
<file path=[Content_Types].xml><?xml version="1.0" encoding="utf-8"?>
<Types xmlns="http://schemas.openxmlformats.org/package/2006/content-types">
  <Default Extension="xml" ContentType="application/xml"/>
  <Default Extension="bin" ContentType="application/vnd.openxmlformats-officedocument.oleObject"/>
  <Default Extension="emf" ContentType="image/x-emf"/>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notes.xml" ContentType="application/vnd.openxmlformats-officedocument.wordprocessingml.foot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ageBreakBefore w:val="0"/>
        <w:kinsoku/>
        <w:wordWrap/>
        <w:overflowPunct/>
        <w:topLinePunct w:val="0"/>
        <w:autoSpaceDE/>
        <w:autoSpaceDN/>
        <w:bidi w:val="0"/>
        <w:adjustRightInd/>
        <w:snapToGrid/>
        <w:spacing w:line="240" w:lineRule="auto"/>
        <w:ind w:left="0" w:firstLine="0" w:firstLineChars="0"/>
        <w:jc w:val="both"/>
        <w:rPr>
          <w:rFonts w:hint="eastAsia" w:ascii="黑体" w:hAnsi="黑体" w:eastAsia="黑体" w:cs="黑体"/>
          <w:b w:val="0"/>
          <w:bCs w:val="0"/>
          <w:sz w:val="32"/>
          <w:szCs w:val="32"/>
          <w:lang w:val="en-US" w:eastAsia="zh-CN"/>
        </w:rPr>
      </w:pPr>
      <w:r>
        <w:rPr>
          <w:rFonts w:hint="eastAsia" w:ascii="黑体" w:hAnsi="黑体" w:eastAsia="黑体" w:cs="黑体"/>
          <w:b w:val="0"/>
          <w:bCs w:val="0"/>
          <w:sz w:val="32"/>
          <w:szCs w:val="32"/>
          <w:lang w:val="en-US" w:eastAsia="zh-CN"/>
        </w:rPr>
        <w:t>附件</w:t>
      </w:r>
    </w:p>
    <w:p>
      <w:pPr>
        <w:pageBreakBefore w:val="0"/>
        <w:kinsoku/>
        <w:wordWrap/>
        <w:overflowPunct/>
        <w:topLinePunct w:val="0"/>
        <w:autoSpaceDE/>
        <w:autoSpaceDN/>
        <w:bidi w:val="0"/>
        <w:adjustRightInd/>
        <w:snapToGrid/>
        <w:spacing w:line="240" w:lineRule="auto"/>
        <w:ind w:left="0" w:firstLine="0" w:firstLineChars="0"/>
        <w:jc w:val="center"/>
        <w:rPr>
          <w:rFonts w:cs="Times New Roman"/>
          <w:b w:val="0"/>
          <w:bCs w:val="0"/>
          <w:sz w:val="44"/>
          <w:szCs w:val="44"/>
        </w:rPr>
      </w:pPr>
    </w:p>
    <w:p>
      <w:pPr>
        <w:pageBreakBefore w:val="0"/>
        <w:kinsoku/>
        <w:wordWrap/>
        <w:overflowPunct/>
        <w:topLinePunct w:val="0"/>
        <w:autoSpaceDE/>
        <w:autoSpaceDN/>
        <w:bidi w:val="0"/>
        <w:adjustRightInd/>
        <w:snapToGrid/>
        <w:spacing w:line="240" w:lineRule="auto"/>
        <w:ind w:left="0" w:firstLine="0" w:firstLineChars="0"/>
        <w:jc w:val="center"/>
        <w:rPr>
          <w:rFonts w:hint="eastAsia" w:ascii="方正小标宋简体" w:hAnsi="方正小标宋简体" w:eastAsia="方正小标宋简体" w:cs="方正小标宋简体"/>
          <w:b w:val="0"/>
          <w:bCs w:val="0"/>
          <w:sz w:val="44"/>
          <w:szCs w:val="44"/>
        </w:rPr>
      </w:pPr>
    </w:p>
    <w:p>
      <w:pPr>
        <w:pageBreakBefore w:val="0"/>
        <w:kinsoku/>
        <w:wordWrap/>
        <w:overflowPunct/>
        <w:topLinePunct w:val="0"/>
        <w:autoSpaceDE/>
        <w:autoSpaceDN/>
        <w:bidi w:val="0"/>
        <w:adjustRightInd/>
        <w:snapToGrid/>
        <w:spacing w:line="240" w:lineRule="auto"/>
        <w:ind w:left="0" w:firstLine="0" w:firstLineChars="0"/>
        <w:jc w:val="center"/>
        <w:rPr>
          <w:rFonts w:hint="default" w:cs="Times New Roman"/>
          <w:b w:val="0"/>
          <w:bCs w:val="0"/>
          <w:sz w:val="44"/>
          <w:szCs w:val="44"/>
          <w:lang w:val="en-US"/>
        </w:rPr>
      </w:pPr>
      <w:r>
        <w:rPr>
          <w:rFonts w:hint="eastAsia" w:ascii="方正小标宋简体" w:hAnsi="方正小标宋简体" w:eastAsia="方正小标宋简体" w:cs="方正小标宋简体"/>
          <w:b w:val="0"/>
          <w:bCs w:val="0"/>
          <w:sz w:val="44"/>
          <w:szCs w:val="44"/>
        </w:rPr>
        <w:t>广东省消</w:t>
      </w:r>
      <w:bookmarkStart w:id="0" w:name="OLE_LINK1"/>
      <w:r>
        <w:rPr>
          <w:rFonts w:hint="eastAsia" w:ascii="方正小标宋简体" w:hAnsi="方正小标宋简体" w:eastAsia="方正小标宋简体" w:cs="方正小标宋简体"/>
          <w:b w:val="0"/>
          <w:bCs w:val="0"/>
          <w:sz w:val="44"/>
          <w:szCs w:val="44"/>
        </w:rPr>
        <w:t>耗臭氧层物质经营</w:t>
      </w:r>
      <w:bookmarkEnd w:id="0"/>
      <w:r>
        <w:rPr>
          <w:rFonts w:hint="eastAsia" w:ascii="方正小标宋简体" w:hAnsi="方正小标宋简体" w:eastAsia="方正小标宋简体" w:cs="方正小标宋简体"/>
          <w:b w:val="0"/>
          <w:bCs w:val="0"/>
          <w:sz w:val="44"/>
          <w:szCs w:val="44"/>
          <w:lang w:val="en-US" w:eastAsia="zh-CN"/>
        </w:rPr>
        <w:t>活动企业</w:t>
      </w:r>
      <w:r>
        <w:rPr>
          <w:rFonts w:hint="eastAsia" w:ascii="方正小标宋简体" w:hAnsi="方正小标宋简体" w:eastAsia="方正小标宋简体" w:cs="方正小标宋简体"/>
          <w:b w:val="0"/>
          <w:bCs w:val="0"/>
          <w:sz w:val="44"/>
          <w:szCs w:val="44"/>
        </w:rPr>
        <w:t>备案</w:t>
      </w:r>
      <w:r>
        <w:rPr>
          <w:rFonts w:hint="eastAsia" w:ascii="方正小标宋简体" w:hAnsi="方正小标宋简体" w:eastAsia="方正小标宋简体" w:cs="方正小标宋简体"/>
          <w:b w:val="0"/>
          <w:bCs w:val="0"/>
          <w:sz w:val="44"/>
          <w:szCs w:val="44"/>
          <w:lang w:val="en-US" w:eastAsia="zh-CN"/>
        </w:rPr>
        <w:t>及数据上报</w:t>
      </w:r>
      <w:r>
        <w:rPr>
          <w:rFonts w:hint="eastAsia" w:ascii="方正小标宋简体" w:hAnsi="方正小标宋简体" w:eastAsia="方正小标宋简体" w:cs="方正小标宋简体"/>
          <w:b w:val="0"/>
          <w:bCs w:val="0"/>
          <w:sz w:val="44"/>
          <w:szCs w:val="44"/>
        </w:rPr>
        <w:t>工作指引</w:t>
      </w:r>
      <w:r>
        <w:rPr>
          <w:rFonts w:hint="eastAsia" w:ascii="方正小标宋简体" w:hAnsi="方正小标宋简体" w:eastAsia="方正小标宋简体" w:cs="方正小标宋简体"/>
          <w:b w:val="0"/>
          <w:bCs w:val="0"/>
          <w:sz w:val="44"/>
          <w:szCs w:val="44"/>
          <w:lang w:eastAsia="zh-CN"/>
        </w:rPr>
        <w:t>（</w:t>
      </w:r>
      <w:r>
        <w:rPr>
          <w:rFonts w:hint="eastAsia" w:ascii="方正小标宋简体" w:hAnsi="方正小标宋简体" w:eastAsia="方正小标宋简体" w:cs="方正小标宋简体"/>
          <w:b w:val="0"/>
          <w:bCs w:val="0"/>
          <w:sz w:val="44"/>
          <w:szCs w:val="44"/>
          <w:lang w:val="en-US" w:eastAsia="zh-CN"/>
        </w:rPr>
        <w:t>试行</w:t>
      </w:r>
      <w:r>
        <w:rPr>
          <w:rFonts w:hint="eastAsia" w:ascii="方正小标宋简体" w:hAnsi="方正小标宋简体" w:eastAsia="方正小标宋简体" w:cs="方正小标宋简体"/>
          <w:b w:val="0"/>
          <w:bCs w:val="0"/>
          <w:sz w:val="44"/>
          <w:szCs w:val="44"/>
          <w:lang w:eastAsia="zh-CN"/>
        </w:rPr>
        <w:t>）</w:t>
      </w:r>
      <w:r>
        <w:rPr>
          <w:rFonts w:hint="eastAsia" w:cs="Times New Roman"/>
          <w:b w:val="0"/>
          <w:bCs w:val="0"/>
          <w:sz w:val="44"/>
          <w:szCs w:val="44"/>
          <w:lang w:val="en-US" w:eastAsia="zh-CN"/>
        </w:rPr>
        <w:t xml:space="preserve">   </w:t>
      </w:r>
    </w:p>
    <w:p>
      <w:pPr>
        <w:pageBreakBefore w:val="0"/>
        <w:kinsoku/>
        <w:wordWrap/>
        <w:overflowPunct/>
        <w:topLinePunct w:val="0"/>
        <w:autoSpaceDE/>
        <w:autoSpaceDN/>
        <w:bidi w:val="0"/>
        <w:adjustRightInd/>
        <w:snapToGrid/>
        <w:spacing w:line="240" w:lineRule="auto"/>
        <w:ind w:left="0" w:firstLine="0" w:firstLineChars="0"/>
        <w:jc w:val="center"/>
        <w:rPr>
          <w:rFonts w:cs="Times New Roman"/>
          <w:b w:val="0"/>
          <w:bCs w:val="0"/>
          <w:sz w:val="32"/>
          <w:szCs w:val="32"/>
        </w:rPr>
      </w:pPr>
    </w:p>
    <w:p>
      <w:pPr>
        <w:pageBreakBefore w:val="0"/>
        <w:kinsoku/>
        <w:wordWrap/>
        <w:overflowPunct/>
        <w:topLinePunct w:val="0"/>
        <w:autoSpaceDE/>
        <w:autoSpaceDN/>
        <w:bidi w:val="0"/>
        <w:adjustRightInd/>
        <w:snapToGrid/>
        <w:spacing w:line="240" w:lineRule="auto"/>
        <w:ind w:left="0" w:firstLine="0" w:firstLineChars="0"/>
        <w:jc w:val="center"/>
        <w:rPr>
          <w:rFonts w:cs="Times New Roman"/>
          <w:b w:val="0"/>
          <w:bCs w:val="0"/>
          <w:sz w:val="32"/>
          <w:szCs w:val="32"/>
        </w:rPr>
      </w:pPr>
    </w:p>
    <w:p>
      <w:pPr>
        <w:pageBreakBefore w:val="0"/>
        <w:kinsoku/>
        <w:wordWrap/>
        <w:overflowPunct/>
        <w:topLinePunct w:val="0"/>
        <w:autoSpaceDE/>
        <w:autoSpaceDN/>
        <w:bidi w:val="0"/>
        <w:adjustRightInd/>
        <w:snapToGrid/>
        <w:spacing w:line="240" w:lineRule="auto"/>
        <w:ind w:left="0" w:firstLine="0" w:firstLineChars="0"/>
        <w:jc w:val="center"/>
        <w:rPr>
          <w:rFonts w:hint="eastAsia" w:eastAsia="仿宋" w:cs="Times New Roman"/>
          <w:b w:val="0"/>
          <w:bCs w:val="0"/>
          <w:sz w:val="32"/>
          <w:szCs w:val="32"/>
          <w:lang w:val="en-US" w:eastAsia="zh-CN"/>
        </w:rPr>
      </w:pPr>
      <w:r>
        <w:rPr>
          <w:rFonts w:hint="eastAsia" w:cs="Times New Roman"/>
          <w:b w:val="0"/>
          <w:bCs w:val="0"/>
          <w:sz w:val="32"/>
          <w:szCs w:val="32"/>
          <w:lang w:val="en-US" w:eastAsia="zh-CN"/>
        </w:rPr>
        <w:t xml:space="preserve"> </w:t>
      </w:r>
    </w:p>
    <w:p>
      <w:pPr>
        <w:pageBreakBefore w:val="0"/>
        <w:kinsoku/>
        <w:wordWrap/>
        <w:overflowPunct/>
        <w:topLinePunct w:val="0"/>
        <w:autoSpaceDE/>
        <w:autoSpaceDN/>
        <w:bidi w:val="0"/>
        <w:adjustRightInd/>
        <w:snapToGrid/>
        <w:spacing w:line="240" w:lineRule="auto"/>
        <w:ind w:left="0" w:firstLine="0" w:firstLineChars="0"/>
        <w:jc w:val="center"/>
        <w:rPr>
          <w:rFonts w:cs="Times New Roman"/>
          <w:b w:val="0"/>
          <w:bCs w:val="0"/>
          <w:sz w:val="32"/>
          <w:szCs w:val="32"/>
        </w:rPr>
      </w:pPr>
    </w:p>
    <w:p>
      <w:pPr>
        <w:pageBreakBefore w:val="0"/>
        <w:kinsoku/>
        <w:wordWrap/>
        <w:overflowPunct/>
        <w:topLinePunct w:val="0"/>
        <w:autoSpaceDE/>
        <w:autoSpaceDN/>
        <w:bidi w:val="0"/>
        <w:adjustRightInd/>
        <w:snapToGrid/>
        <w:spacing w:line="240" w:lineRule="auto"/>
        <w:ind w:left="0" w:firstLine="0" w:firstLineChars="0"/>
        <w:jc w:val="center"/>
        <w:rPr>
          <w:rFonts w:cs="Times New Roman"/>
          <w:b w:val="0"/>
          <w:bCs w:val="0"/>
          <w:sz w:val="32"/>
          <w:szCs w:val="32"/>
        </w:rPr>
      </w:pPr>
    </w:p>
    <w:p>
      <w:pPr>
        <w:pageBreakBefore w:val="0"/>
        <w:kinsoku/>
        <w:wordWrap/>
        <w:overflowPunct/>
        <w:topLinePunct w:val="0"/>
        <w:autoSpaceDE/>
        <w:autoSpaceDN/>
        <w:bidi w:val="0"/>
        <w:adjustRightInd/>
        <w:snapToGrid/>
        <w:spacing w:line="240" w:lineRule="auto"/>
        <w:ind w:left="0" w:firstLine="0" w:firstLineChars="0"/>
        <w:jc w:val="center"/>
        <w:rPr>
          <w:rFonts w:cs="Times New Roman"/>
          <w:b w:val="0"/>
          <w:bCs w:val="0"/>
          <w:sz w:val="32"/>
          <w:szCs w:val="32"/>
        </w:rPr>
      </w:pPr>
    </w:p>
    <w:p>
      <w:pPr>
        <w:pageBreakBefore w:val="0"/>
        <w:kinsoku/>
        <w:wordWrap/>
        <w:overflowPunct/>
        <w:topLinePunct w:val="0"/>
        <w:autoSpaceDE/>
        <w:autoSpaceDN/>
        <w:bidi w:val="0"/>
        <w:adjustRightInd/>
        <w:snapToGrid/>
        <w:spacing w:line="240" w:lineRule="auto"/>
        <w:ind w:left="0" w:firstLine="0" w:firstLineChars="0"/>
        <w:jc w:val="center"/>
        <w:rPr>
          <w:rFonts w:cs="Times New Roman"/>
          <w:b w:val="0"/>
          <w:bCs w:val="0"/>
          <w:sz w:val="32"/>
          <w:szCs w:val="32"/>
        </w:rPr>
      </w:pPr>
    </w:p>
    <w:p>
      <w:pPr>
        <w:pageBreakBefore w:val="0"/>
        <w:kinsoku/>
        <w:wordWrap/>
        <w:overflowPunct/>
        <w:topLinePunct w:val="0"/>
        <w:autoSpaceDE/>
        <w:autoSpaceDN/>
        <w:bidi w:val="0"/>
        <w:adjustRightInd/>
        <w:snapToGrid/>
        <w:spacing w:line="240" w:lineRule="auto"/>
        <w:ind w:left="0" w:firstLine="0" w:firstLineChars="0"/>
        <w:jc w:val="center"/>
        <w:rPr>
          <w:rFonts w:cs="Times New Roman"/>
          <w:b w:val="0"/>
          <w:bCs w:val="0"/>
          <w:sz w:val="32"/>
          <w:szCs w:val="32"/>
        </w:rPr>
      </w:pPr>
    </w:p>
    <w:p>
      <w:pPr>
        <w:pageBreakBefore w:val="0"/>
        <w:kinsoku/>
        <w:wordWrap/>
        <w:overflowPunct/>
        <w:topLinePunct w:val="0"/>
        <w:autoSpaceDE/>
        <w:autoSpaceDN/>
        <w:bidi w:val="0"/>
        <w:adjustRightInd/>
        <w:snapToGrid/>
        <w:spacing w:line="240" w:lineRule="auto"/>
        <w:ind w:left="0" w:firstLine="0" w:firstLineChars="0"/>
        <w:jc w:val="center"/>
        <w:rPr>
          <w:rFonts w:cs="Times New Roman"/>
          <w:b w:val="0"/>
          <w:bCs w:val="0"/>
          <w:sz w:val="32"/>
          <w:szCs w:val="32"/>
        </w:rPr>
      </w:pPr>
    </w:p>
    <w:p>
      <w:pPr>
        <w:pageBreakBefore w:val="0"/>
        <w:kinsoku/>
        <w:wordWrap/>
        <w:overflowPunct/>
        <w:topLinePunct w:val="0"/>
        <w:autoSpaceDE/>
        <w:autoSpaceDN/>
        <w:bidi w:val="0"/>
        <w:adjustRightInd/>
        <w:snapToGrid/>
        <w:spacing w:line="240" w:lineRule="auto"/>
        <w:ind w:left="0" w:firstLine="0" w:firstLineChars="0"/>
        <w:jc w:val="center"/>
        <w:rPr>
          <w:rFonts w:cs="Times New Roman"/>
          <w:b w:val="0"/>
          <w:bCs w:val="0"/>
          <w:sz w:val="32"/>
          <w:szCs w:val="32"/>
        </w:rPr>
      </w:pPr>
    </w:p>
    <w:p>
      <w:pPr>
        <w:pageBreakBefore w:val="0"/>
        <w:kinsoku/>
        <w:wordWrap/>
        <w:overflowPunct/>
        <w:topLinePunct w:val="0"/>
        <w:autoSpaceDE/>
        <w:autoSpaceDN/>
        <w:bidi w:val="0"/>
        <w:adjustRightInd/>
        <w:snapToGrid/>
        <w:spacing w:line="240" w:lineRule="auto"/>
        <w:ind w:left="0" w:firstLine="0" w:firstLineChars="0"/>
        <w:jc w:val="center"/>
        <w:rPr>
          <w:rFonts w:hint="eastAsia" w:ascii="方正楷体_GB2312" w:hAnsi="方正楷体_GB2312" w:eastAsia="方正楷体_GB2312" w:cs="方正楷体_GB2312"/>
          <w:b w:val="0"/>
          <w:bCs w:val="0"/>
          <w:sz w:val="32"/>
          <w:szCs w:val="32"/>
        </w:rPr>
      </w:pPr>
      <w:r>
        <w:rPr>
          <w:rFonts w:hint="eastAsia" w:ascii="方正楷体_GB2312" w:hAnsi="方正楷体_GB2312" w:eastAsia="方正楷体_GB2312" w:cs="方正楷体_GB2312"/>
          <w:b w:val="0"/>
          <w:bCs w:val="0"/>
          <w:sz w:val="32"/>
          <w:szCs w:val="32"/>
        </w:rPr>
        <w:t>广东省生态环境厅</w:t>
      </w:r>
    </w:p>
    <w:p>
      <w:pPr>
        <w:pageBreakBefore w:val="0"/>
        <w:kinsoku/>
        <w:wordWrap/>
        <w:overflowPunct/>
        <w:topLinePunct w:val="0"/>
        <w:autoSpaceDE/>
        <w:autoSpaceDN/>
        <w:bidi w:val="0"/>
        <w:adjustRightInd/>
        <w:snapToGrid/>
        <w:spacing w:line="240" w:lineRule="auto"/>
        <w:ind w:left="0" w:firstLine="0" w:firstLineChars="0"/>
        <w:jc w:val="center"/>
        <w:rPr>
          <w:rFonts w:hint="eastAsia" w:ascii="方正楷体_GB2312" w:hAnsi="方正楷体_GB2312" w:eastAsia="方正楷体_GB2312" w:cs="方正楷体_GB2312"/>
          <w:b w:val="0"/>
          <w:bCs w:val="0"/>
          <w:sz w:val="32"/>
          <w:szCs w:val="32"/>
        </w:rPr>
      </w:pPr>
      <w:r>
        <w:rPr>
          <w:rFonts w:hint="eastAsia" w:ascii="方正楷体_GB2312" w:hAnsi="方正楷体_GB2312" w:eastAsia="方正楷体_GB2312" w:cs="方正楷体_GB2312"/>
          <w:b w:val="0"/>
          <w:bCs w:val="0"/>
          <w:sz w:val="32"/>
          <w:szCs w:val="32"/>
        </w:rPr>
        <w:t>广东省固体废物和化学品环境管理中心</w:t>
      </w:r>
    </w:p>
    <w:p>
      <w:pPr>
        <w:pageBreakBefore w:val="0"/>
        <w:kinsoku/>
        <w:wordWrap/>
        <w:overflowPunct/>
        <w:topLinePunct w:val="0"/>
        <w:autoSpaceDE/>
        <w:autoSpaceDN/>
        <w:bidi w:val="0"/>
        <w:adjustRightInd/>
        <w:snapToGrid/>
        <w:spacing w:line="240" w:lineRule="auto"/>
        <w:ind w:left="0" w:firstLine="0" w:firstLineChars="0"/>
        <w:jc w:val="center"/>
        <w:rPr>
          <w:rFonts w:hint="default" w:ascii="Times New Roman" w:hAnsi="Times New Roman" w:eastAsia="方正楷体_GB2312" w:cs="Times New Roman"/>
          <w:b w:val="0"/>
          <w:bCs w:val="0"/>
          <w:sz w:val="32"/>
          <w:szCs w:val="32"/>
        </w:rPr>
      </w:pPr>
      <w:r>
        <w:rPr>
          <w:rFonts w:hint="default" w:ascii="Times New Roman" w:hAnsi="Times New Roman" w:eastAsia="方正楷体_GB2312" w:cs="Times New Roman"/>
          <w:b w:val="0"/>
          <w:bCs w:val="0"/>
          <w:sz w:val="32"/>
          <w:szCs w:val="32"/>
        </w:rPr>
        <w:t>广东省环境科学研究院</w:t>
      </w:r>
    </w:p>
    <w:p>
      <w:pPr>
        <w:pageBreakBefore w:val="0"/>
        <w:kinsoku/>
        <w:wordWrap/>
        <w:overflowPunct/>
        <w:topLinePunct w:val="0"/>
        <w:autoSpaceDE/>
        <w:autoSpaceDN/>
        <w:bidi w:val="0"/>
        <w:adjustRightInd/>
        <w:snapToGrid/>
        <w:spacing w:line="240" w:lineRule="auto"/>
        <w:ind w:left="0" w:firstLine="0" w:firstLineChars="0"/>
        <w:jc w:val="center"/>
        <w:rPr>
          <w:rFonts w:cs="Times New Roman"/>
          <w:b w:val="0"/>
          <w:bCs w:val="0"/>
          <w:szCs w:val="28"/>
        </w:rPr>
      </w:pPr>
      <w:r>
        <w:rPr>
          <w:rFonts w:hint="default" w:ascii="Times New Roman" w:hAnsi="Times New Roman" w:eastAsia="方正楷体_GB2312" w:cs="Times New Roman"/>
          <w:b w:val="0"/>
          <w:bCs w:val="0"/>
          <w:sz w:val="32"/>
          <w:szCs w:val="32"/>
        </w:rPr>
        <w:t>202</w:t>
      </w:r>
      <w:r>
        <w:rPr>
          <w:rFonts w:hint="default" w:ascii="Times New Roman" w:hAnsi="Times New Roman" w:eastAsia="方正楷体_GB2312" w:cs="Times New Roman"/>
          <w:b w:val="0"/>
          <w:bCs w:val="0"/>
          <w:sz w:val="32"/>
          <w:szCs w:val="32"/>
          <w:lang w:val="en-US" w:eastAsia="zh-CN"/>
        </w:rPr>
        <w:t>5</w:t>
      </w:r>
      <w:r>
        <w:rPr>
          <w:rFonts w:hint="default" w:ascii="Times New Roman" w:hAnsi="Times New Roman" w:eastAsia="方正楷体_GB2312" w:cs="Times New Roman"/>
          <w:b w:val="0"/>
          <w:bCs w:val="0"/>
          <w:sz w:val="32"/>
          <w:szCs w:val="32"/>
        </w:rPr>
        <w:t>年</w:t>
      </w:r>
      <w:r>
        <w:rPr>
          <w:rFonts w:hint="default" w:ascii="Times New Roman" w:hAnsi="Times New Roman" w:eastAsia="方正楷体_GB2312" w:cs="Times New Roman"/>
          <w:b w:val="0"/>
          <w:bCs w:val="0"/>
          <w:sz w:val="32"/>
          <w:szCs w:val="32"/>
          <w:lang w:val="en-US" w:eastAsia="zh-CN"/>
        </w:rPr>
        <w:t>2</w:t>
      </w:r>
      <w:r>
        <w:rPr>
          <w:rFonts w:hint="default" w:ascii="Times New Roman" w:hAnsi="Times New Roman" w:eastAsia="方正楷体_GB2312" w:cs="Times New Roman"/>
          <w:b w:val="0"/>
          <w:bCs w:val="0"/>
          <w:sz w:val="32"/>
          <w:szCs w:val="32"/>
        </w:rPr>
        <w:t>月</w:t>
      </w:r>
    </w:p>
    <w:p>
      <w:pPr>
        <w:pageBreakBefore w:val="0"/>
        <w:kinsoku/>
        <w:wordWrap/>
        <w:overflowPunct/>
        <w:topLinePunct w:val="0"/>
        <w:autoSpaceDE/>
        <w:autoSpaceDN/>
        <w:bidi w:val="0"/>
        <w:adjustRightInd/>
        <w:snapToGrid/>
        <w:spacing w:line="240" w:lineRule="auto"/>
        <w:ind w:left="0" w:firstLine="0" w:firstLineChars="0"/>
        <w:jc w:val="center"/>
        <w:rPr>
          <w:rFonts w:cs="Times New Roman"/>
          <w:b w:val="0"/>
          <w:bCs w:val="0"/>
          <w:szCs w:val="28"/>
        </w:rPr>
        <w:sectPr>
          <w:headerReference r:id="rId7" w:type="first"/>
          <w:footerReference r:id="rId10" w:type="first"/>
          <w:headerReference r:id="rId5" w:type="default"/>
          <w:footerReference r:id="rId8" w:type="default"/>
          <w:headerReference r:id="rId6" w:type="even"/>
          <w:footerReference r:id="rId9" w:type="even"/>
          <w:pgSz w:w="11906" w:h="16838"/>
          <w:pgMar w:top="2098" w:right="1474" w:bottom="1984" w:left="1587" w:header="851" w:footer="1587" w:gutter="0"/>
          <w:paperSrc/>
          <w:pgNumType w:start="1"/>
          <w:cols w:space="0" w:num="1"/>
          <w:rtlGutter w:val="0"/>
          <w:docGrid w:type="linesAndChars" w:linePitch="579" w:charSpace="-842"/>
        </w:sectPr>
      </w:pPr>
    </w:p>
    <w:p>
      <w:pPr>
        <w:pageBreakBefore w:val="0"/>
        <w:kinsoku/>
        <w:wordWrap/>
        <w:overflowPunct/>
        <w:topLinePunct w:val="0"/>
        <w:autoSpaceDE/>
        <w:autoSpaceDN/>
        <w:bidi w:val="0"/>
        <w:adjustRightInd/>
        <w:snapToGrid/>
        <w:spacing w:line="240" w:lineRule="auto"/>
        <w:ind w:left="0" w:firstLine="560"/>
        <w:rPr>
          <w:rFonts w:hint="default" w:ascii="Times New Roman" w:hAnsi="Times New Roman" w:eastAsia="方正仿宋_GB2312" w:cs="Times New Roman"/>
          <w:b w:val="0"/>
          <w:bCs w:val="0"/>
          <w:sz w:val="32"/>
          <w:szCs w:val="32"/>
          <w:highlight w:val="none"/>
        </w:rPr>
      </w:pPr>
      <w:r>
        <w:rPr>
          <w:rFonts w:hint="default" w:ascii="Times New Roman" w:hAnsi="Times New Roman" w:eastAsia="方正仿宋_GB2312" w:cs="Times New Roman"/>
          <w:b w:val="0"/>
          <w:bCs w:val="0"/>
          <w:sz w:val="32"/>
          <w:szCs w:val="32"/>
          <w:lang w:val="en-US" w:eastAsia="zh-CN"/>
        </w:rPr>
        <w:t>为</w:t>
      </w:r>
      <w:r>
        <w:rPr>
          <w:rFonts w:hint="default" w:ascii="Times New Roman" w:hAnsi="Times New Roman" w:eastAsia="方正仿宋_GB2312" w:cs="Times New Roman"/>
          <w:b w:val="0"/>
          <w:bCs w:val="0"/>
          <w:sz w:val="32"/>
          <w:szCs w:val="32"/>
        </w:rPr>
        <w:t>加强广东省消耗臭氧层物质管理，</w:t>
      </w:r>
      <w:r>
        <w:rPr>
          <w:rFonts w:hint="default" w:ascii="Times New Roman" w:hAnsi="Times New Roman" w:eastAsia="方正仿宋_GB2312" w:cs="Times New Roman"/>
          <w:b w:val="0"/>
          <w:bCs w:val="0"/>
          <w:sz w:val="32"/>
          <w:szCs w:val="32"/>
          <w:lang w:val="en-US" w:eastAsia="zh-CN"/>
        </w:rPr>
        <w:t>进一步规范从事消</w:t>
      </w:r>
      <w:r>
        <w:rPr>
          <w:rFonts w:hint="default" w:ascii="Times New Roman" w:hAnsi="Times New Roman" w:eastAsia="方正仿宋_GB2312" w:cs="Times New Roman"/>
          <w:b w:val="0"/>
          <w:bCs w:val="0"/>
          <w:sz w:val="32"/>
          <w:szCs w:val="32"/>
        </w:rPr>
        <w:t>耗臭氧层物质使用、销售、维修、回收</w:t>
      </w:r>
      <w:r>
        <w:rPr>
          <w:rFonts w:hint="default" w:ascii="Times New Roman" w:hAnsi="Times New Roman" w:eastAsia="方正仿宋_GB2312" w:cs="Times New Roman"/>
          <w:b w:val="0"/>
          <w:bCs w:val="0"/>
          <w:sz w:val="32"/>
          <w:szCs w:val="32"/>
          <w:lang w:eastAsia="zh-CN"/>
        </w:rPr>
        <w:t>、</w:t>
      </w:r>
      <w:r>
        <w:rPr>
          <w:rFonts w:hint="default" w:ascii="Times New Roman" w:hAnsi="Times New Roman" w:eastAsia="方正仿宋_GB2312" w:cs="Times New Roman"/>
          <w:b w:val="0"/>
          <w:bCs w:val="0"/>
          <w:sz w:val="32"/>
          <w:szCs w:val="32"/>
          <w:lang w:val="en-US" w:eastAsia="zh-CN"/>
        </w:rPr>
        <w:t>再生利用、销毁</w:t>
      </w:r>
      <w:r>
        <w:rPr>
          <w:rFonts w:hint="default" w:ascii="Times New Roman" w:hAnsi="Times New Roman" w:eastAsia="方正仿宋_GB2312" w:cs="Times New Roman"/>
          <w:b w:val="0"/>
          <w:bCs w:val="0"/>
          <w:sz w:val="32"/>
          <w:szCs w:val="32"/>
        </w:rPr>
        <w:t>等</w:t>
      </w:r>
      <w:r>
        <w:rPr>
          <w:rFonts w:hint="default" w:ascii="Times New Roman" w:hAnsi="Times New Roman" w:eastAsia="方正仿宋_GB2312" w:cs="Times New Roman"/>
          <w:b w:val="0"/>
          <w:bCs w:val="0"/>
          <w:sz w:val="32"/>
          <w:szCs w:val="32"/>
          <w:lang w:val="en-US" w:eastAsia="zh-CN"/>
        </w:rPr>
        <w:t>经营活动企业</w:t>
      </w:r>
      <w:r>
        <w:rPr>
          <w:rFonts w:hint="eastAsia" w:ascii="仿宋_GB2312" w:hAnsi="仿宋_GB2312" w:eastAsia="仿宋_GB2312" w:cs="仿宋_GB2312"/>
          <w:b w:val="0"/>
          <w:bCs w:val="0"/>
          <w:sz w:val="32"/>
          <w:szCs w:val="32"/>
          <w:lang w:val="en-US" w:eastAsia="zh-CN"/>
        </w:rPr>
        <w:t>在“消耗臭氧层物质</w:t>
      </w:r>
      <w:r>
        <w:rPr>
          <w:rFonts w:hint="eastAsia" w:ascii="仿宋_GB2312" w:hAnsi="仿宋_GB2312" w:eastAsia="仿宋_GB2312" w:cs="仿宋_GB2312"/>
          <w:b w:val="0"/>
          <w:bCs w:val="0"/>
          <w:sz w:val="32"/>
          <w:szCs w:val="32"/>
        </w:rPr>
        <w:t>信息管理系统</w:t>
      </w:r>
      <w:r>
        <w:rPr>
          <w:rFonts w:hint="eastAsia" w:ascii="仿宋_GB2312" w:hAnsi="仿宋_GB2312" w:eastAsia="仿宋_GB2312" w:cs="仿宋_GB2312"/>
          <w:b w:val="0"/>
          <w:bCs w:val="0"/>
          <w:sz w:val="32"/>
          <w:szCs w:val="32"/>
          <w:lang w:val="en-US" w:eastAsia="zh-CN"/>
        </w:rPr>
        <w:t>”的</w:t>
      </w:r>
      <w:r>
        <w:rPr>
          <w:rFonts w:hint="default" w:ascii="Times New Roman" w:hAnsi="Times New Roman" w:eastAsia="方正仿宋_GB2312" w:cs="Times New Roman"/>
          <w:b w:val="0"/>
          <w:bCs w:val="0"/>
          <w:sz w:val="32"/>
          <w:szCs w:val="32"/>
          <w:lang w:val="en-US" w:eastAsia="zh-CN"/>
        </w:rPr>
        <w:t>备案及数据上报工作，制定本工作指引。</w:t>
      </w:r>
    </w:p>
    <w:p>
      <w:pPr>
        <w:pStyle w:val="2"/>
        <w:pageBreakBefore w:val="0"/>
        <w:kinsoku/>
        <w:wordWrap/>
        <w:overflowPunct/>
        <w:topLinePunct w:val="0"/>
        <w:autoSpaceDE/>
        <w:autoSpaceDN/>
        <w:bidi w:val="0"/>
        <w:adjustRightInd/>
        <w:snapToGrid/>
        <w:spacing w:before="0" w:after="0" w:line="240" w:lineRule="auto"/>
        <w:ind w:left="0" w:firstLine="632" w:firstLineChars="200"/>
        <w:rPr>
          <w:rFonts w:hint="eastAsia" w:ascii="黑体" w:hAnsi="黑体" w:eastAsia="黑体" w:cs="黑体"/>
          <w:b w:val="0"/>
          <w:bCs w:val="0"/>
          <w:sz w:val="32"/>
          <w:szCs w:val="32"/>
          <w:highlight w:val="none"/>
        </w:rPr>
      </w:pPr>
      <w:r>
        <w:rPr>
          <w:rFonts w:hint="eastAsia" w:ascii="黑体" w:hAnsi="黑体" w:eastAsia="黑体" w:cs="黑体"/>
          <w:b w:val="0"/>
          <w:bCs w:val="0"/>
          <w:sz w:val="32"/>
          <w:szCs w:val="32"/>
          <w:highlight w:val="none"/>
        </w:rPr>
        <w:t>一、</w:t>
      </w:r>
      <w:r>
        <w:rPr>
          <w:rFonts w:hint="eastAsia" w:ascii="黑体" w:hAnsi="黑体" w:eastAsia="黑体" w:cs="黑体"/>
          <w:b w:val="0"/>
          <w:bCs w:val="0"/>
          <w:sz w:val="32"/>
          <w:szCs w:val="32"/>
          <w:highlight w:val="none"/>
          <w:lang w:val="en-US" w:eastAsia="zh-CN"/>
        </w:rPr>
        <w:t>适用范围</w:t>
      </w:r>
    </w:p>
    <w:p>
      <w:pPr>
        <w:pageBreakBefore w:val="0"/>
        <w:kinsoku/>
        <w:wordWrap/>
        <w:overflowPunct/>
        <w:topLinePunct w:val="0"/>
        <w:autoSpaceDE/>
        <w:autoSpaceDN/>
        <w:bidi w:val="0"/>
        <w:adjustRightInd/>
        <w:snapToGrid/>
        <w:spacing w:line="240" w:lineRule="auto"/>
        <w:ind w:left="0" w:firstLine="560"/>
        <w:rPr>
          <w:rFonts w:hint="default" w:ascii="Times New Roman" w:hAnsi="Times New Roman" w:eastAsia="方正仿宋_GB2312" w:cs="Times New Roman"/>
          <w:b w:val="0"/>
          <w:bCs w:val="0"/>
          <w:sz w:val="32"/>
          <w:szCs w:val="32"/>
          <w:lang w:val="en-US" w:eastAsia="zh-CN"/>
        </w:rPr>
      </w:pPr>
      <w:r>
        <w:rPr>
          <w:rFonts w:hint="default" w:ascii="Times New Roman" w:hAnsi="Times New Roman" w:eastAsia="方正仿宋_GB2312" w:cs="Times New Roman"/>
          <w:b w:val="0"/>
          <w:bCs w:val="0"/>
          <w:sz w:val="32"/>
          <w:szCs w:val="32"/>
          <w:lang w:val="en-US" w:eastAsia="zh-CN"/>
        </w:rPr>
        <w:t>本指引适用于指导含氢氯氟烃（以下简称</w:t>
      </w:r>
      <w:r>
        <w:rPr>
          <w:rFonts w:hint="default" w:ascii="Times New Roman" w:hAnsi="Times New Roman" w:eastAsia="方正仿宋_GB2312" w:cs="Times New Roman"/>
          <w:b w:val="0"/>
          <w:bCs w:val="0"/>
          <w:sz w:val="32"/>
          <w:szCs w:val="32"/>
        </w:rPr>
        <w:t>HCFCs</w:t>
      </w:r>
      <w:r>
        <w:rPr>
          <w:rFonts w:hint="default" w:ascii="Times New Roman" w:hAnsi="Times New Roman" w:eastAsia="方正仿宋_GB2312" w:cs="Times New Roman"/>
          <w:b w:val="0"/>
          <w:bCs w:val="0"/>
          <w:sz w:val="32"/>
          <w:szCs w:val="32"/>
          <w:lang w:val="en-US" w:eastAsia="zh-CN"/>
        </w:rPr>
        <w:t>）</w:t>
      </w:r>
      <w:r>
        <w:rPr>
          <w:rFonts w:hint="default" w:ascii="Times New Roman" w:hAnsi="Times New Roman" w:eastAsia="方正仿宋_GB2312" w:cs="Times New Roman"/>
          <w:b w:val="0"/>
          <w:bCs w:val="0"/>
          <w:sz w:val="32"/>
          <w:szCs w:val="32"/>
        </w:rPr>
        <w:t>受控用途年使用量在100吨以下使用企业</w:t>
      </w:r>
      <w:r>
        <w:rPr>
          <w:rFonts w:hint="default" w:ascii="Times New Roman" w:hAnsi="Times New Roman" w:eastAsia="方正仿宋_GB2312" w:cs="Times New Roman"/>
          <w:b w:val="0"/>
          <w:bCs w:val="0"/>
          <w:sz w:val="32"/>
          <w:szCs w:val="32"/>
          <w:lang w:eastAsia="zh-CN"/>
        </w:rPr>
        <w:t>，</w:t>
      </w:r>
      <w:r>
        <w:rPr>
          <w:rFonts w:hint="default" w:ascii="Times New Roman" w:hAnsi="Times New Roman" w:eastAsia="方正仿宋_GB2312" w:cs="Times New Roman"/>
          <w:b w:val="0"/>
          <w:bCs w:val="0"/>
          <w:sz w:val="32"/>
          <w:szCs w:val="32"/>
          <w:lang w:val="en-US" w:eastAsia="zh-CN"/>
        </w:rPr>
        <w:t>从事消耗臭氧层物质（以下简称ODS）销售、维修、回收、再</w:t>
      </w:r>
      <w:bookmarkStart w:id="4" w:name="_GoBack"/>
      <w:bookmarkEnd w:id="4"/>
      <w:r>
        <w:rPr>
          <w:rFonts w:hint="default" w:ascii="Times New Roman" w:hAnsi="Times New Roman" w:eastAsia="方正仿宋_GB2312" w:cs="Times New Roman"/>
          <w:b w:val="0"/>
          <w:bCs w:val="0"/>
          <w:sz w:val="32"/>
          <w:szCs w:val="32"/>
          <w:lang w:val="en-US" w:eastAsia="zh-CN"/>
        </w:rPr>
        <w:t>生利用、销毁等经营活动企业根据国家和广东省管理要求进行备案填报和数据上报，以及氢氟碳化物（以下简称HFCs）及其混合物的</w:t>
      </w:r>
      <w:r>
        <w:rPr>
          <w:rFonts w:hint="default" w:ascii="Times New Roman" w:hAnsi="Times New Roman" w:eastAsia="方正仿宋_GB2312" w:cs="Times New Roman"/>
          <w:b w:val="0"/>
          <w:bCs w:val="0"/>
          <w:sz w:val="32"/>
          <w:szCs w:val="32"/>
        </w:rPr>
        <w:t>使用（含受控用途</w:t>
      </w:r>
      <w:r>
        <w:rPr>
          <w:rFonts w:hint="default" w:ascii="Times New Roman" w:hAnsi="Times New Roman" w:eastAsia="方正仿宋_GB2312" w:cs="Times New Roman"/>
          <w:b w:val="0"/>
          <w:bCs w:val="0"/>
          <w:sz w:val="32"/>
          <w:szCs w:val="32"/>
          <w:lang w:eastAsia="zh-CN"/>
        </w:rPr>
        <w:t>、</w:t>
      </w:r>
      <w:r>
        <w:rPr>
          <w:rFonts w:hint="default" w:ascii="Times New Roman" w:hAnsi="Times New Roman" w:eastAsia="方正仿宋_GB2312" w:cs="Times New Roman"/>
          <w:b w:val="0"/>
          <w:bCs w:val="0"/>
          <w:sz w:val="32"/>
          <w:szCs w:val="32"/>
        </w:rPr>
        <w:t>原料用途</w:t>
      </w:r>
      <w:r>
        <w:rPr>
          <w:rFonts w:hint="default" w:ascii="Times New Roman" w:hAnsi="Times New Roman" w:eastAsia="方正仿宋_GB2312" w:cs="Times New Roman"/>
          <w:b w:val="0"/>
          <w:bCs w:val="0"/>
          <w:sz w:val="32"/>
          <w:szCs w:val="32"/>
          <w:lang w:val="en-US" w:eastAsia="zh-CN"/>
        </w:rPr>
        <w:t>和</w:t>
      </w:r>
      <w:r>
        <w:rPr>
          <w:rFonts w:hint="default" w:ascii="Times New Roman" w:hAnsi="Times New Roman" w:eastAsia="方正仿宋_GB2312" w:cs="Times New Roman"/>
          <w:b w:val="0"/>
          <w:bCs w:val="0"/>
          <w:sz w:val="32"/>
          <w:szCs w:val="32"/>
        </w:rPr>
        <w:t>维修</w:t>
      </w:r>
      <w:r>
        <w:rPr>
          <w:rFonts w:hint="default" w:ascii="Times New Roman" w:hAnsi="Times New Roman" w:eastAsia="方正仿宋_GB2312" w:cs="Times New Roman"/>
          <w:b w:val="0"/>
          <w:bCs w:val="0"/>
          <w:sz w:val="32"/>
          <w:szCs w:val="32"/>
          <w:lang w:val="en-US" w:eastAsia="zh-CN"/>
        </w:rPr>
        <w:t>使用）企业数据上报工作。</w:t>
      </w:r>
    </w:p>
    <w:p>
      <w:pPr>
        <w:pStyle w:val="2"/>
        <w:pageBreakBefore w:val="0"/>
        <w:kinsoku/>
        <w:wordWrap/>
        <w:overflowPunct/>
        <w:topLinePunct w:val="0"/>
        <w:autoSpaceDE/>
        <w:autoSpaceDN/>
        <w:bidi w:val="0"/>
        <w:adjustRightInd/>
        <w:snapToGrid/>
        <w:spacing w:before="0" w:after="0" w:line="240" w:lineRule="auto"/>
        <w:ind w:left="0" w:firstLine="632" w:firstLineChars="200"/>
        <w:rPr>
          <w:rFonts w:hint="default" w:ascii="黑体" w:hAnsi="黑体" w:eastAsia="黑体" w:cs="黑体"/>
          <w:b w:val="0"/>
          <w:bCs w:val="0"/>
          <w:sz w:val="32"/>
          <w:szCs w:val="32"/>
          <w:highlight w:val="none"/>
          <w:lang w:val="en-US" w:eastAsia="zh-CN"/>
        </w:rPr>
      </w:pPr>
      <w:r>
        <w:rPr>
          <w:rFonts w:hint="default" w:ascii="黑体" w:hAnsi="黑体" w:eastAsia="黑体" w:cs="黑体"/>
          <w:b w:val="0"/>
          <w:bCs w:val="0"/>
          <w:sz w:val="32"/>
          <w:szCs w:val="32"/>
          <w:highlight w:val="none"/>
          <w:lang w:val="en-US" w:eastAsia="zh-CN"/>
        </w:rPr>
        <w:t>二、工作依据</w:t>
      </w:r>
    </w:p>
    <w:p>
      <w:pPr>
        <w:pageBreakBefore w:val="0"/>
        <w:kinsoku/>
        <w:wordWrap/>
        <w:overflowPunct/>
        <w:topLinePunct w:val="0"/>
        <w:autoSpaceDE/>
        <w:autoSpaceDN/>
        <w:bidi w:val="0"/>
        <w:adjustRightInd/>
        <w:snapToGrid/>
        <w:spacing w:line="240" w:lineRule="auto"/>
        <w:ind w:left="0"/>
        <w:jc w:val="both"/>
        <w:rPr>
          <w:rFonts w:hint="default" w:ascii="Times New Roman" w:hAnsi="Times New Roman" w:eastAsia="方正仿宋_GB2312" w:cs="Times New Roman"/>
          <w:b w:val="0"/>
          <w:bCs w:val="0"/>
          <w:sz w:val="32"/>
          <w:szCs w:val="32"/>
          <w:lang w:eastAsia="zh-CN"/>
        </w:rPr>
      </w:pPr>
      <w:r>
        <w:rPr>
          <w:rFonts w:hint="default" w:ascii="Times New Roman" w:hAnsi="Times New Roman" w:eastAsia="方正仿宋_GB2312" w:cs="Times New Roman"/>
          <w:b w:val="0"/>
          <w:bCs w:val="0"/>
          <w:sz w:val="32"/>
          <w:szCs w:val="32"/>
        </w:rPr>
        <w:t>《国务院关于修改〈消耗臭氧层物质管理条例〉的决定》</w:t>
      </w:r>
      <w:r>
        <w:rPr>
          <w:rFonts w:hint="default" w:ascii="Times New Roman" w:hAnsi="Times New Roman" w:eastAsia="方正仿宋_GB2312" w:cs="Times New Roman"/>
          <w:b w:val="0"/>
          <w:bCs w:val="0"/>
          <w:sz w:val="32"/>
          <w:szCs w:val="32"/>
          <w:lang w:eastAsia="zh-CN"/>
        </w:rPr>
        <w:t>（</w:t>
      </w:r>
      <w:r>
        <w:rPr>
          <w:rFonts w:hint="default" w:ascii="Times New Roman" w:hAnsi="Times New Roman" w:eastAsia="方正仿宋_GB2312" w:cs="Times New Roman"/>
          <w:b w:val="0"/>
          <w:bCs w:val="0"/>
          <w:sz w:val="32"/>
          <w:szCs w:val="32"/>
        </w:rPr>
        <w:t>国令第770号</w:t>
      </w:r>
      <w:r>
        <w:rPr>
          <w:rFonts w:hint="default" w:ascii="Times New Roman" w:hAnsi="Times New Roman" w:eastAsia="方正仿宋_GB2312" w:cs="Times New Roman"/>
          <w:b w:val="0"/>
          <w:bCs w:val="0"/>
          <w:sz w:val="32"/>
          <w:szCs w:val="32"/>
          <w:lang w:eastAsia="zh-CN"/>
        </w:rPr>
        <w:t>）</w:t>
      </w:r>
    </w:p>
    <w:p>
      <w:pPr>
        <w:pageBreakBefore w:val="0"/>
        <w:kinsoku/>
        <w:wordWrap/>
        <w:overflowPunct/>
        <w:topLinePunct w:val="0"/>
        <w:autoSpaceDE/>
        <w:autoSpaceDN/>
        <w:bidi w:val="0"/>
        <w:adjustRightInd/>
        <w:snapToGrid/>
        <w:spacing w:line="240" w:lineRule="auto"/>
        <w:ind w:left="0"/>
        <w:jc w:val="both"/>
        <w:rPr>
          <w:rFonts w:hint="default" w:ascii="Times New Roman" w:hAnsi="Times New Roman" w:eastAsia="方正仿宋_GB2312" w:cs="Times New Roman"/>
          <w:b w:val="0"/>
          <w:bCs w:val="0"/>
          <w:sz w:val="32"/>
          <w:szCs w:val="32"/>
        </w:rPr>
      </w:pPr>
      <w:r>
        <w:rPr>
          <w:rFonts w:hint="default" w:ascii="Times New Roman" w:hAnsi="Times New Roman" w:eastAsia="方正仿宋_GB2312" w:cs="Times New Roman"/>
          <w:b w:val="0"/>
          <w:bCs w:val="0"/>
          <w:sz w:val="32"/>
          <w:szCs w:val="32"/>
        </w:rPr>
        <w:t>《关于加强含氢氯氟烃生产、销售和使用管理的通知》（环函〔2013〕179号）</w:t>
      </w:r>
    </w:p>
    <w:p>
      <w:pPr>
        <w:pageBreakBefore w:val="0"/>
        <w:kinsoku/>
        <w:wordWrap/>
        <w:overflowPunct/>
        <w:topLinePunct w:val="0"/>
        <w:autoSpaceDE/>
        <w:autoSpaceDN/>
        <w:bidi w:val="0"/>
        <w:adjustRightInd/>
        <w:snapToGrid/>
        <w:spacing w:line="240" w:lineRule="auto"/>
        <w:ind w:left="0"/>
        <w:jc w:val="both"/>
        <w:rPr>
          <w:rFonts w:hint="default" w:ascii="Times New Roman" w:hAnsi="Times New Roman" w:eastAsia="方正仿宋_GB2312" w:cs="Times New Roman"/>
          <w:b w:val="0"/>
          <w:bCs w:val="0"/>
          <w:sz w:val="32"/>
          <w:szCs w:val="32"/>
        </w:rPr>
      </w:pPr>
      <w:r>
        <w:rPr>
          <w:rFonts w:hint="default" w:ascii="Times New Roman" w:hAnsi="Times New Roman" w:eastAsia="方正仿宋_GB2312" w:cs="Times New Roman"/>
          <w:b w:val="0"/>
          <w:bCs w:val="0"/>
          <w:sz w:val="32"/>
          <w:szCs w:val="32"/>
        </w:rPr>
        <w:t>《广东省生态环境厅关于加强消耗臭氧层物质使用、销售、维修、回收等活动备案管理规范》（粤环发〔2020〕4号）</w:t>
      </w:r>
    </w:p>
    <w:p>
      <w:pPr>
        <w:pageBreakBefore w:val="0"/>
        <w:kinsoku/>
        <w:wordWrap/>
        <w:overflowPunct/>
        <w:topLinePunct w:val="0"/>
        <w:autoSpaceDE/>
        <w:autoSpaceDN/>
        <w:bidi w:val="0"/>
        <w:adjustRightInd/>
        <w:snapToGrid/>
        <w:spacing w:line="240" w:lineRule="auto"/>
        <w:ind w:left="0"/>
        <w:jc w:val="both"/>
        <w:rPr>
          <w:rFonts w:hint="default" w:ascii="Times New Roman" w:hAnsi="Times New Roman" w:eastAsia="方正仿宋_GB2312" w:cs="Times New Roman"/>
          <w:b w:val="0"/>
          <w:bCs w:val="0"/>
          <w:sz w:val="32"/>
          <w:szCs w:val="32"/>
        </w:rPr>
      </w:pPr>
      <w:r>
        <w:rPr>
          <w:rFonts w:hint="default" w:ascii="Times New Roman" w:hAnsi="Times New Roman" w:eastAsia="方正仿宋_GB2312" w:cs="Times New Roman"/>
          <w:b w:val="0"/>
          <w:bCs w:val="0"/>
          <w:sz w:val="32"/>
          <w:szCs w:val="32"/>
        </w:rPr>
        <w:t>《关于</w:t>
      </w:r>
      <w:r>
        <w:rPr>
          <w:rFonts w:hint="default" w:ascii="Times New Roman" w:hAnsi="Times New Roman" w:eastAsia="方正仿宋_GB2312" w:cs="Times New Roman"/>
          <w:b w:val="0"/>
          <w:bCs w:val="0"/>
          <w:sz w:val="32"/>
          <w:szCs w:val="32"/>
          <w:lang w:val="en-US" w:eastAsia="zh-CN"/>
        </w:rPr>
        <w:t>商请</w:t>
      </w:r>
      <w:r>
        <w:rPr>
          <w:rFonts w:hint="default" w:ascii="Times New Roman" w:hAnsi="Times New Roman" w:eastAsia="方正仿宋_GB2312" w:cs="Times New Roman"/>
          <w:b w:val="0"/>
          <w:bCs w:val="0"/>
          <w:sz w:val="32"/>
          <w:szCs w:val="32"/>
        </w:rPr>
        <w:t>协助开展2023年氢氟碳化物数据统计调查的函》（大气函〔2024〕6号）</w:t>
      </w:r>
    </w:p>
    <w:p>
      <w:pPr>
        <w:pageBreakBefore w:val="0"/>
        <w:kinsoku/>
        <w:wordWrap/>
        <w:overflowPunct/>
        <w:topLinePunct w:val="0"/>
        <w:autoSpaceDE/>
        <w:autoSpaceDN/>
        <w:bidi w:val="0"/>
        <w:adjustRightInd/>
        <w:snapToGrid/>
        <w:spacing w:line="240" w:lineRule="auto"/>
        <w:ind w:left="0"/>
        <w:jc w:val="both"/>
        <w:rPr>
          <w:rFonts w:hint="default" w:ascii="Times New Roman" w:hAnsi="Times New Roman" w:eastAsia="方正仿宋_GB2312" w:cs="Times New Roman"/>
          <w:b w:val="0"/>
          <w:bCs w:val="0"/>
          <w:sz w:val="32"/>
          <w:szCs w:val="32"/>
        </w:rPr>
      </w:pPr>
      <w:r>
        <w:rPr>
          <w:rFonts w:hint="default" w:ascii="Times New Roman" w:hAnsi="Times New Roman" w:eastAsia="方正仿宋_GB2312" w:cs="Times New Roman"/>
          <w:b w:val="0"/>
          <w:bCs w:val="0"/>
          <w:sz w:val="32"/>
          <w:szCs w:val="32"/>
        </w:rPr>
        <w:t>《关于启动运行消耗臭氧层物质信息管理系统的通知》（环办便函〔2023〕116号）</w:t>
      </w:r>
    </w:p>
    <w:p>
      <w:pPr>
        <w:pageBreakBefore w:val="0"/>
        <w:kinsoku/>
        <w:wordWrap/>
        <w:overflowPunct/>
        <w:topLinePunct w:val="0"/>
        <w:autoSpaceDE/>
        <w:autoSpaceDN/>
        <w:bidi w:val="0"/>
        <w:adjustRightInd/>
        <w:snapToGrid/>
        <w:spacing w:line="240" w:lineRule="auto"/>
        <w:ind w:left="0"/>
        <w:jc w:val="both"/>
        <w:rPr>
          <w:rFonts w:hint="default" w:ascii="Times New Roman" w:hAnsi="Times New Roman" w:eastAsia="方正仿宋_GB2312" w:cs="Times New Roman"/>
          <w:b w:val="0"/>
          <w:bCs w:val="0"/>
          <w:sz w:val="32"/>
          <w:szCs w:val="32"/>
        </w:rPr>
      </w:pPr>
      <w:r>
        <w:rPr>
          <w:rFonts w:hint="default" w:ascii="Times New Roman" w:hAnsi="Times New Roman" w:eastAsia="方正仿宋_GB2312" w:cs="Times New Roman"/>
          <w:b w:val="0"/>
          <w:bCs w:val="0"/>
          <w:sz w:val="32"/>
          <w:szCs w:val="32"/>
          <w:lang w:eastAsia="zh-CN"/>
        </w:rPr>
        <w:t>《关于印发</w:t>
      </w:r>
      <w:r>
        <w:rPr>
          <w:rFonts w:hint="eastAsia" w:ascii="仿宋_GB2312" w:hAnsi="仿宋_GB2312" w:eastAsia="仿宋_GB2312" w:cs="仿宋_GB2312"/>
          <w:b w:val="0"/>
          <w:bCs w:val="0"/>
          <w:sz w:val="32"/>
          <w:szCs w:val="32"/>
          <w:lang w:val="en-US" w:eastAsia="zh-CN"/>
        </w:rPr>
        <w:t>〈</w:t>
      </w:r>
      <w:r>
        <w:rPr>
          <w:rFonts w:hint="default" w:ascii="Times New Roman" w:hAnsi="Times New Roman" w:eastAsia="方正仿宋_GB2312" w:cs="Times New Roman"/>
          <w:b w:val="0"/>
          <w:bCs w:val="0"/>
          <w:sz w:val="32"/>
          <w:szCs w:val="32"/>
          <w:lang w:eastAsia="zh-CN"/>
        </w:rPr>
        <w:t>2024年度氢氟碳化物配额总量设定与分配方案</w:t>
      </w:r>
      <w:r>
        <w:rPr>
          <w:rFonts w:hint="eastAsia" w:ascii="仿宋_GB2312" w:hAnsi="仿宋_GB2312" w:eastAsia="仿宋_GB2312" w:cs="仿宋_GB2312"/>
          <w:b w:val="0"/>
          <w:bCs w:val="0"/>
          <w:sz w:val="32"/>
          <w:szCs w:val="32"/>
          <w:lang w:val="en-US" w:eastAsia="zh-CN"/>
        </w:rPr>
        <w:t>〉</w:t>
      </w:r>
      <w:r>
        <w:rPr>
          <w:rFonts w:hint="default" w:ascii="Times New Roman" w:hAnsi="Times New Roman" w:eastAsia="方正仿宋_GB2312" w:cs="Times New Roman"/>
          <w:b w:val="0"/>
          <w:bCs w:val="0"/>
          <w:sz w:val="32"/>
          <w:szCs w:val="32"/>
          <w:lang w:eastAsia="zh-CN"/>
        </w:rPr>
        <w:t>的通知》（环办大气〔2023〕16号）</w:t>
      </w:r>
    </w:p>
    <w:p>
      <w:pPr>
        <w:pageBreakBefore w:val="0"/>
        <w:kinsoku/>
        <w:wordWrap/>
        <w:overflowPunct/>
        <w:topLinePunct w:val="0"/>
        <w:autoSpaceDE/>
        <w:autoSpaceDN/>
        <w:bidi w:val="0"/>
        <w:adjustRightInd/>
        <w:snapToGrid/>
        <w:spacing w:line="240" w:lineRule="auto"/>
        <w:ind w:left="0"/>
        <w:jc w:val="both"/>
        <w:rPr>
          <w:rFonts w:hint="default" w:ascii="Times New Roman" w:hAnsi="Times New Roman" w:eastAsia="方正仿宋_GB2312" w:cs="Times New Roman"/>
          <w:b w:val="0"/>
          <w:bCs w:val="0"/>
          <w:sz w:val="32"/>
          <w:szCs w:val="32"/>
        </w:rPr>
      </w:pPr>
      <w:r>
        <w:rPr>
          <w:rFonts w:hint="default" w:ascii="Times New Roman" w:hAnsi="Times New Roman" w:eastAsia="方正仿宋_GB2312" w:cs="Times New Roman"/>
          <w:b w:val="0"/>
          <w:bCs w:val="0"/>
          <w:sz w:val="32"/>
          <w:szCs w:val="32"/>
        </w:rPr>
        <w:t>《中国受控消耗臭氧层物质清单》（生态环境部</w:t>
      </w:r>
      <w:r>
        <w:rPr>
          <w:rFonts w:hint="default" w:ascii="Times New Roman" w:hAnsi="Times New Roman" w:eastAsia="方正仿宋_GB2312" w:cs="Times New Roman"/>
          <w:b w:val="0"/>
          <w:bCs w:val="0"/>
          <w:sz w:val="32"/>
          <w:szCs w:val="32"/>
          <w:lang w:val="en-US" w:eastAsia="zh-CN"/>
        </w:rPr>
        <w:t xml:space="preserve"> </w:t>
      </w:r>
      <w:r>
        <w:rPr>
          <w:rFonts w:hint="default" w:ascii="Times New Roman" w:hAnsi="Times New Roman" w:eastAsia="方正仿宋_GB2312" w:cs="Times New Roman"/>
          <w:b w:val="0"/>
          <w:bCs w:val="0"/>
          <w:sz w:val="32"/>
          <w:szCs w:val="32"/>
        </w:rPr>
        <w:t>发展改革委</w:t>
      </w:r>
      <w:r>
        <w:rPr>
          <w:rFonts w:hint="default" w:ascii="Times New Roman" w:hAnsi="Times New Roman" w:eastAsia="方正仿宋_GB2312" w:cs="Times New Roman"/>
          <w:b w:val="0"/>
          <w:bCs w:val="0"/>
          <w:sz w:val="32"/>
          <w:szCs w:val="32"/>
          <w:lang w:val="en-US" w:eastAsia="zh-CN"/>
        </w:rPr>
        <w:t xml:space="preserve"> </w:t>
      </w:r>
      <w:r>
        <w:rPr>
          <w:rFonts w:hint="default" w:ascii="Times New Roman" w:hAnsi="Times New Roman" w:eastAsia="方正仿宋_GB2312" w:cs="Times New Roman"/>
          <w:b w:val="0"/>
          <w:bCs w:val="0"/>
          <w:sz w:val="32"/>
          <w:szCs w:val="32"/>
        </w:rPr>
        <w:t>工业和信息化部</w:t>
      </w:r>
      <w:r>
        <w:rPr>
          <w:rFonts w:hint="default" w:ascii="Times New Roman" w:hAnsi="Times New Roman" w:eastAsia="方正仿宋_GB2312" w:cs="Times New Roman"/>
          <w:b w:val="0"/>
          <w:bCs w:val="0"/>
          <w:sz w:val="32"/>
          <w:szCs w:val="32"/>
          <w:lang w:val="en-US" w:eastAsia="zh-CN"/>
        </w:rPr>
        <w:t xml:space="preserve"> </w:t>
      </w:r>
      <w:r>
        <w:rPr>
          <w:rFonts w:hint="default" w:ascii="Times New Roman" w:hAnsi="Times New Roman" w:eastAsia="方正仿宋_GB2312" w:cs="Times New Roman"/>
          <w:b w:val="0"/>
          <w:bCs w:val="0"/>
          <w:sz w:val="32"/>
          <w:szCs w:val="32"/>
        </w:rPr>
        <w:t>公告2021年第44号）</w:t>
      </w:r>
    </w:p>
    <w:p>
      <w:pPr>
        <w:pageBreakBefore w:val="0"/>
        <w:kinsoku/>
        <w:wordWrap/>
        <w:overflowPunct/>
        <w:topLinePunct w:val="0"/>
        <w:autoSpaceDE/>
        <w:autoSpaceDN/>
        <w:bidi w:val="0"/>
        <w:adjustRightInd/>
        <w:snapToGrid/>
        <w:spacing w:line="240" w:lineRule="auto"/>
        <w:ind w:left="0"/>
        <w:jc w:val="both"/>
        <w:rPr>
          <w:rFonts w:hint="default" w:ascii="Times New Roman" w:hAnsi="Times New Roman" w:eastAsia="方正仿宋_GB2312" w:cs="Times New Roman"/>
          <w:b w:val="0"/>
          <w:bCs w:val="0"/>
          <w:sz w:val="32"/>
          <w:szCs w:val="32"/>
        </w:rPr>
      </w:pPr>
      <w:r>
        <w:rPr>
          <w:rFonts w:hint="default" w:ascii="Times New Roman" w:hAnsi="Times New Roman" w:eastAsia="方正仿宋_GB2312" w:cs="Times New Roman"/>
          <w:b w:val="0"/>
          <w:bCs w:val="0"/>
          <w:sz w:val="32"/>
          <w:szCs w:val="32"/>
        </w:rPr>
        <w:t>《关于中国汽车行业新车生产限期停止使用CFC-12汽车空调器的通知》（环发〔1999〕267号）</w:t>
      </w:r>
    </w:p>
    <w:p>
      <w:pPr>
        <w:pageBreakBefore w:val="0"/>
        <w:kinsoku/>
        <w:wordWrap/>
        <w:overflowPunct/>
        <w:topLinePunct w:val="0"/>
        <w:autoSpaceDE/>
        <w:autoSpaceDN/>
        <w:bidi w:val="0"/>
        <w:adjustRightInd/>
        <w:snapToGrid/>
        <w:spacing w:line="240" w:lineRule="auto"/>
        <w:ind w:left="0"/>
        <w:jc w:val="both"/>
        <w:rPr>
          <w:rFonts w:hint="default" w:ascii="Times New Roman" w:hAnsi="Times New Roman" w:eastAsia="方正仿宋_GB2312" w:cs="Times New Roman"/>
          <w:b w:val="0"/>
          <w:bCs w:val="0"/>
          <w:sz w:val="32"/>
          <w:szCs w:val="32"/>
        </w:rPr>
      </w:pPr>
      <w:r>
        <w:rPr>
          <w:rFonts w:hint="default" w:ascii="Times New Roman" w:hAnsi="Times New Roman" w:eastAsia="方正仿宋_GB2312" w:cs="Times New Roman"/>
          <w:b w:val="0"/>
          <w:bCs w:val="0"/>
          <w:sz w:val="32"/>
          <w:szCs w:val="32"/>
        </w:rPr>
        <w:t>《关于禁止使用三氟三氯乙烷作为清洗剂的公告》（国家环境保</w:t>
      </w:r>
      <w:r>
        <w:rPr>
          <w:rFonts w:hint="default" w:ascii="Times New Roman" w:hAnsi="Times New Roman" w:eastAsia="方正仿宋_GB2312" w:cs="Times New Roman"/>
          <w:b w:val="0"/>
          <w:bCs w:val="0"/>
          <w:sz w:val="32"/>
          <w:szCs w:val="32"/>
          <w:lang w:val="en-US" w:eastAsia="zh-CN"/>
        </w:rPr>
        <w:t>护</w:t>
      </w:r>
      <w:r>
        <w:rPr>
          <w:rFonts w:hint="default" w:ascii="Times New Roman" w:hAnsi="Times New Roman" w:eastAsia="方正仿宋_GB2312" w:cs="Times New Roman"/>
          <w:b w:val="0"/>
          <w:bCs w:val="0"/>
          <w:sz w:val="32"/>
          <w:szCs w:val="32"/>
        </w:rPr>
        <w:t>总局公告2004年第449号）</w:t>
      </w:r>
    </w:p>
    <w:p>
      <w:pPr>
        <w:pageBreakBefore w:val="0"/>
        <w:kinsoku/>
        <w:wordWrap/>
        <w:overflowPunct/>
        <w:topLinePunct w:val="0"/>
        <w:autoSpaceDE/>
        <w:autoSpaceDN/>
        <w:bidi w:val="0"/>
        <w:adjustRightInd/>
        <w:snapToGrid/>
        <w:spacing w:line="240" w:lineRule="auto"/>
        <w:ind w:left="0"/>
        <w:jc w:val="both"/>
        <w:rPr>
          <w:rFonts w:hint="default" w:ascii="Times New Roman" w:hAnsi="Times New Roman" w:eastAsia="方正仿宋_GB2312" w:cs="Times New Roman"/>
          <w:b w:val="0"/>
          <w:bCs w:val="0"/>
          <w:sz w:val="32"/>
          <w:szCs w:val="32"/>
        </w:rPr>
      </w:pPr>
      <w:r>
        <w:rPr>
          <w:rFonts w:hint="default" w:ascii="Times New Roman" w:hAnsi="Times New Roman" w:eastAsia="方正仿宋_GB2312" w:cs="Times New Roman"/>
          <w:b w:val="0"/>
          <w:bCs w:val="0"/>
          <w:sz w:val="32"/>
          <w:szCs w:val="32"/>
        </w:rPr>
        <w:t>《关于禁止生产、销售以全氯氟烃为制冷剂的工商制冷用压缩机 及其相关产品的公告》（环函〔2004〕452号）</w:t>
      </w:r>
    </w:p>
    <w:p>
      <w:pPr>
        <w:pageBreakBefore w:val="0"/>
        <w:kinsoku/>
        <w:wordWrap/>
        <w:overflowPunct/>
        <w:topLinePunct w:val="0"/>
        <w:autoSpaceDE/>
        <w:autoSpaceDN/>
        <w:bidi w:val="0"/>
        <w:adjustRightInd/>
        <w:snapToGrid/>
        <w:spacing w:line="240" w:lineRule="auto"/>
        <w:ind w:left="0"/>
        <w:jc w:val="both"/>
        <w:rPr>
          <w:rFonts w:hint="default" w:ascii="Times New Roman" w:hAnsi="Times New Roman" w:eastAsia="方正仿宋_GB2312" w:cs="Times New Roman"/>
          <w:b w:val="0"/>
          <w:bCs w:val="0"/>
          <w:sz w:val="32"/>
          <w:szCs w:val="32"/>
        </w:rPr>
      </w:pPr>
      <w:r>
        <w:rPr>
          <w:rFonts w:hint="default" w:ascii="Times New Roman" w:hAnsi="Times New Roman" w:eastAsia="方正仿宋_GB2312" w:cs="Times New Roman"/>
          <w:b w:val="0"/>
          <w:bCs w:val="0"/>
          <w:sz w:val="32"/>
          <w:szCs w:val="32"/>
        </w:rPr>
        <w:t>《关于禁止生产和使用消耗臭氧层物质三氟三氯乙烷的公告》 （国家环境保护总局公告2005年第60号）</w:t>
      </w:r>
    </w:p>
    <w:p>
      <w:pPr>
        <w:pageBreakBefore w:val="0"/>
        <w:kinsoku/>
        <w:wordWrap/>
        <w:overflowPunct/>
        <w:topLinePunct w:val="0"/>
        <w:autoSpaceDE/>
        <w:autoSpaceDN/>
        <w:bidi w:val="0"/>
        <w:adjustRightInd/>
        <w:snapToGrid/>
        <w:spacing w:line="240" w:lineRule="auto"/>
        <w:ind w:left="0"/>
        <w:jc w:val="both"/>
        <w:rPr>
          <w:rFonts w:hint="default" w:ascii="Times New Roman" w:hAnsi="Times New Roman" w:eastAsia="方正仿宋_GB2312" w:cs="Times New Roman"/>
          <w:b w:val="0"/>
          <w:bCs w:val="0"/>
          <w:sz w:val="32"/>
          <w:szCs w:val="32"/>
        </w:rPr>
      </w:pPr>
      <w:r>
        <w:rPr>
          <w:rFonts w:hint="default" w:ascii="Times New Roman" w:hAnsi="Times New Roman" w:eastAsia="方正仿宋_GB2312" w:cs="Times New Roman"/>
          <w:b w:val="0"/>
          <w:bCs w:val="0"/>
          <w:sz w:val="32"/>
          <w:szCs w:val="32"/>
        </w:rPr>
        <w:t>《关于禁止生产全氯氟烃（CFCs）的公告》（国家环境保护总局 公告2007年第43号）</w:t>
      </w:r>
    </w:p>
    <w:p>
      <w:pPr>
        <w:pageBreakBefore w:val="0"/>
        <w:kinsoku/>
        <w:wordWrap/>
        <w:overflowPunct/>
        <w:topLinePunct w:val="0"/>
        <w:autoSpaceDE/>
        <w:autoSpaceDN/>
        <w:bidi w:val="0"/>
        <w:adjustRightInd/>
        <w:snapToGrid/>
        <w:spacing w:line="240" w:lineRule="auto"/>
        <w:ind w:left="0"/>
        <w:jc w:val="both"/>
        <w:rPr>
          <w:rFonts w:hint="default" w:ascii="Times New Roman" w:hAnsi="Times New Roman" w:eastAsia="方正仿宋_GB2312" w:cs="Times New Roman"/>
          <w:b w:val="0"/>
          <w:bCs w:val="0"/>
          <w:sz w:val="32"/>
          <w:szCs w:val="32"/>
        </w:rPr>
      </w:pPr>
      <w:r>
        <w:rPr>
          <w:rFonts w:hint="default" w:ascii="Times New Roman" w:hAnsi="Times New Roman" w:eastAsia="方正仿宋_GB2312" w:cs="Times New Roman"/>
          <w:b w:val="0"/>
          <w:bCs w:val="0"/>
          <w:sz w:val="32"/>
          <w:szCs w:val="32"/>
        </w:rPr>
        <w:t>《关于禁止使用氯氟烃（CFCs）物质作为发泡剂的公告》（国家 环境保护总局公告2007年第45号）</w:t>
      </w:r>
    </w:p>
    <w:p>
      <w:pPr>
        <w:pageBreakBefore w:val="0"/>
        <w:kinsoku/>
        <w:wordWrap/>
        <w:overflowPunct/>
        <w:topLinePunct w:val="0"/>
        <w:autoSpaceDE/>
        <w:autoSpaceDN/>
        <w:bidi w:val="0"/>
        <w:adjustRightInd/>
        <w:snapToGrid/>
        <w:spacing w:line="240" w:lineRule="auto"/>
        <w:ind w:left="0"/>
        <w:jc w:val="both"/>
        <w:rPr>
          <w:rFonts w:hint="default" w:ascii="Times New Roman" w:hAnsi="Times New Roman" w:eastAsia="方正仿宋_GB2312" w:cs="Times New Roman"/>
          <w:b w:val="0"/>
          <w:bCs w:val="0"/>
          <w:sz w:val="32"/>
          <w:szCs w:val="32"/>
        </w:rPr>
      </w:pPr>
      <w:r>
        <w:rPr>
          <w:rFonts w:hint="default" w:ascii="Times New Roman" w:hAnsi="Times New Roman" w:eastAsia="方正仿宋_GB2312" w:cs="Times New Roman"/>
          <w:b w:val="0"/>
          <w:bCs w:val="0"/>
          <w:sz w:val="32"/>
          <w:szCs w:val="32"/>
        </w:rPr>
        <w:t>《关于禁止生产、销售、进出口以氯氟烃（CFCs）物质为制冷剂、发泡剂的家用电器产品的公告》（环函〔2007〕200号）</w:t>
      </w:r>
    </w:p>
    <w:p>
      <w:pPr>
        <w:pageBreakBefore w:val="0"/>
        <w:kinsoku/>
        <w:wordWrap/>
        <w:overflowPunct/>
        <w:topLinePunct w:val="0"/>
        <w:autoSpaceDE/>
        <w:autoSpaceDN/>
        <w:bidi w:val="0"/>
        <w:adjustRightInd/>
        <w:snapToGrid/>
        <w:spacing w:line="240" w:lineRule="auto"/>
        <w:ind w:left="0"/>
        <w:jc w:val="both"/>
        <w:rPr>
          <w:rFonts w:hint="default" w:ascii="Times New Roman" w:hAnsi="Times New Roman" w:eastAsia="方正仿宋_GB2312" w:cs="Times New Roman"/>
          <w:b w:val="0"/>
          <w:bCs w:val="0"/>
          <w:sz w:val="32"/>
          <w:szCs w:val="32"/>
        </w:rPr>
      </w:pPr>
      <w:r>
        <w:rPr>
          <w:rFonts w:hint="default" w:ascii="Times New Roman" w:hAnsi="Times New Roman" w:eastAsia="方正仿宋_GB2312" w:cs="Times New Roman"/>
          <w:b w:val="0"/>
          <w:bCs w:val="0"/>
          <w:sz w:val="32"/>
          <w:szCs w:val="32"/>
        </w:rPr>
        <w:t>《关于禁止使用全氯氟烃类物质生产药用非吸入气雾剂的公告》 （国家食品药品监督管理总局公告2013年第9号）</w:t>
      </w:r>
    </w:p>
    <w:p>
      <w:pPr>
        <w:pageBreakBefore w:val="0"/>
        <w:kinsoku/>
        <w:wordWrap/>
        <w:overflowPunct/>
        <w:topLinePunct w:val="0"/>
        <w:autoSpaceDE/>
        <w:autoSpaceDN/>
        <w:bidi w:val="0"/>
        <w:adjustRightInd/>
        <w:snapToGrid/>
        <w:spacing w:line="240" w:lineRule="auto"/>
        <w:ind w:left="0"/>
        <w:jc w:val="both"/>
        <w:rPr>
          <w:rFonts w:hint="default" w:ascii="Times New Roman" w:hAnsi="Times New Roman" w:eastAsia="方正仿宋_GB2312" w:cs="Times New Roman"/>
          <w:b w:val="0"/>
          <w:bCs w:val="0"/>
          <w:sz w:val="32"/>
          <w:szCs w:val="32"/>
        </w:rPr>
      </w:pPr>
      <w:r>
        <w:rPr>
          <w:rFonts w:hint="default" w:ascii="Times New Roman" w:hAnsi="Times New Roman" w:eastAsia="方正仿宋_GB2312" w:cs="Times New Roman"/>
          <w:b w:val="0"/>
          <w:bCs w:val="0"/>
          <w:sz w:val="32"/>
          <w:szCs w:val="32"/>
        </w:rPr>
        <w:t>《关于禁止生产以一氟二氯乙烷（HCFC-141b）为发泡剂的冰箱 冷柜产品、冷藏集装箱产品、电热水器产品的公告》（生态环境部公告2018年第49号）</w:t>
      </w:r>
    </w:p>
    <w:p>
      <w:pPr>
        <w:pageBreakBefore w:val="0"/>
        <w:kinsoku/>
        <w:wordWrap/>
        <w:overflowPunct/>
        <w:topLinePunct w:val="0"/>
        <w:autoSpaceDE/>
        <w:autoSpaceDN/>
        <w:bidi w:val="0"/>
        <w:adjustRightInd/>
        <w:snapToGrid/>
        <w:spacing w:line="240" w:lineRule="auto"/>
        <w:ind w:left="0"/>
        <w:jc w:val="both"/>
        <w:rPr>
          <w:rFonts w:hint="default" w:ascii="Times New Roman" w:hAnsi="Times New Roman" w:eastAsia="方正仿宋_GB2312" w:cs="Times New Roman"/>
          <w:b w:val="0"/>
          <w:bCs w:val="0"/>
          <w:sz w:val="32"/>
          <w:szCs w:val="32"/>
        </w:rPr>
      </w:pPr>
      <w:r>
        <w:rPr>
          <w:rFonts w:hint="default" w:ascii="Times New Roman" w:hAnsi="Times New Roman" w:eastAsia="方正仿宋_GB2312" w:cs="Times New Roman"/>
          <w:b w:val="0"/>
          <w:bCs w:val="0"/>
          <w:sz w:val="32"/>
          <w:szCs w:val="32"/>
        </w:rPr>
        <w:t>《关于</w:t>
      </w:r>
      <w:r>
        <w:rPr>
          <w:rFonts w:hint="eastAsia" w:ascii="仿宋_GB2312" w:hAnsi="仿宋_GB2312" w:eastAsia="仿宋_GB2312" w:cs="仿宋_GB2312"/>
          <w:b w:val="0"/>
          <w:bCs w:val="0"/>
          <w:sz w:val="32"/>
          <w:szCs w:val="32"/>
        </w:rPr>
        <w:t>〈</w:t>
      </w:r>
      <w:r>
        <w:rPr>
          <w:rFonts w:hint="default" w:ascii="Times New Roman" w:hAnsi="Times New Roman" w:eastAsia="方正仿宋_GB2312" w:cs="Times New Roman"/>
          <w:b w:val="0"/>
          <w:bCs w:val="0"/>
          <w:sz w:val="32"/>
          <w:szCs w:val="32"/>
        </w:rPr>
        <w:t>消耗臭氧层物质管理条例</w:t>
      </w:r>
      <w:r>
        <w:rPr>
          <w:rFonts w:hint="eastAsia" w:ascii="仿宋_GB2312" w:hAnsi="仿宋_GB2312" w:eastAsia="仿宋_GB2312" w:cs="仿宋_GB2312"/>
          <w:b w:val="0"/>
          <w:bCs w:val="0"/>
          <w:sz w:val="32"/>
          <w:szCs w:val="32"/>
        </w:rPr>
        <w:t>〉</w:t>
      </w:r>
      <w:r>
        <w:rPr>
          <w:rFonts w:hint="default" w:ascii="Times New Roman" w:hAnsi="Times New Roman" w:eastAsia="方正仿宋_GB2312" w:cs="Times New Roman"/>
          <w:b w:val="0"/>
          <w:bCs w:val="0"/>
          <w:sz w:val="32"/>
          <w:szCs w:val="32"/>
        </w:rPr>
        <w:t>第三十二条有关法律适用问题的意见》（环法规函〔2019〕140号）</w:t>
      </w:r>
    </w:p>
    <w:p>
      <w:pPr>
        <w:pageBreakBefore w:val="0"/>
        <w:kinsoku/>
        <w:wordWrap/>
        <w:overflowPunct/>
        <w:topLinePunct w:val="0"/>
        <w:autoSpaceDE/>
        <w:autoSpaceDN/>
        <w:bidi w:val="0"/>
        <w:adjustRightInd/>
        <w:snapToGrid/>
        <w:spacing w:line="240" w:lineRule="auto"/>
        <w:ind w:left="0" w:firstLine="560"/>
        <w:jc w:val="both"/>
        <w:rPr>
          <w:rFonts w:hint="default" w:ascii="Times New Roman" w:hAnsi="Times New Roman" w:eastAsia="方正仿宋_GB2312" w:cs="Times New Roman"/>
          <w:b w:val="0"/>
          <w:bCs w:val="0"/>
          <w:sz w:val="32"/>
          <w:szCs w:val="32"/>
        </w:rPr>
      </w:pPr>
      <w:r>
        <w:rPr>
          <w:rFonts w:hint="default" w:ascii="Times New Roman" w:hAnsi="Times New Roman" w:eastAsia="方正仿宋_GB2312" w:cs="Times New Roman"/>
          <w:b w:val="0"/>
          <w:bCs w:val="0"/>
          <w:sz w:val="32"/>
          <w:szCs w:val="32"/>
        </w:rPr>
        <w:t>《关于控制副产三氟甲烷排放的通知》（环办大气函〔2021〕432号）</w:t>
      </w:r>
    </w:p>
    <w:p>
      <w:pPr>
        <w:pageBreakBefore w:val="0"/>
        <w:kinsoku/>
        <w:wordWrap/>
        <w:overflowPunct/>
        <w:topLinePunct w:val="0"/>
        <w:autoSpaceDE/>
        <w:autoSpaceDN/>
        <w:bidi w:val="0"/>
        <w:adjustRightInd/>
        <w:snapToGrid/>
        <w:spacing w:line="240" w:lineRule="auto"/>
        <w:ind w:left="0"/>
        <w:jc w:val="both"/>
        <w:rPr>
          <w:rFonts w:hint="default" w:ascii="Times New Roman" w:hAnsi="Times New Roman" w:eastAsia="方正仿宋_GB2312" w:cs="Times New Roman"/>
          <w:b w:val="0"/>
          <w:bCs w:val="0"/>
          <w:sz w:val="32"/>
          <w:szCs w:val="32"/>
        </w:rPr>
      </w:pPr>
      <w:r>
        <w:rPr>
          <w:rFonts w:hint="default" w:ascii="Times New Roman" w:hAnsi="Times New Roman" w:eastAsia="方正仿宋_GB2312" w:cs="Times New Roman"/>
          <w:b w:val="0"/>
          <w:bCs w:val="0"/>
          <w:sz w:val="32"/>
          <w:szCs w:val="32"/>
        </w:rPr>
        <w:t>《关于禁止生产以1</w:t>
      </w:r>
      <w:r>
        <w:rPr>
          <w:rFonts w:hint="eastAsia" w:eastAsia="方正仿宋_GB2312" w:cs="Times New Roman"/>
          <w:b w:val="0"/>
          <w:bCs w:val="0"/>
          <w:sz w:val="32"/>
          <w:szCs w:val="32"/>
          <w:lang w:eastAsia="zh-CN"/>
        </w:rPr>
        <w:t>，</w:t>
      </w:r>
      <w:r>
        <w:rPr>
          <w:rFonts w:hint="default" w:ascii="Times New Roman" w:hAnsi="Times New Roman" w:eastAsia="方正仿宋_GB2312" w:cs="Times New Roman"/>
          <w:b w:val="0"/>
          <w:bCs w:val="0"/>
          <w:sz w:val="32"/>
          <w:szCs w:val="32"/>
        </w:rPr>
        <w:t>1-二氯-1-氟乙烷（HCFC-141b）为发泡剂的保温管产品、太阳能热水器产品的公告》（生态环境部公告 2023年第28号）</w:t>
      </w:r>
    </w:p>
    <w:p>
      <w:pPr>
        <w:pageBreakBefore w:val="0"/>
        <w:kinsoku/>
        <w:wordWrap/>
        <w:overflowPunct/>
        <w:topLinePunct w:val="0"/>
        <w:autoSpaceDE/>
        <w:autoSpaceDN/>
        <w:bidi w:val="0"/>
        <w:adjustRightInd/>
        <w:snapToGrid/>
        <w:spacing w:line="240" w:lineRule="auto"/>
        <w:ind w:left="0"/>
        <w:jc w:val="both"/>
        <w:rPr>
          <w:rFonts w:hint="default" w:ascii="Times New Roman" w:hAnsi="Times New Roman" w:eastAsia="方正仿宋_GB2312" w:cs="Times New Roman"/>
          <w:b w:val="0"/>
          <w:bCs w:val="0"/>
          <w:sz w:val="32"/>
          <w:szCs w:val="32"/>
        </w:rPr>
      </w:pPr>
      <w:r>
        <w:rPr>
          <w:rFonts w:hint="default" w:ascii="Times New Roman" w:hAnsi="Times New Roman" w:eastAsia="方正仿宋_GB2312" w:cs="Times New Roman"/>
          <w:b w:val="0"/>
          <w:bCs w:val="0"/>
          <w:sz w:val="32"/>
          <w:szCs w:val="32"/>
          <w:lang w:eastAsia="zh-CN"/>
        </w:rPr>
        <w:t>《</w:t>
      </w:r>
      <w:r>
        <w:rPr>
          <w:rFonts w:hint="default" w:ascii="Times New Roman" w:hAnsi="Times New Roman" w:eastAsia="方正仿宋_GB2312" w:cs="Times New Roman"/>
          <w:b w:val="0"/>
          <w:bCs w:val="0"/>
          <w:sz w:val="32"/>
          <w:szCs w:val="32"/>
        </w:rPr>
        <w:t>关于禁止生产以含氢氯氟烃（HCFCs）为硅油稀释剂或清洗剂的一次性医疗器械产品的公告》（生态环境部公告2023年第29号）</w:t>
      </w:r>
    </w:p>
    <w:p>
      <w:pPr>
        <w:pStyle w:val="2"/>
        <w:pageBreakBefore w:val="0"/>
        <w:kinsoku/>
        <w:wordWrap/>
        <w:overflowPunct/>
        <w:topLinePunct w:val="0"/>
        <w:autoSpaceDE/>
        <w:autoSpaceDN/>
        <w:bidi w:val="0"/>
        <w:adjustRightInd/>
        <w:snapToGrid/>
        <w:spacing w:before="0" w:after="0" w:line="240" w:lineRule="auto"/>
        <w:ind w:left="0" w:firstLine="632" w:firstLineChars="200"/>
        <w:rPr>
          <w:rFonts w:hint="default" w:ascii="黑体" w:hAnsi="黑体" w:eastAsia="黑体" w:cs="黑体"/>
          <w:b w:val="0"/>
          <w:bCs w:val="0"/>
          <w:sz w:val="32"/>
          <w:szCs w:val="32"/>
          <w:highlight w:val="none"/>
          <w:lang w:val="en-US" w:eastAsia="zh-CN"/>
        </w:rPr>
      </w:pPr>
      <w:r>
        <w:rPr>
          <w:rFonts w:hint="default" w:ascii="黑体" w:hAnsi="黑体" w:eastAsia="黑体" w:cs="黑体"/>
          <w:b w:val="0"/>
          <w:bCs w:val="0"/>
          <w:sz w:val="32"/>
          <w:szCs w:val="32"/>
          <w:highlight w:val="none"/>
          <w:lang w:val="en-US" w:eastAsia="zh-CN"/>
        </w:rPr>
        <w:t>三、管理要求</w:t>
      </w:r>
    </w:p>
    <w:p>
      <w:pPr>
        <w:pStyle w:val="3"/>
        <w:pageBreakBefore w:val="0"/>
        <w:numPr>
          <w:ilvl w:val="255"/>
          <w:numId w:val="0"/>
        </w:numPr>
        <w:kinsoku/>
        <w:wordWrap/>
        <w:overflowPunct/>
        <w:topLinePunct w:val="0"/>
        <w:autoSpaceDE/>
        <w:autoSpaceDN/>
        <w:bidi w:val="0"/>
        <w:adjustRightInd/>
        <w:snapToGrid/>
        <w:spacing w:before="0" w:beforeLines="0" w:after="0" w:afterLines="0" w:line="240" w:lineRule="auto"/>
        <w:ind w:left="0" w:firstLine="632" w:firstLineChars="200"/>
        <w:rPr>
          <w:rFonts w:hint="eastAsia" w:ascii="方正楷体_GB2312" w:hAnsi="方正楷体_GB2312" w:eastAsia="方正楷体_GB2312" w:cs="方正楷体_GB2312"/>
          <w:b w:val="0"/>
          <w:bCs w:val="0"/>
          <w:sz w:val="32"/>
          <w:szCs w:val="32"/>
          <w:lang w:val="en-US" w:eastAsia="zh-CN"/>
        </w:rPr>
      </w:pPr>
      <w:r>
        <w:rPr>
          <w:rFonts w:hint="eastAsia" w:ascii="方正楷体_GB2312" w:hAnsi="方正楷体_GB2312" w:eastAsia="方正楷体_GB2312" w:cs="方正楷体_GB2312"/>
          <w:b w:val="0"/>
          <w:bCs w:val="0"/>
          <w:sz w:val="32"/>
          <w:szCs w:val="32"/>
          <w:lang w:val="en-US" w:eastAsia="zh-CN"/>
        </w:rPr>
        <w:t>（一）备案管理要求</w:t>
      </w:r>
    </w:p>
    <w:p>
      <w:pPr>
        <w:pageBreakBefore w:val="0"/>
        <w:numPr>
          <w:ilvl w:val="255"/>
          <w:numId w:val="0"/>
        </w:numPr>
        <w:kinsoku/>
        <w:wordWrap/>
        <w:overflowPunct/>
        <w:topLinePunct w:val="0"/>
        <w:autoSpaceDE/>
        <w:autoSpaceDN/>
        <w:bidi w:val="0"/>
        <w:adjustRightInd/>
        <w:snapToGrid/>
        <w:spacing w:line="240" w:lineRule="auto"/>
        <w:ind w:left="0" w:firstLine="632" w:firstLineChars="200"/>
        <w:rPr>
          <w:rFonts w:hint="default" w:ascii="Times New Roman" w:hAnsi="Times New Roman" w:eastAsia="方正仿宋_GB2312" w:cs="Times New Roman"/>
          <w:b w:val="0"/>
          <w:bCs w:val="0"/>
          <w:sz w:val="32"/>
          <w:szCs w:val="32"/>
          <w:lang w:val="en-US" w:eastAsia="zh-CN"/>
        </w:rPr>
      </w:pPr>
      <w:bookmarkStart w:id="1" w:name="OLE_LINK2"/>
      <w:r>
        <w:rPr>
          <w:rFonts w:hint="default" w:ascii="Times New Roman" w:hAnsi="Times New Roman" w:eastAsia="方正仿宋_GB2312" w:cs="Times New Roman"/>
          <w:b w:val="0"/>
          <w:bCs w:val="0"/>
          <w:sz w:val="32"/>
          <w:szCs w:val="32"/>
        </w:rPr>
        <w:t>HCFCs受控用途年使用量在100吨以下使用企业</w:t>
      </w:r>
      <w:r>
        <w:rPr>
          <w:rFonts w:hint="default" w:ascii="Times New Roman" w:hAnsi="Times New Roman" w:eastAsia="方正仿宋_GB2312" w:cs="Times New Roman"/>
          <w:b w:val="0"/>
          <w:bCs w:val="0"/>
          <w:sz w:val="32"/>
          <w:szCs w:val="32"/>
          <w:lang w:eastAsia="zh-CN"/>
        </w:rPr>
        <w:t>、</w:t>
      </w:r>
      <w:r>
        <w:rPr>
          <w:rFonts w:hint="default" w:ascii="Times New Roman" w:hAnsi="Times New Roman" w:eastAsia="方正仿宋_GB2312" w:cs="Times New Roman"/>
          <w:b w:val="0"/>
          <w:bCs w:val="0"/>
          <w:sz w:val="32"/>
          <w:szCs w:val="32"/>
          <w:lang w:val="en-US" w:eastAsia="zh-CN"/>
        </w:rPr>
        <w:t>ODS销售企业、从事含ODS的制冷设备、制冷系统或者灭火系统的维修、报废处理等经营活动的企业、从事ODS回收、再生利用、销毁等经营活动企业</w:t>
      </w:r>
      <w:bookmarkEnd w:id="1"/>
      <w:r>
        <w:rPr>
          <w:rFonts w:hint="default" w:ascii="Times New Roman" w:hAnsi="Times New Roman" w:eastAsia="方正仿宋_GB2312" w:cs="Times New Roman"/>
          <w:b w:val="0"/>
          <w:bCs w:val="0"/>
          <w:sz w:val="32"/>
          <w:szCs w:val="32"/>
          <w:lang w:val="en-US" w:eastAsia="zh-CN"/>
        </w:rPr>
        <w:t>应根据所涉及ODS品种类别进行备案：</w:t>
      </w:r>
    </w:p>
    <w:p>
      <w:pPr>
        <w:pageBreakBefore w:val="0"/>
        <w:numPr>
          <w:ilvl w:val="0"/>
          <w:numId w:val="1"/>
        </w:numPr>
        <w:kinsoku/>
        <w:wordWrap/>
        <w:overflowPunct/>
        <w:topLinePunct w:val="0"/>
        <w:autoSpaceDE/>
        <w:autoSpaceDN/>
        <w:bidi w:val="0"/>
        <w:adjustRightInd/>
        <w:snapToGrid/>
        <w:spacing w:line="240" w:lineRule="auto"/>
        <w:ind w:left="0" w:firstLine="632" w:firstLineChars="200"/>
        <w:rPr>
          <w:rFonts w:hint="default" w:ascii="Times New Roman" w:hAnsi="Times New Roman" w:eastAsia="方正仿宋_GB2312" w:cs="Times New Roman"/>
          <w:b w:val="0"/>
          <w:bCs w:val="0"/>
          <w:sz w:val="32"/>
          <w:szCs w:val="32"/>
        </w:rPr>
      </w:pPr>
      <w:r>
        <w:rPr>
          <w:rFonts w:hint="default" w:ascii="Times New Roman" w:hAnsi="Times New Roman" w:eastAsia="方正仿宋_GB2312" w:cs="Times New Roman"/>
          <w:b w:val="0"/>
          <w:bCs w:val="0"/>
          <w:sz w:val="32"/>
          <w:szCs w:val="32"/>
        </w:rPr>
        <w:t>HCFCs受控用途年使用量在100吨以下使用企业</w:t>
      </w:r>
      <w:r>
        <w:rPr>
          <w:rFonts w:hint="default" w:ascii="Times New Roman" w:hAnsi="Times New Roman" w:eastAsia="方正仿宋_GB2312" w:cs="Times New Roman"/>
          <w:b w:val="0"/>
          <w:bCs w:val="0"/>
          <w:sz w:val="32"/>
          <w:szCs w:val="32"/>
          <w:lang w:eastAsia="zh-CN"/>
        </w:rPr>
        <w:t>：</w:t>
      </w:r>
      <w:r>
        <w:rPr>
          <w:rFonts w:hint="default" w:ascii="Times New Roman" w:hAnsi="Times New Roman" w:eastAsia="方正仿宋_GB2312" w:cs="Times New Roman"/>
          <w:b w:val="0"/>
          <w:bCs w:val="0"/>
          <w:sz w:val="32"/>
          <w:szCs w:val="32"/>
        </w:rPr>
        <w:t>HCFCs</w:t>
      </w:r>
      <w:r>
        <w:rPr>
          <w:rFonts w:hint="default" w:ascii="Times New Roman" w:hAnsi="Times New Roman" w:eastAsia="方正仿宋_GB2312" w:cs="Times New Roman"/>
          <w:b w:val="0"/>
          <w:bCs w:val="0"/>
          <w:sz w:val="32"/>
          <w:szCs w:val="32"/>
          <w:lang w:val="en-US" w:eastAsia="zh-CN"/>
        </w:rPr>
        <w:t>经营活动企业应于每年3月5日前进行年度备案</w:t>
      </w:r>
      <w:r>
        <w:rPr>
          <w:rFonts w:hint="default" w:ascii="Times New Roman" w:hAnsi="Times New Roman" w:eastAsia="方正仿宋_GB2312" w:cs="Times New Roman"/>
          <w:b w:val="0"/>
          <w:bCs w:val="0"/>
          <w:i w:val="0"/>
          <w:iCs w:val="0"/>
          <w:kern w:val="2"/>
          <w:sz w:val="32"/>
          <w:szCs w:val="32"/>
          <w:u w:val="none"/>
          <w:lang w:val="en-US" w:eastAsia="zh-CN" w:bidi="ar"/>
        </w:rPr>
        <w:t>，</w:t>
      </w:r>
      <w:r>
        <w:rPr>
          <w:rFonts w:hint="default" w:ascii="Times New Roman" w:hAnsi="Times New Roman" w:eastAsia="方正仿宋_GB2312" w:cs="Times New Roman"/>
          <w:b w:val="0"/>
          <w:bCs w:val="0"/>
          <w:sz w:val="32"/>
          <w:szCs w:val="32"/>
          <w:lang w:val="en-US" w:eastAsia="zh-CN"/>
        </w:rPr>
        <w:t>年中新增业务可随时申请备案</w:t>
      </w:r>
      <w:r>
        <w:rPr>
          <w:rFonts w:hint="default" w:ascii="Times New Roman" w:hAnsi="Times New Roman" w:eastAsia="方正仿宋_GB2312" w:cs="Times New Roman"/>
          <w:b w:val="0"/>
          <w:bCs w:val="0"/>
          <w:sz w:val="32"/>
          <w:szCs w:val="32"/>
        </w:rPr>
        <w:t>；</w:t>
      </w:r>
    </w:p>
    <w:p>
      <w:pPr>
        <w:pageBreakBefore w:val="0"/>
        <w:numPr>
          <w:ilvl w:val="0"/>
          <w:numId w:val="1"/>
        </w:numPr>
        <w:kinsoku/>
        <w:wordWrap/>
        <w:overflowPunct/>
        <w:topLinePunct w:val="0"/>
        <w:autoSpaceDE/>
        <w:autoSpaceDN/>
        <w:bidi w:val="0"/>
        <w:adjustRightInd/>
        <w:snapToGrid/>
        <w:spacing w:line="240" w:lineRule="auto"/>
        <w:ind w:left="0" w:firstLine="632" w:firstLineChars="200"/>
        <w:rPr>
          <w:rFonts w:hint="default" w:ascii="Times New Roman" w:hAnsi="Times New Roman" w:eastAsia="方正仿宋_GB2312" w:cs="Times New Roman"/>
          <w:b w:val="0"/>
          <w:bCs w:val="0"/>
          <w:sz w:val="32"/>
          <w:szCs w:val="32"/>
        </w:rPr>
      </w:pPr>
      <w:r>
        <w:rPr>
          <w:rFonts w:hint="default" w:ascii="Times New Roman" w:hAnsi="Times New Roman" w:eastAsia="方正仿宋_GB2312" w:cs="Times New Roman"/>
          <w:b w:val="0"/>
          <w:bCs w:val="0"/>
          <w:sz w:val="32"/>
          <w:szCs w:val="32"/>
          <w:lang w:val="en-US" w:eastAsia="zh-CN"/>
        </w:rPr>
        <w:t>ODS</w:t>
      </w:r>
      <w:r>
        <w:rPr>
          <w:rFonts w:hint="default" w:ascii="Times New Roman" w:hAnsi="Times New Roman" w:eastAsia="方正仿宋_GB2312" w:cs="Times New Roman"/>
          <w:b w:val="0"/>
          <w:bCs w:val="0"/>
          <w:sz w:val="32"/>
          <w:szCs w:val="32"/>
        </w:rPr>
        <w:t>销售</w:t>
      </w:r>
      <w:r>
        <w:rPr>
          <w:rFonts w:hint="default" w:ascii="Times New Roman" w:hAnsi="Times New Roman" w:eastAsia="方正仿宋_GB2312" w:cs="Times New Roman"/>
          <w:b w:val="0"/>
          <w:bCs w:val="0"/>
          <w:sz w:val="32"/>
          <w:szCs w:val="32"/>
          <w:lang w:val="en-US" w:eastAsia="zh-CN"/>
        </w:rPr>
        <w:t>企业</w:t>
      </w:r>
      <w:r>
        <w:rPr>
          <w:rFonts w:hint="default" w:ascii="Times New Roman" w:hAnsi="Times New Roman" w:eastAsia="方正仿宋_GB2312" w:cs="Times New Roman"/>
          <w:b w:val="0"/>
          <w:bCs w:val="0"/>
          <w:sz w:val="32"/>
          <w:szCs w:val="32"/>
          <w:lang w:eastAsia="zh-CN"/>
        </w:rPr>
        <w:t>：</w:t>
      </w:r>
      <w:r>
        <w:rPr>
          <w:rFonts w:hint="default" w:ascii="Times New Roman" w:hAnsi="Times New Roman" w:eastAsia="方正仿宋_GB2312" w:cs="Times New Roman"/>
          <w:b w:val="0"/>
          <w:bCs w:val="0"/>
          <w:sz w:val="32"/>
          <w:szCs w:val="32"/>
        </w:rPr>
        <w:t>HCFCs</w:t>
      </w:r>
      <w:r>
        <w:rPr>
          <w:rFonts w:hint="default" w:ascii="Times New Roman" w:hAnsi="Times New Roman" w:eastAsia="方正仿宋_GB2312" w:cs="Times New Roman"/>
          <w:b w:val="0"/>
          <w:bCs w:val="0"/>
          <w:sz w:val="32"/>
          <w:szCs w:val="32"/>
          <w:lang w:eastAsia="zh-CN"/>
        </w:rPr>
        <w:t>、</w:t>
      </w:r>
      <w:r>
        <w:rPr>
          <w:rFonts w:hint="default" w:ascii="Times New Roman" w:hAnsi="Times New Roman" w:eastAsia="方正仿宋_GB2312" w:cs="Times New Roman"/>
          <w:b w:val="0"/>
          <w:bCs w:val="0"/>
          <w:sz w:val="32"/>
          <w:szCs w:val="32"/>
        </w:rPr>
        <w:t>四氯化碳（</w:t>
      </w:r>
      <w:r>
        <w:rPr>
          <w:rFonts w:hint="default" w:ascii="Times New Roman" w:hAnsi="Times New Roman" w:eastAsia="方正仿宋_GB2312" w:cs="Times New Roman"/>
          <w:b w:val="0"/>
          <w:bCs w:val="0"/>
          <w:sz w:val="32"/>
          <w:szCs w:val="32"/>
          <w:lang w:val="en-US" w:eastAsia="zh-CN"/>
        </w:rPr>
        <w:t>以下简称</w:t>
      </w:r>
      <w:r>
        <w:rPr>
          <w:rFonts w:hint="default" w:ascii="Times New Roman" w:hAnsi="Times New Roman" w:eastAsia="方正仿宋_GB2312" w:cs="Times New Roman"/>
          <w:b w:val="0"/>
          <w:bCs w:val="0"/>
          <w:sz w:val="32"/>
          <w:szCs w:val="32"/>
        </w:rPr>
        <w:t>CTC）和全氯氟烃（</w:t>
      </w:r>
      <w:r>
        <w:rPr>
          <w:rFonts w:hint="default" w:ascii="Times New Roman" w:hAnsi="Times New Roman" w:eastAsia="方正仿宋_GB2312" w:cs="Times New Roman"/>
          <w:b w:val="0"/>
          <w:bCs w:val="0"/>
          <w:sz w:val="32"/>
          <w:szCs w:val="32"/>
          <w:lang w:val="en-US" w:eastAsia="zh-CN"/>
        </w:rPr>
        <w:t>以下简称</w:t>
      </w:r>
      <w:r>
        <w:rPr>
          <w:rFonts w:hint="default" w:ascii="Times New Roman" w:hAnsi="Times New Roman" w:eastAsia="方正仿宋_GB2312" w:cs="Times New Roman"/>
          <w:b w:val="0"/>
          <w:bCs w:val="0"/>
          <w:sz w:val="32"/>
          <w:szCs w:val="32"/>
        </w:rPr>
        <w:t>CFCs）</w:t>
      </w:r>
      <w:r>
        <w:rPr>
          <w:rFonts w:hint="default" w:ascii="Times New Roman" w:hAnsi="Times New Roman" w:eastAsia="方正仿宋_GB2312" w:cs="Times New Roman"/>
          <w:b w:val="0"/>
          <w:bCs w:val="0"/>
          <w:sz w:val="32"/>
          <w:szCs w:val="32"/>
          <w:lang w:val="en-US" w:eastAsia="zh-CN"/>
        </w:rPr>
        <w:t>经营活动企业应于每年3月5日前进行年度备案</w:t>
      </w:r>
      <w:r>
        <w:rPr>
          <w:rFonts w:hint="default" w:ascii="Times New Roman" w:hAnsi="Times New Roman" w:eastAsia="方正仿宋_GB2312" w:cs="Times New Roman"/>
          <w:b w:val="0"/>
          <w:bCs w:val="0"/>
          <w:i w:val="0"/>
          <w:iCs w:val="0"/>
          <w:kern w:val="2"/>
          <w:sz w:val="32"/>
          <w:szCs w:val="32"/>
          <w:u w:val="none"/>
          <w:lang w:val="en-US" w:eastAsia="zh-CN" w:bidi="ar"/>
        </w:rPr>
        <w:t>，</w:t>
      </w:r>
      <w:r>
        <w:rPr>
          <w:rFonts w:hint="default" w:ascii="Times New Roman" w:hAnsi="Times New Roman" w:eastAsia="方正仿宋_GB2312" w:cs="Times New Roman"/>
          <w:b w:val="0"/>
          <w:bCs w:val="0"/>
          <w:sz w:val="32"/>
          <w:szCs w:val="32"/>
          <w:lang w:val="en-US" w:eastAsia="zh-CN"/>
        </w:rPr>
        <w:t>年中新增业务可随时申请备案</w:t>
      </w:r>
      <w:r>
        <w:rPr>
          <w:rFonts w:hint="default" w:ascii="Times New Roman" w:hAnsi="Times New Roman" w:eastAsia="方正仿宋_GB2312" w:cs="Times New Roman"/>
          <w:b w:val="0"/>
          <w:bCs w:val="0"/>
          <w:sz w:val="32"/>
          <w:szCs w:val="32"/>
        </w:rPr>
        <w:t>；</w:t>
      </w:r>
    </w:p>
    <w:p>
      <w:pPr>
        <w:pageBreakBefore w:val="0"/>
        <w:numPr>
          <w:ilvl w:val="0"/>
          <w:numId w:val="1"/>
        </w:numPr>
        <w:kinsoku/>
        <w:wordWrap/>
        <w:overflowPunct/>
        <w:topLinePunct w:val="0"/>
        <w:autoSpaceDE/>
        <w:autoSpaceDN/>
        <w:bidi w:val="0"/>
        <w:adjustRightInd/>
        <w:snapToGrid/>
        <w:spacing w:line="240" w:lineRule="auto"/>
        <w:ind w:left="0" w:firstLine="632" w:firstLineChars="200"/>
        <w:rPr>
          <w:rFonts w:hint="default" w:ascii="Times New Roman" w:hAnsi="Times New Roman" w:eastAsia="方正仿宋_GB2312" w:cs="Times New Roman"/>
          <w:b w:val="0"/>
          <w:bCs w:val="0"/>
          <w:sz w:val="32"/>
          <w:szCs w:val="32"/>
          <w:lang w:val="en-US" w:eastAsia="zh-CN"/>
        </w:rPr>
      </w:pPr>
      <w:r>
        <w:rPr>
          <w:rFonts w:hint="default" w:ascii="Times New Roman" w:hAnsi="Times New Roman" w:eastAsia="方正仿宋_GB2312" w:cs="Times New Roman"/>
          <w:b w:val="0"/>
          <w:bCs w:val="0"/>
          <w:sz w:val="32"/>
          <w:szCs w:val="32"/>
          <w:lang w:val="en-US" w:eastAsia="zh-CN"/>
        </w:rPr>
        <w:t>ODS维修企业：从事</w:t>
      </w:r>
      <w:r>
        <w:rPr>
          <w:rFonts w:hint="default" w:ascii="Times New Roman" w:hAnsi="Times New Roman" w:eastAsia="方正仿宋_GB2312" w:cs="Times New Roman"/>
          <w:b w:val="0"/>
          <w:bCs w:val="0"/>
          <w:sz w:val="32"/>
          <w:szCs w:val="32"/>
        </w:rPr>
        <w:t>HCFCs、CFCs和哈龙</w:t>
      </w:r>
      <w:r>
        <w:rPr>
          <w:rFonts w:hint="default" w:ascii="Times New Roman" w:hAnsi="Times New Roman" w:eastAsia="方正仿宋_GB2312" w:cs="Times New Roman"/>
          <w:b w:val="0"/>
          <w:bCs w:val="0"/>
          <w:sz w:val="32"/>
          <w:szCs w:val="32"/>
          <w:lang w:val="en-US" w:eastAsia="zh-CN"/>
        </w:rPr>
        <w:t>经营活动企业应于每年3月5日前进行初始备案，</w:t>
      </w:r>
      <w:r>
        <w:rPr>
          <w:rFonts w:hint="default" w:ascii="Times New Roman" w:hAnsi="Times New Roman" w:eastAsia="方正仿宋_GB2312" w:cs="Times New Roman"/>
          <w:b w:val="0"/>
          <w:bCs w:val="0"/>
          <w:sz w:val="32"/>
          <w:szCs w:val="32"/>
        </w:rPr>
        <w:t>备案一次性永久有效</w:t>
      </w:r>
      <w:r>
        <w:rPr>
          <w:rFonts w:hint="default" w:ascii="Times New Roman" w:hAnsi="Times New Roman" w:eastAsia="方正仿宋_GB2312" w:cs="Times New Roman"/>
          <w:b w:val="0"/>
          <w:bCs w:val="0"/>
          <w:sz w:val="32"/>
          <w:szCs w:val="32"/>
          <w:lang w:eastAsia="zh-CN"/>
        </w:rPr>
        <w:t>；</w:t>
      </w:r>
    </w:p>
    <w:p>
      <w:pPr>
        <w:pageBreakBefore w:val="0"/>
        <w:numPr>
          <w:ilvl w:val="0"/>
          <w:numId w:val="1"/>
        </w:numPr>
        <w:kinsoku/>
        <w:wordWrap/>
        <w:overflowPunct/>
        <w:topLinePunct w:val="0"/>
        <w:autoSpaceDE/>
        <w:autoSpaceDN/>
        <w:bidi w:val="0"/>
        <w:adjustRightInd/>
        <w:snapToGrid/>
        <w:spacing w:line="240" w:lineRule="auto"/>
        <w:ind w:left="0" w:firstLine="632" w:firstLineChars="200"/>
        <w:rPr>
          <w:rFonts w:hint="default" w:ascii="Times New Roman" w:hAnsi="Times New Roman" w:eastAsia="方正仿宋_GB2312" w:cs="Times New Roman"/>
          <w:b w:val="0"/>
          <w:bCs w:val="0"/>
          <w:sz w:val="32"/>
          <w:szCs w:val="32"/>
          <w:lang w:val="en-US" w:eastAsia="zh-CN"/>
        </w:rPr>
      </w:pPr>
      <w:r>
        <w:rPr>
          <w:rFonts w:hint="default" w:ascii="Times New Roman" w:hAnsi="Times New Roman" w:eastAsia="方正仿宋_GB2312" w:cs="Times New Roman"/>
          <w:b w:val="0"/>
          <w:bCs w:val="0"/>
          <w:sz w:val="32"/>
          <w:szCs w:val="32"/>
          <w:lang w:val="en-US" w:eastAsia="zh-CN"/>
        </w:rPr>
        <w:t>ODS回收企业：从事</w:t>
      </w:r>
      <w:r>
        <w:rPr>
          <w:rFonts w:hint="default" w:ascii="Times New Roman" w:hAnsi="Times New Roman" w:eastAsia="方正仿宋_GB2312" w:cs="Times New Roman"/>
          <w:b w:val="0"/>
          <w:bCs w:val="0"/>
          <w:sz w:val="32"/>
          <w:szCs w:val="32"/>
        </w:rPr>
        <w:t>HCFCs、CFCs和哈龙</w:t>
      </w:r>
      <w:r>
        <w:rPr>
          <w:rFonts w:hint="default" w:ascii="Times New Roman" w:hAnsi="Times New Roman" w:eastAsia="方正仿宋_GB2312" w:cs="Times New Roman"/>
          <w:b w:val="0"/>
          <w:bCs w:val="0"/>
          <w:sz w:val="32"/>
          <w:szCs w:val="32"/>
          <w:lang w:val="en-US" w:eastAsia="zh-CN"/>
        </w:rPr>
        <w:t>经营活动企业应于每年3月15日前进行初始备案，备案</w:t>
      </w:r>
      <w:r>
        <w:rPr>
          <w:rFonts w:hint="default" w:ascii="Times New Roman" w:hAnsi="Times New Roman" w:eastAsia="方正仿宋_GB2312" w:cs="Times New Roman"/>
          <w:b w:val="0"/>
          <w:bCs w:val="0"/>
          <w:sz w:val="32"/>
          <w:szCs w:val="32"/>
        </w:rPr>
        <w:t>一次</w:t>
      </w:r>
      <w:r>
        <w:rPr>
          <w:rFonts w:hint="default" w:ascii="Times New Roman" w:hAnsi="Times New Roman" w:eastAsia="方正仿宋_GB2312" w:cs="Times New Roman"/>
          <w:b w:val="0"/>
          <w:bCs w:val="0"/>
          <w:sz w:val="32"/>
          <w:szCs w:val="32"/>
          <w:lang w:val="en-US" w:eastAsia="zh-CN"/>
        </w:rPr>
        <w:t>性</w:t>
      </w:r>
      <w:r>
        <w:rPr>
          <w:rFonts w:hint="default" w:ascii="Times New Roman" w:hAnsi="Times New Roman" w:eastAsia="方正仿宋_GB2312" w:cs="Times New Roman"/>
          <w:b w:val="0"/>
          <w:bCs w:val="0"/>
          <w:sz w:val="32"/>
          <w:szCs w:val="32"/>
        </w:rPr>
        <w:t>永久有效</w:t>
      </w:r>
      <w:r>
        <w:rPr>
          <w:rFonts w:hint="default" w:ascii="Times New Roman" w:hAnsi="Times New Roman" w:eastAsia="方正仿宋_GB2312" w:cs="Times New Roman"/>
          <w:b w:val="0"/>
          <w:bCs w:val="0"/>
          <w:sz w:val="32"/>
          <w:szCs w:val="32"/>
          <w:lang w:eastAsia="zh-CN"/>
        </w:rPr>
        <w:t>；</w:t>
      </w:r>
    </w:p>
    <w:p>
      <w:pPr>
        <w:pageBreakBefore w:val="0"/>
        <w:numPr>
          <w:ilvl w:val="0"/>
          <w:numId w:val="1"/>
        </w:numPr>
        <w:kinsoku/>
        <w:wordWrap/>
        <w:overflowPunct/>
        <w:topLinePunct w:val="0"/>
        <w:autoSpaceDE/>
        <w:autoSpaceDN/>
        <w:bidi w:val="0"/>
        <w:adjustRightInd/>
        <w:snapToGrid/>
        <w:spacing w:line="240" w:lineRule="auto"/>
        <w:ind w:left="0" w:firstLine="632" w:firstLineChars="200"/>
        <w:rPr>
          <w:rFonts w:hint="default" w:ascii="Times New Roman" w:hAnsi="Times New Roman" w:eastAsia="方正仿宋_GB2312" w:cs="Times New Roman"/>
          <w:b w:val="0"/>
          <w:bCs w:val="0"/>
          <w:sz w:val="32"/>
          <w:szCs w:val="32"/>
          <w:lang w:val="en-US" w:eastAsia="zh-CN"/>
        </w:rPr>
      </w:pPr>
      <w:r>
        <w:rPr>
          <w:rFonts w:hint="default" w:ascii="Times New Roman" w:hAnsi="Times New Roman" w:eastAsia="方正仿宋_GB2312" w:cs="Times New Roman"/>
          <w:b w:val="0"/>
          <w:bCs w:val="0"/>
          <w:sz w:val="32"/>
          <w:szCs w:val="32"/>
          <w:lang w:val="en-US" w:eastAsia="zh-CN"/>
        </w:rPr>
        <w:t>ODS</w:t>
      </w:r>
      <w:r>
        <w:rPr>
          <w:rFonts w:hint="default" w:ascii="Times New Roman" w:hAnsi="Times New Roman" w:eastAsia="方正仿宋_GB2312" w:cs="Times New Roman"/>
          <w:b w:val="0"/>
          <w:bCs w:val="0"/>
          <w:sz w:val="32"/>
          <w:szCs w:val="32"/>
        </w:rPr>
        <w:t>再生利用</w:t>
      </w:r>
      <w:r>
        <w:rPr>
          <w:rFonts w:hint="default" w:ascii="Times New Roman" w:hAnsi="Times New Roman" w:eastAsia="方正仿宋_GB2312" w:cs="Times New Roman"/>
          <w:b w:val="0"/>
          <w:bCs w:val="0"/>
          <w:sz w:val="32"/>
          <w:szCs w:val="32"/>
          <w:lang w:val="en-US" w:eastAsia="zh-CN"/>
        </w:rPr>
        <w:t>企业：从事</w:t>
      </w:r>
      <w:r>
        <w:rPr>
          <w:rFonts w:hint="default" w:ascii="Times New Roman" w:hAnsi="Times New Roman" w:eastAsia="方正仿宋_GB2312" w:cs="Times New Roman"/>
          <w:b w:val="0"/>
          <w:bCs w:val="0"/>
          <w:sz w:val="32"/>
          <w:szCs w:val="32"/>
        </w:rPr>
        <w:t>HCFCs、CFCs和哈龙</w:t>
      </w:r>
      <w:r>
        <w:rPr>
          <w:rFonts w:hint="default" w:ascii="Times New Roman" w:hAnsi="Times New Roman" w:eastAsia="方正仿宋_GB2312" w:cs="Times New Roman"/>
          <w:b w:val="0"/>
          <w:bCs w:val="0"/>
          <w:sz w:val="32"/>
          <w:szCs w:val="32"/>
          <w:lang w:val="en-US" w:eastAsia="zh-CN"/>
        </w:rPr>
        <w:t>经营活动企业应于每年3月15日前进行初始备案，备案</w:t>
      </w:r>
      <w:r>
        <w:rPr>
          <w:rFonts w:hint="default" w:ascii="Times New Roman" w:hAnsi="Times New Roman" w:eastAsia="方正仿宋_GB2312" w:cs="Times New Roman"/>
          <w:b w:val="0"/>
          <w:bCs w:val="0"/>
          <w:sz w:val="32"/>
          <w:szCs w:val="32"/>
        </w:rPr>
        <w:t>一次</w:t>
      </w:r>
      <w:r>
        <w:rPr>
          <w:rFonts w:hint="default" w:ascii="Times New Roman" w:hAnsi="Times New Roman" w:eastAsia="方正仿宋_GB2312" w:cs="Times New Roman"/>
          <w:b w:val="0"/>
          <w:bCs w:val="0"/>
          <w:sz w:val="32"/>
          <w:szCs w:val="32"/>
          <w:lang w:val="en-US" w:eastAsia="zh-CN"/>
        </w:rPr>
        <w:t>性</w:t>
      </w:r>
      <w:r>
        <w:rPr>
          <w:rFonts w:hint="default" w:ascii="Times New Roman" w:hAnsi="Times New Roman" w:eastAsia="方正仿宋_GB2312" w:cs="Times New Roman"/>
          <w:b w:val="0"/>
          <w:bCs w:val="0"/>
          <w:sz w:val="32"/>
          <w:szCs w:val="32"/>
        </w:rPr>
        <w:t>永久有效</w:t>
      </w:r>
      <w:r>
        <w:rPr>
          <w:rFonts w:hint="default" w:ascii="Times New Roman" w:hAnsi="Times New Roman" w:eastAsia="方正仿宋_GB2312" w:cs="Times New Roman"/>
          <w:b w:val="0"/>
          <w:bCs w:val="0"/>
          <w:sz w:val="32"/>
          <w:szCs w:val="32"/>
          <w:lang w:eastAsia="zh-CN"/>
        </w:rPr>
        <w:t>；</w:t>
      </w:r>
    </w:p>
    <w:p>
      <w:pPr>
        <w:pageBreakBefore w:val="0"/>
        <w:numPr>
          <w:ilvl w:val="0"/>
          <w:numId w:val="1"/>
        </w:numPr>
        <w:kinsoku/>
        <w:wordWrap/>
        <w:overflowPunct/>
        <w:topLinePunct w:val="0"/>
        <w:autoSpaceDE/>
        <w:autoSpaceDN/>
        <w:bidi w:val="0"/>
        <w:adjustRightInd/>
        <w:snapToGrid/>
        <w:spacing w:line="240" w:lineRule="auto"/>
        <w:ind w:left="0" w:firstLine="632" w:firstLineChars="200"/>
        <w:rPr>
          <w:rFonts w:hint="default" w:ascii="Times New Roman" w:hAnsi="Times New Roman" w:eastAsia="方正仿宋_GB2312" w:cs="Times New Roman"/>
          <w:b w:val="0"/>
          <w:bCs w:val="0"/>
          <w:sz w:val="32"/>
          <w:szCs w:val="32"/>
          <w:lang w:val="en-US" w:eastAsia="zh-CN"/>
        </w:rPr>
      </w:pPr>
      <w:r>
        <w:rPr>
          <w:rFonts w:hint="default" w:ascii="Times New Roman" w:hAnsi="Times New Roman" w:eastAsia="方正仿宋_GB2312" w:cs="Times New Roman"/>
          <w:b w:val="0"/>
          <w:bCs w:val="0"/>
          <w:sz w:val="32"/>
          <w:szCs w:val="32"/>
          <w:lang w:val="en-US" w:eastAsia="zh-CN"/>
        </w:rPr>
        <w:t>ODS</w:t>
      </w:r>
      <w:r>
        <w:rPr>
          <w:rFonts w:hint="default" w:ascii="Times New Roman" w:hAnsi="Times New Roman" w:eastAsia="方正仿宋_GB2312" w:cs="Times New Roman"/>
          <w:b w:val="0"/>
          <w:bCs w:val="0"/>
          <w:sz w:val="32"/>
          <w:szCs w:val="32"/>
        </w:rPr>
        <w:t>销毁企业</w:t>
      </w:r>
      <w:r>
        <w:rPr>
          <w:rFonts w:hint="default" w:ascii="Times New Roman" w:hAnsi="Times New Roman" w:eastAsia="方正仿宋_GB2312" w:cs="Times New Roman"/>
          <w:b w:val="0"/>
          <w:bCs w:val="0"/>
          <w:sz w:val="32"/>
          <w:szCs w:val="32"/>
          <w:lang w:eastAsia="zh-CN"/>
        </w:rPr>
        <w:t>：</w:t>
      </w:r>
      <w:r>
        <w:rPr>
          <w:rFonts w:hint="default" w:ascii="Times New Roman" w:hAnsi="Times New Roman" w:eastAsia="方正仿宋_GB2312" w:cs="Times New Roman"/>
          <w:b w:val="0"/>
          <w:bCs w:val="0"/>
          <w:sz w:val="32"/>
          <w:szCs w:val="32"/>
          <w:lang w:val="en-US" w:eastAsia="zh-CN"/>
        </w:rPr>
        <w:t>从事</w:t>
      </w:r>
      <w:r>
        <w:rPr>
          <w:rFonts w:hint="default" w:ascii="Times New Roman" w:hAnsi="Times New Roman" w:eastAsia="方正仿宋_GB2312" w:cs="Times New Roman"/>
          <w:b w:val="0"/>
          <w:bCs w:val="0"/>
          <w:sz w:val="32"/>
          <w:szCs w:val="32"/>
        </w:rPr>
        <w:t>HCFCs、CTC</w:t>
      </w:r>
      <w:r>
        <w:rPr>
          <w:rFonts w:hint="default" w:ascii="Times New Roman" w:hAnsi="Times New Roman" w:eastAsia="方正仿宋_GB2312" w:cs="Times New Roman"/>
          <w:b w:val="0"/>
          <w:bCs w:val="0"/>
          <w:sz w:val="32"/>
          <w:szCs w:val="32"/>
          <w:lang w:val="en-US" w:eastAsia="zh-CN"/>
        </w:rPr>
        <w:t>和</w:t>
      </w:r>
      <w:r>
        <w:rPr>
          <w:rFonts w:hint="default" w:ascii="Times New Roman" w:hAnsi="Times New Roman" w:eastAsia="方正仿宋_GB2312" w:cs="Times New Roman"/>
          <w:b w:val="0"/>
          <w:bCs w:val="0"/>
          <w:sz w:val="32"/>
          <w:szCs w:val="32"/>
        </w:rPr>
        <w:t>CFCs</w:t>
      </w:r>
      <w:r>
        <w:rPr>
          <w:rFonts w:hint="default" w:ascii="Times New Roman" w:hAnsi="Times New Roman" w:eastAsia="方正仿宋_GB2312" w:cs="Times New Roman"/>
          <w:b w:val="0"/>
          <w:bCs w:val="0"/>
          <w:sz w:val="32"/>
          <w:szCs w:val="32"/>
          <w:lang w:val="en-US" w:eastAsia="zh-CN"/>
        </w:rPr>
        <w:t>经营活动企业应于每年3月15日前进行初始备案，备案</w:t>
      </w:r>
      <w:r>
        <w:rPr>
          <w:rFonts w:hint="default" w:ascii="Times New Roman" w:hAnsi="Times New Roman" w:eastAsia="方正仿宋_GB2312" w:cs="Times New Roman"/>
          <w:b w:val="0"/>
          <w:bCs w:val="0"/>
          <w:sz w:val="32"/>
          <w:szCs w:val="32"/>
        </w:rPr>
        <w:t>一次</w:t>
      </w:r>
      <w:r>
        <w:rPr>
          <w:rFonts w:hint="default" w:ascii="Times New Roman" w:hAnsi="Times New Roman" w:eastAsia="方正仿宋_GB2312" w:cs="Times New Roman"/>
          <w:b w:val="0"/>
          <w:bCs w:val="0"/>
          <w:sz w:val="32"/>
          <w:szCs w:val="32"/>
          <w:lang w:val="en-US" w:eastAsia="zh-CN"/>
        </w:rPr>
        <w:t>性</w:t>
      </w:r>
      <w:r>
        <w:rPr>
          <w:rFonts w:hint="default" w:ascii="Times New Roman" w:hAnsi="Times New Roman" w:eastAsia="方正仿宋_GB2312" w:cs="Times New Roman"/>
          <w:b w:val="0"/>
          <w:bCs w:val="0"/>
          <w:sz w:val="32"/>
          <w:szCs w:val="32"/>
        </w:rPr>
        <w:t>永久有效</w:t>
      </w:r>
      <w:r>
        <w:rPr>
          <w:rFonts w:hint="default" w:ascii="Times New Roman" w:hAnsi="Times New Roman" w:eastAsia="方正仿宋_GB2312" w:cs="Times New Roman"/>
          <w:b w:val="0"/>
          <w:bCs w:val="0"/>
          <w:sz w:val="32"/>
          <w:szCs w:val="32"/>
          <w:lang w:eastAsia="zh-CN"/>
        </w:rPr>
        <w:t>。</w:t>
      </w:r>
    </w:p>
    <w:p>
      <w:pPr>
        <w:pageBreakBefore w:val="0"/>
        <w:numPr>
          <w:ilvl w:val="255"/>
          <w:numId w:val="0"/>
        </w:numPr>
        <w:kinsoku/>
        <w:wordWrap/>
        <w:overflowPunct/>
        <w:topLinePunct w:val="0"/>
        <w:autoSpaceDE/>
        <w:autoSpaceDN/>
        <w:bidi w:val="0"/>
        <w:adjustRightInd/>
        <w:snapToGrid/>
        <w:spacing w:line="240" w:lineRule="auto"/>
        <w:ind w:left="0" w:firstLine="632" w:firstLineChars="200"/>
        <w:jc w:val="both"/>
        <w:rPr>
          <w:rFonts w:hint="default" w:ascii="Times New Roman" w:hAnsi="Times New Roman" w:eastAsia="方正仿宋_GB2312" w:cs="Times New Roman"/>
          <w:b w:val="0"/>
          <w:bCs w:val="0"/>
          <w:sz w:val="32"/>
          <w:szCs w:val="32"/>
          <w:lang w:eastAsia="zh-CN"/>
        </w:rPr>
      </w:pPr>
      <w:r>
        <w:rPr>
          <w:rFonts w:hint="default" w:ascii="Times New Roman" w:hAnsi="Times New Roman" w:eastAsia="方正仿宋_GB2312" w:cs="Times New Roman"/>
          <w:b w:val="0"/>
          <w:bCs w:val="0"/>
          <w:sz w:val="32"/>
          <w:szCs w:val="32"/>
          <w:lang w:val="en-US" w:eastAsia="zh-CN"/>
        </w:rPr>
        <w:t>备案管理</w:t>
      </w:r>
      <w:r>
        <w:rPr>
          <w:rFonts w:hint="default" w:ascii="Times New Roman" w:hAnsi="Times New Roman" w:eastAsia="方正仿宋_GB2312" w:cs="Times New Roman"/>
          <w:b w:val="0"/>
          <w:bCs w:val="0"/>
          <w:sz w:val="32"/>
          <w:szCs w:val="32"/>
        </w:rPr>
        <w:t>要求见表1</w:t>
      </w:r>
      <w:r>
        <w:rPr>
          <w:rFonts w:hint="default" w:ascii="Times New Roman" w:hAnsi="Times New Roman" w:eastAsia="方正仿宋_GB2312" w:cs="Times New Roman"/>
          <w:b w:val="0"/>
          <w:bCs w:val="0"/>
          <w:sz w:val="32"/>
          <w:szCs w:val="32"/>
          <w:lang w:eastAsia="zh-CN"/>
        </w:rPr>
        <w:t>，</w:t>
      </w:r>
      <w:r>
        <w:rPr>
          <w:rFonts w:hint="default" w:ascii="Times New Roman" w:hAnsi="Times New Roman" w:eastAsia="方正仿宋_GB2312" w:cs="Times New Roman"/>
          <w:b w:val="0"/>
          <w:bCs w:val="0"/>
          <w:sz w:val="32"/>
          <w:szCs w:val="32"/>
          <w:lang w:val="en-US" w:eastAsia="zh-CN"/>
        </w:rPr>
        <w:t>具</w:t>
      </w:r>
      <w:r>
        <w:rPr>
          <w:rFonts w:hint="default" w:ascii="Times New Roman" w:hAnsi="Times New Roman" w:eastAsia="方正仿宋_GB2312" w:cs="Times New Roman"/>
          <w:b w:val="0"/>
          <w:bCs w:val="0"/>
          <w:sz w:val="32"/>
          <w:szCs w:val="32"/>
        </w:rPr>
        <w:t>体</w:t>
      </w:r>
      <w:r>
        <w:rPr>
          <w:rFonts w:hint="default" w:ascii="Times New Roman" w:hAnsi="Times New Roman" w:eastAsia="方正仿宋_GB2312" w:cs="Times New Roman"/>
          <w:b w:val="0"/>
          <w:bCs w:val="0"/>
          <w:sz w:val="32"/>
          <w:szCs w:val="32"/>
          <w:lang w:val="en-US" w:eastAsia="zh-CN"/>
        </w:rPr>
        <w:t>物质品种</w:t>
      </w:r>
      <w:r>
        <w:rPr>
          <w:rFonts w:hint="default" w:ascii="Times New Roman" w:hAnsi="Times New Roman" w:eastAsia="方正仿宋_GB2312" w:cs="Times New Roman"/>
          <w:b w:val="0"/>
          <w:bCs w:val="0"/>
          <w:sz w:val="32"/>
          <w:szCs w:val="32"/>
        </w:rPr>
        <w:t>详见</w:t>
      </w:r>
      <w:r>
        <w:rPr>
          <w:rFonts w:hint="default" w:ascii="Times New Roman" w:hAnsi="Times New Roman" w:eastAsia="方正仿宋_GB2312" w:cs="Times New Roman"/>
          <w:b w:val="0"/>
          <w:bCs w:val="0"/>
          <w:sz w:val="32"/>
          <w:szCs w:val="32"/>
          <w:lang w:val="en-US" w:eastAsia="zh-CN"/>
        </w:rPr>
        <w:t>表2</w:t>
      </w:r>
      <w:r>
        <w:rPr>
          <w:rFonts w:hint="default" w:ascii="Times New Roman" w:hAnsi="Times New Roman" w:eastAsia="方正仿宋_GB2312" w:cs="Times New Roman"/>
          <w:b w:val="0"/>
          <w:bCs w:val="0"/>
          <w:sz w:val="32"/>
          <w:szCs w:val="32"/>
          <w:lang w:eastAsia="zh-CN"/>
        </w:rPr>
        <w:t>。</w:t>
      </w:r>
    </w:p>
    <w:p>
      <w:pPr>
        <w:pageBreakBefore w:val="0"/>
        <w:kinsoku/>
        <w:wordWrap/>
        <w:overflowPunct/>
        <w:topLinePunct w:val="0"/>
        <w:autoSpaceDE/>
        <w:autoSpaceDN/>
        <w:bidi w:val="0"/>
        <w:adjustRightInd/>
        <w:snapToGrid/>
        <w:spacing w:line="240" w:lineRule="auto"/>
        <w:ind w:left="0"/>
        <w:rPr>
          <w:rFonts w:hint="default" w:ascii="Times New Roman" w:hAnsi="Times New Roman" w:eastAsia="方正仿宋_GB2312" w:cs="Times New Roman"/>
          <w:b w:val="0"/>
          <w:bCs w:val="0"/>
          <w:sz w:val="32"/>
          <w:szCs w:val="32"/>
          <w:lang w:eastAsia="zh-CN"/>
        </w:rPr>
      </w:pPr>
      <w:r>
        <w:rPr>
          <w:rFonts w:hint="default" w:ascii="Times New Roman" w:hAnsi="Times New Roman" w:eastAsia="方正仿宋_GB2312" w:cs="Times New Roman"/>
          <w:b w:val="0"/>
          <w:bCs w:val="0"/>
          <w:sz w:val="32"/>
          <w:szCs w:val="32"/>
          <w:lang w:eastAsia="zh-CN"/>
        </w:rPr>
        <w:br w:type="page"/>
      </w:r>
    </w:p>
    <w:p>
      <w:pPr>
        <w:keepNext w:val="0"/>
        <w:keepLines w:val="0"/>
        <w:pageBreakBefore w:val="0"/>
        <w:widowControl w:val="0"/>
        <w:numPr>
          <w:ilvl w:val="255"/>
          <w:numId w:val="0"/>
        </w:numPr>
        <w:kinsoku/>
        <w:wordWrap/>
        <w:overflowPunct/>
        <w:topLinePunct w:val="0"/>
        <w:autoSpaceDE/>
        <w:autoSpaceDN/>
        <w:bidi w:val="0"/>
        <w:adjustRightInd/>
        <w:snapToGrid/>
        <w:spacing w:line="560" w:lineRule="exact"/>
        <w:ind w:left="0"/>
        <w:jc w:val="center"/>
        <w:textAlignment w:val="auto"/>
        <w:rPr>
          <w:rFonts w:hint="default" w:ascii="Times New Roman" w:hAnsi="Times New Roman" w:eastAsia="黑体" w:cs="Times New Roman"/>
          <w:b w:val="0"/>
          <w:bCs w:val="0"/>
          <w:sz w:val="28"/>
          <w:szCs w:val="28"/>
        </w:rPr>
      </w:pPr>
      <w:r>
        <w:rPr>
          <w:rFonts w:hint="default" w:ascii="Times New Roman" w:hAnsi="Times New Roman" w:eastAsia="黑体" w:cs="Times New Roman"/>
          <w:b w:val="0"/>
          <w:bCs w:val="0"/>
          <w:sz w:val="28"/>
          <w:szCs w:val="28"/>
        </w:rPr>
        <w:t>表1 备案管理要求</w:t>
      </w:r>
    </w:p>
    <w:tbl>
      <w:tblPr>
        <w:tblStyle w:val="7"/>
        <w:tblW w:w="8519" w:type="dxa"/>
        <w:tblInd w:w="0"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0" w:type="dxa"/>
          <w:left w:w="108" w:type="dxa"/>
          <w:bottom w:w="0" w:type="dxa"/>
          <w:right w:w="108" w:type="dxa"/>
        </w:tblCellMar>
      </w:tblPr>
      <w:tblGrid>
        <w:gridCol w:w="1873"/>
        <w:gridCol w:w="3134"/>
        <w:gridCol w:w="1249"/>
        <w:gridCol w:w="1117"/>
        <w:gridCol w:w="1146"/>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72" w:hRule="atLeast"/>
          <w:tblHeader/>
        </w:trPr>
        <w:tc>
          <w:tcPr>
            <w:tcW w:w="1873"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firstLine="0" w:firstLineChars="0"/>
              <w:jc w:val="center"/>
              <w:textAlignment w:val="center"/>
              <w:rPr>
                <w:rFonts w:hint="default" w:ascii="Times New Roman" w:hAnsi="Times New Roman" w:eastAsia="楷体_GB2312" w:cs="Times New Roman"/>
                <w:b/>
                <w:bCs/>
                <w:i w:val="0"/>
                <w:iCs w:val="0"/>
                <w:color w:val="000000"/>
                <w:sz w:val="24"/>
                <w:szCs w:val="24"/>
                <w:u w:val="none"/>
              </w:rPr>
            </w:pPr>
            <w:r>
              <w:rPr>
                <w:rFonts w:hint="default" w:ascii="Times New Roman" w:hAnsi="Times New Roman" w:eastAsia="楷体_GB2312" w:cs="Times New Roman"/>
                <w:b/>
                <w:bCs/>
                <w:i w:val="0"/>
                <w:iCs w:val="0"/>
                <w:color w:val="000000"/>
                <w:kern w:val="0"/>
                <w:sz w:val="24"/>
                <w:szCs w:val="24"/>
                <w:u w:val="none"/>
                <w:lang w:val="en-US" w:eastAsia="zh-CN" w:bidi="ar"/>
              </w:rPr>
              <w:t>企业类型</w:t>
            </w:r>
          </w:p>
        </w:tc>
        <w:tc>
          <w:tcPr>
            <w:tcW w:w="313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firstLine="0" w:firstLineChars="0"/>
              <w:jc w:val="center"/>
              <w:textAlignment w:val="center"/>
              <w:rPr>
                <w:rFonts w:hint="default" w:ascii="Times New Roman" w:hAnsi="Times New Roman" w:eastAsia="楷体_GB2312" w:cs="Times New Roman"/>
                <w:b/>
                <w:bCs/>
                <w:i w:val="0"/>
                <w:iCs w:val="0"/>
                <w:color w:val="000000"/>
                <w:sz w:val="24"/>
                <w:szCs w:val="24"/>
                <w:u w:val="none"/>
              </w:rPr>
            </w:pPr>
            <w:r>
              <w:rPr>
                <w:rFonts w:hint="default" w:ascii="Times New Roman" w:hAnsi="Times New Roman" w:eastAsia="楷体_GB2312" w:cs="Times New Roman"/>
                <w:b/>
                <w:bCs/>
                <w:i w:val="0"/>
                <w:iCs w:val="0"/>
                <w:color w:val="000000"/>
                <w:kern w:val="0"/>
                <w:sz w:val="24"/>
                <w:szCs w:val="24"/>
                <w:u w:val="none"/>
                <w:lang w:val="en-US" w:eastAsia="zh-CN" w:bidi="ar"/>
              </w:rPr>
              <w:t>备案物质类别</w:t>
            </w:r>
          </w:p>
        </w:tc>
        <w:tc>
          <w:tcPr>
            <w:tcW w:w="124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firstLine="0" w:firstLineChars="0"/>
              <w:jc w:val="center"/>
              <w:textAlignment w:val="center"/>
              <w:rPr>
                <w:rFonts w:hint="default" w:ascii="Times New Roman" w:hAnsi="Times New Roman" w:eastAsia="楷体_GB2312" w:cs="Times New Roman"/>
                <w:b/>
                <w:bCs/>
                <w:i w:val="0"/>
                <w:iCs w:val="0"/>
                <w:color w:val="000000"/>
                <w:sz w:val="24"/>
                <w:szCs w:val="24"/>
                <w:u w:val="none"/>
              </w:rPr>
            </w:pPr>
            <w:r>
              <w:rPr>
                <w:rFonts w:hint="default" w:ascii="Times New Roman" w:hAnsi="Times New Roman" w:eastAsia="楷体_GB2312" w:cs="Times New Roman"/>
                <w:b/>
                <w:bCs/>
                <w:i w:val="0"/>
                <w:iCs w:val="0"/>
                <w:color w:val="000000"/>
                <w:kern w:val="0"/>
                <w:sz w:val="24"/>
                <w:szCs w:val="24"/>
                <w:u w:val="none"/>
                <w:lang w:val="en-US" w:eastAsia="zh-CN" w:bidi="ar"/>
              </w:rPr>
              <w:t>备案方式</w:t>
            </w:r>
          </w:p>
        </w:tc>
        <w:tc>
          <w:tcPr>
            <w:tcW w:w="111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firstLine="0" w:firstLineChars="0"/>
              <w:jc w:val="center"/>
              <w:textAlignment w:val="center"/>
              <w:rPr>
                <w:rFonts w:hint="default" w:ascii="Times New Roman" w:hAnsi="Times New Roman" w:eastAsia="楷体_GB2312" w:cs="Times New Roman"/>
                <w:b/>
                <w:bCs/>
                <w:i w:val="0"/>
                <w:iCs w:val="0"/>
                <w:color w:val="000000"/>
                <w:sz w:val="24"/>
                <w:szCs w:val="24"/>
                <w:u w:val="none"/>
              </w:rPr>
            </w:pPr>
            <w:r>
              <w:rPr>
                <w:rFonts w:hint="default" w:ascii="Times New Roman" w:hAnsi="Times New Roman" w:eastAsia="楷体_GB2312" w:cs="Times New Roman"/>
                <w:b/>
                <w:bCs/>
                <w:i w:val="0"/>
                <w:iCs w:val="0"/>
                <w:color w:val="000000"/>
                <w:kern w:val="0"/>
                <w:sz w:val="24"/>
                <w:szCs w:val="24"/>
                <w:u w:val="none"/>
                <w:lang w:val="en-US" w:eastAsia="zh-CN" w:bidi="ar"/>
              </w:rPr>
              <w:t>时限要求</w:t>
            </w:r>
          </w:p>
        </w:tc>
        <w:tc>
          <w:tcPr>
            <w:tcW w:w="114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firstLine="0" w:firstLineChars="0"/>
              <w:jc w:val="center"/>
              <w:textAlignment w:val="center"/>
              <w:rPr>
                <w:rFonts w:hint="default" w:ascii="Times New Roman" w:hAnsi="Times New Roman" w:eastAsia="楷体_GB2312" w:cs="Times New Roman"/>
                <w:b/>
                <w:bCs/>
                <w:i w:val="0"/>
                <w:iCs w:val="0"/>
                <w:color w:val="000000"/>
                <w:sz w:val="24"/>
                <w:szCs w:val="24"/>
                <w:u w:val="none"/>
              </w:rPr>
            </w:pPr>
            <w:r>
              <w:rPr>
                <w:rFonts w:hint="default" w:ascii="Times New Roman" w:hAnsi="Times New Roman" w:eastAsia="楷体_GB2312" w:cs="Times New Roman"/>
                <w:b/>
                <w:bCs/>
                <w:i w:val="0"/>
                <w:iCs w:val="0"/>
                <w:color w:val="000000"/>
                <w:kern w:val="0"/>
                <w:sz w:val="24"/>
                <w:szCs w:val="24"/>
                <w:u w:val="none"/>
                <w:lang w:val="en-US" w:eastAsia="zh-CN" w:bidi="ar"/>
              </w:rPr>
              <w:t>审核部门</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70" w:hRule="atLeast"/>
        </w:trPr>
        <w:tc>
          <w:tcPr>
            <w:tcW w:w="1873"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firstLine="0" w:firstLineChars="0"/>
              <w:jc w:val="center"/>
              <w:textAlignment w:val="center"/>
              <w:rPr>
                <w:rFonts w:hint="default" w:ascii="Times New Roman" w:hAnsi="Times New Roman" w:eastAsia="楷体_GB2312" w:cs="Times New Roman"/>
                <w:b w:val="0"/>
                <w:bCs w:val="0"/>
                <w:i w:val="0"/>
                <w:iCs w:val="0"/>
                <w:color w:val="000000"/>
                <w:kern w:val="0"/>
                <w:sz w:val="24"/>
                <w:szCs w:val="24"/>
                <w:u w:val="none"/>
                <w:lang w:val="en-US" w:eastAsia="zh-CN" w:bidi="ar"/>
              </w:rPr>
            </w:pPr>
            <w:r>
              <w:rPr>
                <w:rFonts w:hint="default" w:ascii="Times New Roman" w:hAnsi="Times New Roman" w:eastAsia="楷体_GB2312" w:cs="Times New Roman"/>
                <w:b w:val="0"/>
                <w:bCs w:val="0"/>
                <w:color w:val="000000"/>
                <w:kern w:val="0"/>
                <w:sz w:val="24"/>
                <w:szCs w:val="24"/>
                <w:u w:val="none"/>
                <w:lang w:bidi="ar"/>
              </w:rPr>
              <w:t>HCFCs受控用途年使用量在100吨以下使用企业</w:t>
            </w:r>
          </w:p>
        </w:tc>
        <w:tc>
          <w:tcPr>
            <w:tcW w:w="313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firstLine="0" w:firstLineChars="0"/>
              <w:jc w:val="center"/>
              <w:textAlignment w:val="center"/>
              <w:rPr>
                <w:rFonts w:hint="default" w:ascii="Times New Roman" w:hAnsi="Times New Roman" w:eastAsia="楷体_GB2312" w:cs="Times New Roman"/>
                <w:b w:val="0"/>
                <w:bCs w:val="0"/>
                <w:i w:val="0"/>
                <w:iCs w:val="0"/>
                <w:color w:val="000000"/>
                <w:sz w:val="24"/>
                <w:szCs w:val="24"/>
                <w:u w:val="none"/>
              </w:rPr>
            </w:pPr>
            <w:r>
              <w:rPr>
                <w:rFonts w:hint="default" w:ascii="Times New Roman" w:hAnsi="Times New Roman" w:eastAsia="楷体_GB2312" w:cs="Times New Roman"/>
                <w:b w:val="0"/>
                <w:bCs w:val="0"/>
                <w:i w:val="0"/>
                <w:iCs w:val="0"/>
                <w:color w:val="000000"/>
                <w:kern w:val="0"/>
                <w:sz w:val="24"/>
                <w:szCs w:val="24"/>
                <w:u w:val="none"/>
                <w:lang w:val="en-US" w:eastAsia="zh-CN" w:bidi="ar"/>
              </w:rPr>
              <w:t>HCFCs</w:t>
            </w:r>
          </w:p>
        </w:tc>
        <w:tc>
          <w:tcPr>
            <w:tcW w:w="1249"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firstLine="0" w:firstLineChars="0"/>
              <w:jc w:val="center"/>
              <w:textAlignment w:val="center"/>
              <w:rPr>
                <w:rFonts w:hint="default" w:ascii="Times New Roman" w:hAnsi="Times New Roman" w:eastAsia="楷体_GB2312" w:cs="Times New Roman"/>
                <w:b w:val="0"/>
                <w:bCs w:val="0"/>
                <w:i w:val="0"/>
                <w:iCs w:val="0"/>
                <w:color w:val="000000"/>
                <w:sz w:val="24"/>
                <w:szCs w:val="24"/>
                <w:u w:val="none"/>
              </w:rPr>
            </w:pPr>
            <w:r>
              <w:rPr>
                <w:rFonts w:hint="default" w:ascii="Times New Roman" w:hAnsi="Times New Roman" w:eastAsia="楷体_GB2312" w:cs="Times New Roman"/>
                <w:b w:val="0"/>
                <w:bCs w:val="0"/>
                <w:i w:val="0"/>
                <w:iCs w:val="0"/>
                <w:color w:val="000000"/>
                <w:kern w:val="0"/>
                <w:sz w:val="24"/>
                <w:szCs w:val="24"/>
                <w:u w:val="none"/>
                <w:lang w:val="en-US" w:eastAsia="zh-CN" w:bidi="ar"/>
              </w:rPr>
              <w:t>年度备案，年中新增业务可随时申请备案</w:t>
            </w:r>
          </w:p>
        </w:tc>
        <w:tc>
          <w:tcPr>
            <w:tcW w:w="1117"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firstLine="0" w:firstLineChars="0"/>
              <w:jc w:val="center"/>
              <w:textAlignment w:val="center"/>
              <w:rPr>
                <w:rFonts w:hint="default" w:ascii="Times New Roman" w:hAnsi="Times New Roman" w:eastAsia="楷体_GB2312" w:cs="Times New Roman"/>
                <w:b w:val="0"/>
                <w:bCs w:val="0"/>
                <w:i w:val="0"/>
                <w:iCs w:val="0"/>
                <w:color w:val="000000"/>
                <w:sz w:val="24"/>
                <w:szCs w:val="24"/>
                <w:u w:val="none"/>
              </w:rPr>
            </w:pPr>
            <w:r>
              <w:rPr>
                <w:rFonts w:hint="default" w:ascii="Times New Roman" w:hAnsi="Times New Roman" w:eastAsia="楷体_GB2312" w:cs="Times New Roman"/>
                <w:b w:val="0"/>
                <w:bCs w:val="0"/>
                <w:i w:val="0"/>
                <w:iCs w:val="0"/>
                <w:color w:val="000000"/>
                <w:kern w:val="0"/>
                <w:sz w:val="24"/>
                <w:szCs w:val="24"/>
                <w:u w:val="none"/>
                <w:lang w:val="en-US" w:eastAsia="zh-CN" w:bidi="ar"/>
              </w:rPr>
              <w:t>每年3月5日前</w:t>
            </w:r>
          </w:p>
        </w:tc>
        <w:tc>
          <w:tcPr>
            <w:tcW w:w="1146"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firstLine="0" w:firstLineChars="0"/>
              <w:jc w:val="center"/>
              <w:textAlignment w:val="center"/>
              <w:rPr>
                <w:rFonts w:hint="default" w:ascii="Times New Roman" w:hAnsi="Times New Roman" w:eastAsia="楷体_GB2312" w:cs="Times New Roman"/>
                <w:b w:val="0"/>
                <w:bCs w:val="0"/>
                <w:i w:val="0"/>
                <w:iCs w:val="0"/>
                <w:color w:val="000000"/>
                <w:sz w:val="24"/>
                <w:szCs w:val="24"/>
                <w:u w:val="none"/>
              </w:rPr>
            </w:pPr>
            <w:r>
              <w:rPr>
                <w:rFonts w:hint="default" w:ascii="Times New Roman" w:hAnsi="Times New Roman" w:eastAsia="楷体_GB2312" w:cs="Times New Roman"/>
                <w:b w:val="0"/>
                <w:bCs w:val="0"/>
                <w:i w:val="0"/>
                <w:iCs w:val="0"/>
                <w:color w:val="000000"/>
                <w:kern w:val="0"/>
                <w:sz w:val="24"/>
                <w:szCs w:val="24"/>
                <w:u w:val="none"/>
                <w:lang w:val="en-US" w:eastAsia="zh-CN" w:bidi="ar"/>
              </w:rPr>
              <w:t>市级人民政府生态环境主管部门</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93" w:hRule="atLeast"/>
        </w:trPr>
        <w:tc>
          <w:tcPr>
            <w:tcW w:w="1873"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firstLine="0" w:firstLineChars="0"/>
              <w:jc w:val="center"/>
              <w:textAlignment w:val="center"/>
              <w:rPr>
                <w:rFonts w:hint="default" w:ascii="Times New Roman" w:hAnsi="Times New Roman" w:eastAsia="楷体_GB2312" w:cs="Times New Roman"/>
                <w:b w:val="0"/>
                <w:bCs w:val="0"/>
                <w:i w:val="0"/>
                <w:iCs w:val="0"/>
                <w:color w:val="000000"/>
                <w:kern w:val="0"/>
                <w:sz w:val="24"/>
                <w:szCs w:val="24"/>
                <w:u w:val="none"/>
                <w:lang w:val="en-US" w:eastAsia="zh-CN" w:bidi="ar"/>
              </w:rPr>
            </w:pPr>
            <w:r>
              <w:rPr>
                <w:rFonts w:hint="default" w:ascii="Times New Roman" w:hAnsi="Times New Roman" w:eastAsia="楷体_GB2312" w:cs="Times New Roman"/>
                <w:b w:val="0"/>
                <w:bCs w:val="0"/>
                <w:i w:val="0"/>
                <w:iCs w:val="0"/>
                <w:color w:val="000000"/>
                <w:kern w:val="0"/>
                <w:sz w:val="24"/>
                <w:szCs w:val="24"/>
                <w:u w:val="none"/>
                <w:lang w:val="en-US" w:eastAsia="zh-CN" w:bidi="ar"/>
              </w:rPr>
              <w:t>ODS销售企业</w:t>
            </w:r>
          </w:p>
          <w:p>
            <w:pPr>
              <w:keepNext w:val="0"/>
              <w:keepLines w:val="0"/>
              <w:pageBreakBefore w:val="0"/>
              <w:widowControl/>
              <w:suppressLineNumbers w:val="0"/>
              <w:kinsoku/>
              <w:wordWrap/>
              <w:overflowPunct/>
              <w:topLinePunct w:val="0"/>
              <w:autoSpaceDE/>
              <w:autoSpaceDN/>
              <w:bidi w:val="0"/>
              <w:adjustRightInd/>
              <w:snapToGrid/>
              <w:spacing w:line="300" w:lineRule="exact"/>
              <w:ind w:left="0" w:firstLine="0" w:firstLineChars="0"/>
              <w:jc w:val="center"/>
              <w:textAlignment w:val="center"/>
              <w:rPr>
                <w:rFonts w:hint="default" w:ascii="Times New Roman" w:hAnsi="Times New Roman" w:eastAsia="楷体_GB2312" w:cs="Times New Roman"/>
                <w:b w:val="0"/>
                <w:bCs w:val="0"/>
                <w:i w:val="0"/>
                <w:iCs w:val="0"/>
                <w:color w:val="000000"/>
                <w:sz w:val="24"/>
                <w:szCs w:val="24"/>
                <w:u w:val="none"/>
              </w:rPr>
            </w:pPr>
          </w:p>
        </w:tc>
        <w:tc>
          <w:tcPr>
            <w:tcW w:w="313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firstLine="0" w:firstLineChars="0"/>
              <w:jc w:val="center"/>
              <w:textAlignment w:val="center"/>
              <w:rPr>
                <w:rFonts w:hint="default" w:ascii="Times New Roman" w:hAnsi="Times New Roman" w:eastAsia="楷体_GB2312" w:cs="Times New Roman"/>
                <w:b w:val="0"/>
                <w:bCs w:val="0"/>
                <w:i w:val="0"/>
                <w:iCs w:val="0"/>
                <w:color w:val="000000"/>
                <w:sz w:val="24"/>
                <w:szCs w:val="24"/>
                <w:u w:val="none"/>
              </w:rPr>
            </w:pPr>
            <w:r>
              <w:rPr>
                <w:rFonts w:hint="default" w:ascii="Times New Roman" w:hAnsi="Times New Roman" w:eastAsia="楷体_GB2312" w:cs="Times New Roman"/>
                <w:b w:val="0"/>
                <w:bCs w:val="0"/>
                <w:i w:val="0"/>
                <w:iCs w:val="0"/>
                <w:color w:val="000000"/>
                <w:kern w:val="0"/>
                <w:sz w:val="24"/>
                <w:szCs w:val="24"/>
                <w:u w:val="none"/>
                <w:lang w:val="en-US" w:eastAsia="zh-CN" w:bidi="ar"/>
              </w:rPr>
              <w:t>HCFCs、CFCs、CTC</w:t>
            </w:r>
          </w:p>
        </w:tc>
        <w:tc>
          <w:tcPr>
            <w:tcW w:w="124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00" w:lineRule="exact"/>
              <w:ind w:left="0"/>
              <w:jc w:val="center"/>
              <w:rPr>
                <w:rFonts w:hint="default" w:ascii="Times New Roman" w:hAnsi="Times New Roman" w:eastAsia="楷体_GB2312" w:cs="Times New Roman"/>
                <w:b w:val="0"/>
                <w:bCs w:val="0"/>
                <w:i w:val="0"/>
                <w:iCs w:val="0"/>
                <w:color w:val="000000"/>
                <w:sz w:val="24"/>
                <w:szCs w:val="24"/>
                <w:u w:val="none"/>
              </w:rPr>
            </w:pPr>
          </w:p>
        </w:tc>
        <w:tc>
          <w:tcPr>
            <w:tcW w:w="1117"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00" w:lineRule="exact"/>
              <w:ind w:left="0"/>
              <w:jc w:val="center"/>
              <w:rPr>
                <w:rFonts w:hint="default" w:ascii="Times New Roman" w:hAnsi="Times New Roman" w:eastAsia="楷体_GB2312" w:cs="Times New Roman"/>
                <w:b w:val="0"/>
                <w:bCs w:val="0"/>
                <w:i w:val="0"/>
                <w:iCs w:val="0"/>
                <w:color w:val="000000"/>
                <w:sz w:val="24"/>
                <w:szCs w:val="24"/>
                <w:u w:val="none"/>
              </w:rPr>
            </w:pPr>
          </w:p>
        </w:tc>
        <w:tc>
          <w:tcPr>
            <w:tcW w:w="1146"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00" w:lineRule="exact"/>
              <w:ind w:left="0"/>
              <w:jc w:val="center"/>
              <w:rPr>
                <w:rFonts w:hint="default" w:ascii="Times New Roman" w:hAnsi="Times New Roman" w:eastAsia="楷体_GB2312" w:cs="Times New Roman"/>
                <w:b w:val="0"/>
                <w:bCs w:val="0"/>
                <w:i w:val="0"/>
                <w:iCs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840" w:hRule="atLeast"/>
        </w:trPr>
        <w:tc>
          <w:tcPr>
            <w:tcW w:w="1873"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firstLine="0" w:firstLineChars="0"/>
              <w:jc w:val="center"/>
              <w:textAlignment w:val="center"/>
              <w:rPr>
                <w:rFonts w:hint="default" w:ascii="Times New Roman" w:hAnsi="Times New Roman" w:eastAsia="楷体_GB2312" w:cs="Times New Roman"/>
                <w:b w:val="0"/>
                <w:bCs w:val="0"/>
                <w:i w:val="0"/>
                <w:iCs w:val="0"/>
                <w:color w:val="000000"/>
                <w:sz w:val="24"/>
                <w:szCs w:val="24"/>
                <w:u w:val="none"/>
              </w:rPr>
            </w:pPr>
            <w:r>
              <w:rPr>
                <w:rFonts w:hint="default" w:ascii="Times New Roman" w:hAnsi="Times New Roman" w:eastAsia="楷体_GB2312" w:cs="Times New Roman"/>
                <w:b w:val="0"/>
                <w:bCs w:val="0"/>
                <w:i w:val="0"/>
                <w:iCs w:val="0"/>
                <w:color w:val="000000"/>
                <w:kern w:val="0"/>
                <w:sz w:val="24"/>
                <w:szCs w:val="24"/>
                <w:u w:val="none"/>
                <w:lang w:val="en-US" w:eastAsia="zh-CN" w:bidi="ar"/>
              </w:rPr>
              <w:t>ODS维修企业</w:t>
            </w:r>
          </w:p>
        </w:tc>
        <w:tc>
          <w:tcPr>
            <w:tcW w:w="313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firstLine="0" w:firstLineChars="0"/>
              <w:jc w:val="center"/>
              <w:textAlignment w:val="center"/>
              <w:rPr>
                <w:rFonts w:hint="default" w:ascii="Times New Roman" w:hAnsi="Times New Roman" w:eastAsia="楷体_GB2312" w:cs="Times New Roman"/>
                <w:b w:val="0"/>
                <w:bCs w:val="0"/>
                <w:i w:val="0"/>
                <w:iCs w:val="0"/>
                <w:color w:val="000000"/>
                <w:sz w:val="24"/>
                <w:szCs w:val="24"/>
                <w:u w:val="none"/>
              </w:rPr>
            </w:pPr>
            <w:r>
              <w:rPr>
                <w:rFonts w:hint="default" w:ascii="Times New Roman" w:hAnsi="Times New Roman" w:eastAsia="楷体_GB2312" w:cs="Times New Roman"/>
                <w:b w:val="0"/>
                <w:bCs w:val="0"/>
                <w:i w:val="0"/>
                <w:iCs w:val="0"/>
                <w:color w:val="000000"/>
                <w:kern w:val="0"/>
                <w:sz w:val="24"/>
                <w:szCs w:val="24"/>
                <w:u w:val="none"/>
                <w:lang w:val="en-US" w:eastAsia="zh-CN" w:bidi="ar"/>
              </w:rPr>
              <w:t>HCFCs、哈龙、CFCs</w:t>
            </w:r>
          </w:p>
        </w:tc>
        <w:tc>
          <w:tcPr>
            <w:tcW w:w="1249"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firstLine="0" w:firstLineChars="0"/>
              <w:jc w:val="center"/>
              <w:textAlignment w:val="center"/>
              <w:rPr>
                <w:rFonts w:hint="default" w:ascii="Times New Roman" w:hAnsi="Times New Roman" w:eastAsia="楷体_GB2312" w:cs="Times New Roman"/>
                <w:b w:val="0"/>
                <w:bCs w:val="0"/>
                <w:i w:val="0"/>
                <w:iCs w:val="0"/>
                <w:color w:val="000000"/>
                <w:sz w:val="24"/>
                <w:szCs w:val="24"/>
                <w:u w:val="none"/>
              </w:rPr>
            </w:pPr>
            <w:r>
              <w:rPr>
                <w:rFonts w:hint="default" w:ascii="Times New Roman" w:hAnsi="Times New Roman" w:eastAsia="楷体_GB2312" w:cs="Times New Roman"/>
                <w:b w:val="0"/>
                <w:bCs w:val="0"/>
                <w:i w:val="0"/>
                <w:iCs w:val="0"/>
                <w:color w:val="000000"/>
                <w:kern w:val="0"/>
                <w:sz w:val="24"/>
                <w:szCs w:val="24"/>
                <w:u w:val="none"/>
                <w:lang w:val="en-US" w:eastAsia="zh-CN" w:bidi="ar"/>
              </w:rPr>
              <w:t>初始备案，备案一次性永久有效</w:t>
            </w:r>
          </w:p>
        </w:tc>
        <w:tc>
          <w:tcPr>
            <w:tcW w:w="1117"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00" w:lineRule="exact"/>
              <w:ind w:left="0"/>
              <w:jc w:val="center"/>
              <w:rPr>
                <w:rFonts w:hint="default" w:ascii="Times New Roman" w:hAnsi="Times New Roman" w:eastAsia="楷体_GB2312" w:cs="Times New Roman"/>
                <w:b w:val="0"/>
                <w:bCs w:val="0"/>
                <w:i w:val="0"/>
                <w:iCs w:val="0"/>
                <w:color w:val="000000"/>
                <w:sz w:val="24"/>
                <w:szCs w:val="24"/>
                <w:u w:val="none"/>
              </w:rPr>
            </w:pPr>
          </w:p>
        </w:tc>
        <w:tc>
          <w:tcPr>
            <w:tcW w:w="1146"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00" w:lineRule="exact"/>
              <w:ind w:left="0"/>
              <w:jc w:val="center"/>
              <w:rPr>
                <w:rFonts w:hint="default" w:ascii="Times New Roman" w:hAnsi="Times New Roman" w:eastAsia="楷体_GB2312" w:cs="Times New Roman"/>
                <w:b w:val="0"/>
                <w:bCs w:val="0"/>
                <w:i w:val="0"/>
                <w:iCs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840" w:hRule="atLeast"/>
        </w:trPr>
        <w:tc>
          <w:tcPr>
            <w:tcW w:w="1873"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firstLine="0" w:firstLineChars="0"/>
              <w:jc w:val="center"/>
              <w:textAlignment w:val="center"/>
              <w:rPr>
                <w:rFonts w:hint="default" w:ascii="Times New Roman" w:hAnsi="Times New Roman" w:eastAsia="楷体_GB2312" w:cs="Times New Roman"/>
                <w:b w:val="0"/>
                <w:bCs w:val="0"/>
                <w:i w:val="0"/>
                <w:iCs w:val="0"/>
                <w:color w:val="000000"/>
                <w:sz w:val="24"/>
                <w:szCs w:val="24"/>
                <w:u w:val="none"/>
              </w:rPr>
            </w:pPr>
            <w:r>
              <w:rPr>
                <w:rFonts w:hint="default" w:ascii="Times New Roman" w:hAnsi="Times New Roman" w:eastAsia="楷体_GB2312" w:cs="Times New Roman"/>
                <w:b w:val="0"/>
                <w:bCs w:val="0"/>
                <w:i w:val="0"/>
                <w:iCs w:val="0"/>
                <w:color w:val="000000"/>
                <w:kern w:val="0"/>
                <w:sz w:val="24"/>
                <w:szCs w:val="24"/>
                <w:u w:val="none"/>
                <w:lang w:val="en-US" w:eastAsia="zh-CN" w:bidi="ar"/>
              </w:rPr>
              <w:t>ODS回收企业</w:t>
            </w:r>
          </w:p>
        </w:tc>
        <w:tc>
          <w:tcPr>
            <w:tcW w:w="313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firstLine="0" w:firstLineChars="0"/>
              <w:jc w:val="center"/>
              <w:textAlignment w:val="center"/>
              <w:rPr>
                <w:rFonts w:hint="default" w:ascii="Times New Roman" w:hAnsi="Times New Roman" w:eastAsia="楷体_GB2312" w:cs="Times New Roman"/>
                <w:b w:val="0"/>
                <w:bCs w:val="0"/>
                <w:i w:val="0"/>
                <w:iCs w:val="0"/>
                <w:color w:val="000000"/>
                <w:sz w:val="24"/>
                <w:szCs w:val="24"/>
                <w:u w:val="none"/>
              </w:rPr>
            </w:pPr>
            <w:r>
              <w:rPr>
                <w:rFonts w:hint="default" w:ascii="Times New Roman" w:hAnsi="Times New Roman" w:eastAsia="楷体_GB2312" w:cs="Times New Roman"/>
                <w:b w:val="0"/>
                <w:bCs w:val="0"/>
                <w:i w:val="0"/>
                <w:iCs w:val="0"/>
                <w:color w:val="000000"/>
                <w:kern w:val="0"/>
                <w:sz w:val="24"/>
                <w:szCs w:val="24"/>
                <w:u w:val="none"/>
                <w:lang w:val="en-US" w:eastAsia="zh-CN" w:bidi="ar"/>
              </w:rPr>
              <w:t>HCFCs、哈龙、CFCs</w:t>
            </w:r>
          </w:p>
        </w:tc>
        <w:tc>
          <w:tcPr>
            <w:tcW w:w="124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00" w:lineRule="exact"/>
              <w:ind w:left="0"/>
              <w:jc w:val="center"/>
              <w:rPr>
                <w:rFonts w:hint="default" w:ascii="Times New Roman" w:hAnsi="Times New Roman" w:eastAsia="楷体_GB2312" w:cs="Times New Roman"/>
                <w:b w:val="0"/>
                <w:bCs w:val="0"/>
                <w:i w:val="0"/>
                <w:iCs w:val="0"/>
                <w:color w:val="000000"/>
                <w:sz w:val="24"/>
                <w:szCs w:val="24"/>
                <w:u w:val="none"/>
              </w:rPr>
            </w:pPr>
          </w:p>
        </w:tc>
        <w:tc>
          <w:tcPr>
            <w:tcW w:w="1117"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firstLine="0" w:firstLineChars="0"/>
              <w:jc w:val="center"/>
              <w:textAlignment w:val="center"/>
              <w:rPr>
                <w:rFonts w:hint="default" w:ascii="Times New Roman" w:hAnsi="Times New Roman" w:eastAsia="楷体_GB2312" w:cs="Times New Roman"/>
                <w:b w:val="0"/>
                <w:bCs w:val="0"/>
                <w:i w:val="0"/>
                <w:iCs w:val="0"/>
                <w:color w:val="000000"/>
                <w:sz w:val="24"/>
                <w:szCs w:val="24"/>
                <w:u w:val="none"/>
              </w:rPr>
            </w:pPr>
            <w:r>
              <w:rPr>
                <w:rFonts w:hint="default" w:ascii="Times New Roman" w:hAnsi="Times New Roman" w:eastAsia="楷体_GB2312" w:cs="Times New Roman"/>
                <w:b w:val="0"/>
                <w:bCs w:val="0"/>
                <w:i w:val="0"/>
                <w:iCs w:val="0"/>
                <w:color w:val="000000"/>
                <w:kern w:val="0"/>
                <w:sz w:val="24"/>
                <w:szCs w:val="24"/>
                <w:u w:val="none"/>
                <w:lang w:val="en-US" w:eastAsia="zh-CN" w:bidi="ar"/>
              </w:rPr>
              <w:t>每年3月15日前</w:t>
            </w:r>
          </w:p>
        </w:tc>
        <w:tc>
          <w:tcPr>
            <w:tcW w:w="1146"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firstLine="0" w:firstLineChars="0"/>
              <w:jc w:val="center"/>
              <w:textAlignment w:val="center"/>
              <w:rPr>
                <w:rFonts w:hint="default" w:ascii="Times New Roman" w:hAnsi="Times New Roman" w:eastAsia="楷体_GB2312" w:cs="Times New Roman"/>
                <w:b w:val="0"/>
                <w:bCs w:val="0"/>
                <w:i w:val="0"/>
                <w:iCs w:val="0"/>
                <w:color w:val="000000"/>
                <w:sz w:val="24"/>
                <w:szCs w:val="24"/>
                <w:u w:val="none"/>
              </w:rPr>
            </w:pPr>
            <w:r>
              <w:rPr>
                <w:rFonts w:hint="default" w:ascii="Times New Roman" w:hAnsi="Times New Roman" w:eastAsia="楷体_GB2312" w:cs="Times New Roman"/>
                <w:b w:val="0"/>
                <w:bCs w:val="0"/>
                <w:i w:val="0"/>
                <w:iCs w:val="0"/>
                <w:color w:val="000000"/>
                <w:kern w:val="0"/>
                <w:sz w:val="24"/>
                <w:szCs w:val="24"/>
                <w:u w:val="none"/>
                <w:lang w:val="en-US" w:eastAsia="zh-CN" w:bidi="ar"/>
              </w:rPr>
              <w:t>省级人民政府生态环境主管部门</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840" w:hRule="atLeast"/>
        </w:trPr>
        <w:tc>
          <w:tcPr>
            <w:tcW w:w="1873"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firstLine="0" w:firstLineChars="0"/>
              <w:jc w:val="center"/>
              <w:textAlignment w:val="center"/>
              <w:rPr>
                <w:rFonts w:hint="default" w:ascii="Times New Roman" w:hAnsi="Times New Roman" w:eastAsia="楷体_GB2312" w:cs="Times New Roman"/>
                <w:b w:val="0"/>
                <w:bCs w:val="0"/>
                <w:i w:val="0"/>
                <w:iCs w:val="0"/>
                <w:color w:val="000000"/>
                <w:sz w:val="24"/>
                <w:szCs w:val="24"/>
                <w:u w:val="none"/>
              </w:rPr>
            </w:pPr>
            <w:r>
              <w:rPr>
                <w:rFonts w:hint="default" w:ascii="Times New Roman" w:hAnsi="Times New Roman" w:eastAsia="楷体_GB2312" w:cs="Times New Roman"/>
                <w:b w:val="0"/>
                <w:bCs w:val="0"/>
                <w:i w:val="0"/>
                <w:iCs w:val="0"/>
                <w:color w:val="000000"/>
                <w:kern w:val="0"/>
                <w:sz w:val="24"/>
                <w:szCs w:val="24"/>
                <w:u w:val="none"/>
                <w:lang w:val="en-US" w:eastAsia="zh-CN" w:bidi="ar"/>
              </w:rPr>
              <w:t>ODS再生利用企业</w:t>
            </w:r>
          </w:p>
        </w:tc>
        <w:tc>
          <w:tcPr>
            <w:tcW w:w="313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firstLine="0" w:firstLineChars="0"/>
              <w:jc w:val="center"/>
              <w:textAlignment w:val="center"/>
              <w:rPr>
                <w:rFonts w:hint="default" w:ascii="Times New Roman" w:hAnsi="Times New Roman" w:eastAsia="楷体_GB2312" w:cs="Times New Roman"/>
                <w:b w:val="0"/>
                <w:bCs w:val="0"/>
                <w:i w:val="0"/>
                <w:iCs w:val="0"/>
                <w:color w:val="000000"/>
                <w:sz w:val="24"/>
                <w:szCs w:val="24"/>
                <w:u w:val="none"/>
              </w:rPr>
            </w:pPr>
            <w:r>
              <w:rPr>
                <w:rFonts w:hint="default" w:ascii="Times New Roman" w:hAnsi="Times New Roman" w:eastAsia="楷体_GB2312" w:cs="Times New Roman"/>
                <w:b w:val="0"/>
                <w:bCs w:val="0"/>
                <w:i w:val="0"/>
                <w:iCs w:val="0"/>
                <w:color w:val="000000"/>
                <w:kern w:val="0"/>
                <w:sz w:val="24"/>
                <w:szCs w:val="24"/>
                <w:u w:val="none"/>
                <w:lang w:val="en-US" w:eastAsia="zh-CN" w:bidi="ar"/>
              </w:rPr>
              <w:t>HCFCs、哈龙、CFCs</w:t>
            </w:r>
          </w:p>
        </w:tc>
        <w:tc>
          <w:tcPr>
            <w:tcW w:w="124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00" w:lineRule="exact"/>
              <w:ind w:left="0"/>
              <w:jc w:val="center"/>
              <w:rPr>
                <w:rFonts w:hint="default" w:ascii="Times New Roman" w:hAnsi="Times New Roman" w:eastAsia="楷体_GB2312" w:cs="Times New Roman"/>
                <w:b w:val="0"/>
                <w:bCs w:val="0"/>
                <w:i w:val="0"/>
                <w:iCs w:val="0"/>
                <w:color w:val="000000"/>
                <w:sz w:val="24"/>
                <w:szCs w:val="24"/>
                <w:u w:val="none"/>
              </w:rPr>
            </w:pPr>
          </w:p>
        </w:tc>
        <w:tc>
          <w:tcPr>
            <w:tcW w:w="1117"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00" w:lineRule="exact"/>
              <w:ind w:left="0"/>
              <w:jc w:val="center"/>
              <w:rPr>
                <w:rFonts w:hint="default" w:ascii="Times New Roman" w:hAnsi="Times New Roman" w:eastAsia="楷体_GB2312" w:cs="Times New Roman"/>
                <w:b w:val="0"/>
                <w:bCs w:val="0"/>
                <w:i w:val="0"/>
                <w:iCs w:val="0"/>
                <w:color w:val="000000"/>
                <w:sz w:val="24"/>
                <w:szCs w:val="24"/>
                <w:u w:val="none"/>
              </w:rPr>
            </w:pPr>
          </w:p>
        </w:tc>
        <w:tc>
          <w:tcPr>
            <w:tcW w:w="1146"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00" w:lineRule="exact"/>
              <w:ind w:left="0"/>
              <w:jc w:val="center"/>
              <w:rPr>
                <w:rFonts w:hint="default" w:ascii="Times New Roman" w:hAnsi="Times New Roman" w:eastAsia="楷体_GB2312" w:cs="Times New Roman"/>
                <w:b w:val="0"/>
                <w:bCs w:val="0"/>
                <w:i w:val="0"/>
                <w:iCs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118" w:hRule="atLeast"/>
        </w:trPr>
        <w:tc>
          <w:tcPr>
            <w:tcW w:w="1873"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firstLine="0" w:firstLineChars="0"/>
              <w:jc w:val="center"/>
              <w:textAlignment w:val="center"/>
              <w:rPr>
                <w:rFonts w:hint="default" w:ascii="Times New Roman" w:hAnsi="Times New Roman" w:eastAsia="楷体_GB2312" w:cs="Times New Roman"/>
                <w:b w:val="0"/>
                <w:bCs w:val="0"/>
                <w:i w:val="0"/>
                <w:iCs w:val="0"/>
                <w:color w:val="000000"/>
                <w:sz w:val="24"/>
                <w:szCs w:val="24"/>
                <w:u w:val="none"/>
              </w:rPr>
            </w:pPr>
            <w:r>
              <w:rPr>
                <w:rFonts w:hint="default" w:ascii="Times New Roman" w:hAnsi="Times New Roman" w:eastAsia="楷体_GB2312" w:cs="Times New Roman"/>
                <w:b w:val="0"/>
                <w:bCs w:val="0"/>
                <w:i w:val="0"/>
                <w:iCs w:val="0"/>
                <w:color w:val="000000"/>
                <w:kern w:val="0"/>
                <w:sz w:val="24"/>
                <w:szCs w:val="24"/>
                <w:u w:val="none"/>
                <w:lang w:val="en-US" w:eastAsia="zh-CN" w:bidi="ar"/>
              </w:rPr>
              <w:t>ODS销毁企业</w:t>
            </w:r>
          </w:p>
        </w:tc>
        <w:tc>
          <w:tcPr>
            <w:tcW w:w="313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firstLine="0" w:firstLineChars="0"/>
              <w:jc w:val="center"/>
              <w:textAlignment w:val="center"/>
              <w:rPr>
                <w:rFonts w:hint="default" w:ascii="Times New Roman" w:hAnsi="Times New Roman" w:eastAsia="楷体_GB2312" w:cs="Times New Roman"/>
                <w:b w:val="0"/>
                <w:bCs w:val="0"/>
                <w:i w:val="0"/>
                <w:iCs w:val="0"/>
                <w:color w:val="000000"/>
                <w:sz w:val="24"/>
                <w:szCs w:val="24"/>
                <w:u w:val="none"/>
              </w:rPr>
            </w:pPr>
            <w:r>
              <w:rPr>
                <w:rFonts w:hint="default" w:ascii="Times New Roman" w:hAnsi="Times New Roman" w:eastAsia="楷体_GB2312" w:cs="Times New Roman"/>
                <w:b w:val="0"/>
                <w:bCs w:val="0"/>
                <w:i w:val="0"/>
                <w:iCs w:val="0"/>
                <w:color w:val="000000"/>
                <w:kern w:val="0"/>
                <w:sz w:val="24"/>
                <w:szCs w:val="24"/>
                <w:u w:val="none"/>
                <w:lang w:val="en-US" w:eastAsia="zh-CN" w:bidi="ar"/>
              </w:rPr>
              <w:t>HCFCs、CTC、CFCs</w:t>
            </w:r>
          </w:p>
        </w:tc>
        <w:tc>
          <w:tcPr>
            <w:tcW w:w="124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00" w:lineRule="exact"/>
              <w:ind w:left="0"/>
              <w:jc w:val="center"/>
              <w:rPr>
                <w:rFonts w:hint="default" w:ascii="Times New Roman" w:hAnsi="Times New Roman" w:eastAsia="楷体_GB2312" w:cs="Times New Roman"/>
                <w:b w:val="0"/>
                <w:bCs w:val="0"/>
                <w:i w:val="0"/>
                <w:iCs w:val="0"/>
                <w:color w:val="000000"/>
                <w:sz w:val="24"/>
                <w:szCs w:val="24"/>
                <w:u w:val="none"/>
              </w:rPr>
            </w:pPr>
          </w:p>
        </w:tc>
        <w:tc>
          <w:tcPr>
            <w:tcW w:w="1117"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00" w:lineRule="exact"/>
              <w:ind w:left="0"/>
              <w:jc w:val="center"/>
              <w:rPr>
                <w:rFonts w:hint="default" w:ascii="Times New Roman" w:hAnsi="Times New Roman" w:eastAsia="楷体_GB2312" w:cs="Times New Roman"/>
                <w:b w:val="0"/>
                <w:bCs w:val="0"/>
                <w:i w:val="0"/>
                <w:iCs w:val="0"/>
                <w:color w:val="000000"/>
                <w:sz w:val="24"/>
                <w:szCs w:val="24"/>
                <w:u w:val="none"/>
              </w:rPr>
            </w:pPr>
          </w:p>
        </w:tc>
        <w:tc>
          <w:tcPr>
            <w:tcW w:w="1146"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00" w:lineRule="exact"/>
              <w:ind w:left="0"/>
              <w:jc w:val="center"/>
              <w:rPr>
                <w:rFonts w:hint="default" w:ascii="Times New Roman" w:hAnsi="Times New Roman" w:eastAsia="楷体_GB2312" w:cs="Times New Roman"/>
                <w:b w:val="0"/>
                <w:bCs w:val="0"/>
                <w:i w:val="0"/>
                <w:iCs w:val="0"/>
                <w:color w:val="000000"/>
                <w:sz w:val="24"/>
                <w:szCs w:val="24"/>
                <w:u w:val="none"/>
              </w:rPr>
            </w:pPr>
          </w:p>
        </w:tc>
      </w:tr>
    </w:tbl>
    <w:p>
      <w:pPr>
        <w:keepNext w:val="0"/>
        <w:keepLines w:val="0"/>
        <w:pageBreakBefore w:val="0"/>
        <w:widowControl/>
        <w:suppressLineNumbers w:val="0"/>
        <w:kinsoku/>
        <w:wordWrap/>
        <w:overflowPunct/>
        <w:topLinePunct w:val="0"/>
        <w:autoSpaceDE/>
        <w:autoSpaceDN/>
        <w:bidi w:val="0"/>
        <w:adjustRightInd/>
        <w:snapToGrid/>
        <w:spacing w:line="400" w:lineRule="exact"/>
        <w:ind w:left="0" w:firstLine="472" w:firstLineChars="200"/>
        <w:jc w:val="left"/>
        <w:textAlignment w:val="auto"/>
        <w:rPr>
          <w:rFonts w:hint="default" w:ascii="Times New Roman" w:hAnsi="Times New Roman" w:eastAsia="仿宋_GB2312" w:cs="Times New Roman"/>
          <w:b w:val="0"/>
          <w:bCs w:val="0"/>
          <w:sz w:val="24"/>
          <w:szCs w:val="24"/>
          <w:lang w:eastAsia="zh-CN"/>
        </w:rPr>
      </w:pPr>
      <w:r>
        <w:rPr>
          <w:rFonts w:hint="default" w:ascii="Times New Roman" w:hAnsi="Times New Roman" w:eastAsia="仿宋_GB2312" w:cs="Times New Roman"/>
          <w:b w:val="0"/>
          <w:bCs w:val="0"/>
          <w:sz w:val="24"/>
          <w:szCs w:val="24"/>
          <w:lang w:val="en-US" w:eastAsia="zh-CN"/>
        </w:rPr>
        <w:t>注：1、HCFCs、CFCs、CTC、甲基溴和哈龙生产（含原料生产）企业，</w:t>
      </w:r>
      <w:r>
        <w:rPr>
          <w:rFonts w:hint="default" w:ascii="Times New Roman" w:hAnsi="Times New Roman" w:eastAsia="仿宋_GB2312" w:cs="Times New Roman"/>
          <w:b w:val="0"/>
          <w:bCs w:val="0"/>
          <w:sz w:val="24"/>
          <w:szCs w:val="24"/>
        </w:rPr>
        <w:t>应</w:t>
      </w:r>
      <w:r>
        <w:rPr>
          <w:rFonts w:hint="default" w:ascii="Times New Roman" w:hAnsi="Times New Roman" w:eastAsia="仿宋_GB2312" w:cs="Times New Roman"/>
          <w:b w:val="0"/>
          <w:bCs w:val="0"/>
          <w:sz w:val="24"/>
          <w:szCs w:val="24"/>
          <w:lang w:val="en-US" w:eastAsia="zh-CN"/>
        </w:rPr>
        <w:t>按照国家要求</w:t>
      </w:r>
      <w:r>
        <w:rPr>
          <w:rFonts w:hint="default" w:ascii="仿宋_GB2312" w:hAnsi="仿宋_GB2312" w:eastAsia="仿宋_GB2312" w:cs="仿宋_GB2312"/>
          <w:b w:val="0"/>
          <w:bCs w:val="0"/>
          <w:sz w:val="24"/>
          <w:szCs w:val="24"/>
        </w:rPr>
        <w:t>在</w:t>
      </w:r>
      <w:r>
        <w:rPr>
          <w:rFonts w:hint="default" w:ascii="仿宋_GB2312" w:hAnsi="仿宋_GB2312" w:eastAsia="仿宋_GB2312" w:cs="仿宋_GB2312"/>
          <w:b w:val="0"/>
          <w:bCs w:val="0"/>
          <w:sz w:val="24"/>
          <w:szCs w:val="24"/>
          <w:lang w:val="en-US" w:eastAsia="zh-CN"/>
        </w:rPr>
        <w:t>“</w:t>
      </w:r>
      <w:r>
        <w:rPr>
          <w:rFonts w:hint="default" w:ascii="Times New Roman" w:hAnsi="Times New Roman" w:eastAsia="仿宋_GB2312" w:cs="Times New Roman"/>
          <w:b w:val="0"/>
          <w:bCs w:val="0"/>
          <w:sz w:val="24"/>
          <w:szCs w:val="24"/>
          <w:lang w:val="en-US" w:eastAsia="zh-CN"/>
        </w:rPr>
        <w:t>消耗臭氧层物质</w:t>
      </w:r>
      <w:r>
        <w:rPr>
          <w:rFonts w:hint="default" w:ascii="Times New Roman" w:hAnsi="Times New Roman" w:eastAsia="仿宋_GB2312" w:cs="Times New Roman"/>
          <w:b w:val="0"/>
          <w:bCs w:val="0"/>
          <w:sz w:val="24"/>
          <w:szCs w:val="24"/>
        </w:rPr>
        <w:t>信息管理系</w:t>
      </w:r>
      <w:r>
        <w:rPr>
          <w:rFonts w:hint="default" w:ascii="仿宋_GB2312" w:hAnsi="仿宋_GB2312" w:eastAsia="仿宋_GB2312" w:cs="仿宋_GB2312"/>
          <w:b w:val="0"/>
          <w:bCs w:val="0"/>
          <w:sz w:val="24"/>
          <w:szCs w:val="24"/>
        </w:rPr>
        <w:t>统</w:t>
      </w:r>
      <w:r>
        <w:rPr>
          <w:rFonts w:hint="default" w:ascii="仿宋_GB2312" w:hAnsi="仿宋_GB2312" w:eastAsia="仿宋_GB2312" w:cs="仿宋_GB2312"/>
          <w:b w:val="0"/>
          <w:bCs w:val="0"/>
          <w:sz w:val="24"/>
          <w:szCs w:val="24"/>
          <w:lang w:val="en-US" w:eastAsia="zh-CN"/>
        </w:rPr>
        <w:t>”上</w:t>
      </w:r>
      <w:r>
        <w:rPr>
          <w:rFonts w:hint="default" w:ascii="Times New Roman" w:hAnsi="Times New Roman" w:eastAsia="仿宋_GB2312" w:cs="Times New Roman"/>
          <w:b w:val="0"/>
          <w:bCs w:val="0"/>
          <w:sz w:val="24"/>
          <w:szCs w:val="24"/>
        </w:rPr>
        <w:t>开展配额申请工作，由</w:t>
      </w:r>
      <w:r>
        <w:rPr>
          <w:rFonts w:hint="default" w:ascii="Times New Roman" w:hAnsi="Times New Roman" w:eastAsia="仿宋_GB2312" w:cs="Times New Roman"/>
          <w:b w:val="0"/>
          <w:bCs w:val="0"/>
          <w:sz w:val="24"/>
          <w:szCs w:val="24"/>
          <w:lang w:val="en-US" w:eastAsia="zh-CN"/>
        </w:rPr>
        <w:t>国务院生态环境主管部门</w:t>
      </w:r>
      <w:r>
        <w:rPr>
          <w:rFonts w:hint="default" w:ascii="Times New Roman" w:hAnsi="Times New Roman" w:eastAsia="仿宋_GB2312" w:cs="Times New Roman"/>
          <w:b w:val="0"/>
          <w:bCs w:val="0"/>
          <w:sz w:val="24"/>
          <w:szCs w:val="24"/>
        </w:rPr>
        <w:t>进行审批</w:t>
      </w:r>
      <w:r>
        <w:rPr>
          <w:rFonts w:hint="default" w:ascii="Times New Roman" w:hAnsi="Times New Roman" w:eastAsia="仿宋_GB2312" w:cs="Times New Roman"/>
          <w:b w:val="0"/>
          <w:bCs w:val="0"/>
          <w:sz w:val="24"/>
          <w:szCs w:val="24"/>
          <w:lang w:eastAsia="zh-CN"/>
        </w:rPr>
        <w:t>。</w:t>
      </w:r>
    </w:p>
    <w:p>
      <w:pPr>
        <w:keepNext w:val="0"/>
        <w:keepLines w:val="0"/>
        <w:pageBreakBefore w:val="0"/>
        <w:widowControl/>
        <w:suppressLineNumbers w:val="0"/>
        <w:kinsoku/>
        <w:wordWrap/>
        <w:overflowPunct/>
        <w:topLinePunct w:val="0"/>
        <w:autoSpaceDE/>
        <w:autoSpaceDN/>
        <w:bidi w:val="0"/>
        <w:adjustRightInd/>
        <w:snapToGrid/>
        <w:spacing w:line="400" w:lineRule="exact"/>
        <w:ind w:left="0" w:firstLine="472" w:firstLineChars="200"/>
        <w:jc w:val="left"/>
        <w:textAlignment w:val="auto"/>
        <w:rPr>
          <w:rFonts w:hint="default" w:ascii="Times New Roman" w:hAnsi="Times New Roman" w:eastAsia="仿宋_GB2312" w:cs="Times New Roman"/>
          <w:b w:val="0"/>
          <w:bCs w:val="0"/>
          <w:sz w:val="24"/>
          <w:szCs w:val="24"/>
          <w:lang w:eastAsia="zh-CN"/>
        </w:rPr>
      </w:pPr>
      <w:r>
        <w:rPr>
          <w:rFonts w:hint="default" w:ascii="Times New Roman" w:hAnsi="Times New Roman" w:eastAsia="仿宋_GB2312" w:cs="Times New Roman"/>
          <w:b w:val="0"/>
          <w:bCs w:val="0"/>
          <w:sz w:val="24"/>
          <w:szCs w:val="24"/>
          <w:lang w:val="en-US" w:eastAsia="zh-CN"/>
        </w:rPr>
        <w:t>2、HCFCs</w:t>
      </w:r>
      <w:r>
        <w:rPr>
          <w:rFonts w:hint="default" w:ascii="Times New Roman" w:hAnsi="Times New Roman" w:eastAsia="仿宋_GB2312" w:cs="Times New Roman"/>
          <w:b w:val="0"/>
          <w:bCs w:val="0"/>
          <w:sz w:val="24"/>
          <w:szCs w:val="24"/>
        </w:rPr>
        <w:t>年100吨及以上使用</w:t>
      </w:r>
      <w:r>
        <w:rPr>
          <w:rFonts w:hint="default" w:ascii="Times New Roman" w:hAnsi="Times New Roman" w:eastAsia="仿宋_GB2312" w:cs="Times New Roman"/>
          <w:b w:val="0"/>
          <w:bCs w:val="0"/>
          <w:sz w:val="24"/>
          <w:szCs w:val="24"/>
          <w:lang w:val="en-US" w:eastAsia="zh-CN"/>
        </w:rPr>
        <w:t>企业，</w:t>
      </w:r>
      <w:r>
        <w:rPr>
          <w:rFonts w:hint="default" w:ascii="Times New Roman" w:hAnsi="Times New Roman" w:eastAsia="仿宋_GB2312" w:cs="Times New Roman"/>
          <w:b w:val="0"/>
          <w:bCs w:val="0"/>
          <w:sz w:val="24"/>
          <w:szCs w:val="24"/>
        </w:rPr>
        <w:t>应</w:t>
      </w:r>
      <w:r>
        <w:rPr>
          <w:rFonts w:hint="default" w:ascii="Times New Roman" w:hAnsi="Times New Roman" w:eastAsia="仿宋_GB2312" w:cs="Times New Roman"/>
          <w:b w:val="0"/>
          <w:bCs w:val="0"/>
          <w:sz w:val="24"/>
          <w:szCs w:val="24"/>
          <w:lang w:val="en-US" w:eastAsia="zh-CN"/>
        </w:rPr>
        <w:t>按照国家要求</w:t>
      </w:r>
      <w:r>
        <w:rPr>
          <w:rFonts w:hint="eastAsia" w:ascii="仿宋_GB2312" w:hAnsi="仿宋_GB2312" w:eastAsia="仿宋_GB2312" w:cs="仿宋_GB2312"/>
          <w:b w:val="0"/>
          <w:bCs w:val="0"/>
          <w:sz w:val="24"/>
          <w:szCs w:val="24"/>
        </w:rPr>
        <w:t>在</w:t>
      </w:r>
      <w:r>
        <w:rPr>
          <w:rFonts w:hint="eastAsia" w:ascii="仿宋_GB2312" w:hAnsi="仿宋_GB2312" w:eastAsia="仿宋_GB2312" w:cs="仿宋_GB2312"/>
          <w:b w:val="0"/>
          <w:bCs w:val="0"/>
          <w:sz w:val="24"/>
          <w:szCs w:val="24"/>
          <w:lang w:val="en-US" w:eastAsia="zh-CN"/>
        </w:rPr>
        <w:t>“消</w:t>
      </w:r>
      <w:r>
        <w:rPr>
          <w:rFonts w:hint="default" w:ascii="Times New Roman" w:hAnsi="Times New Roman" w:eastAsia="仿宋_GB2312" w:cs="Times New Roman"/>
          <w:b w:val="0"/>
          <w:bCs w:val="0"/>
          <w:sz w:val="24"/>
          <w:szCs w:val="24"/>
          <w:lang w:val="en-US" w:eastAsia="zh-CN"/>
        </w:rPr>
        <w:t>耗臭氧层物质</w:t>
      </w:r>
      <w:r>
        <w:rPr>
          <w:rFonts w:hint="default" w:ascii="Times New Roman" w:hAnsi="Times New Roman" w:eastAsia="仿宋_GB2312" w:cs="Times New Roman"/>
          <w:b w:val="0"/>
          <w:bCs w:val="0"/>
          <w:sz w:val="24"/>
          <w:szCs w:val="24"/>
        </w:rPr>
        <w:t>信息管理系统</w:t>
      </w:r>
      <w:r>
        <w:rPr>
          <w:rFonts w:hint="default" w:ascii="仿宋_GB2312" w:hAnsi="仿宋_GB2312" w:eastAsia="仿宋_GB2312" w:cs="仿宋_GB2312"/>
          <w:b w:val="0"/>
          <w:bCs w:val="0"/>
          <w:sz w:val="24"/>
          <w:szCs w:val="24"/>
          <w:lang w:val="en-US" w:eastAsia="zh-CN"/>
        </w:rPr>
        <w:t>”</w:t>
      </w:r>
      <w:r>
        <w:rPr>
          <w:rFonts w:hint="default" w:ascii="Times New Roman" w:hAnsi="Times New Roman" w:eastAsia="仿宋_GB2312" w:cs="Times New Roman"/>
          <w:b w:val="0"/>
          <w:bCs w:val="0"/>
          <w:sz w:val="24"/>
          <w:szCs w:val="24"/>
          <w:lang w:val="en-US" w:eastAsia="zh-CN"/>
        </w:rPr>
        <w:t>上</w:t>
      </w:r>
      <w:r>
        <w:rPr>
          <w:rFonts w:hint="default" w:ascii="Times New Roman" w:hAnsi="Times New Roman" w:eastAsia="仿宋_GB2312" w:cs="Times New Roman"/>
          <w:b w:val="0"/>
          <w:bCs w:val="0"/>
          <w:sz w:val="24"/>
          <w:szCs w:val="24"/>
        </w:rPr>
        <w:t>开展配额申请工作，由</w:t>
      </w:r>
      <w:r>
        <w:rPr>
          <w:rFonts w:hint="default" w:ascii="Times New Roman" w:hAnsi="Times New Roman" w:eastAsia="仿宋_GB2312" w:cs="Times New Roman"/>
          <w:b w:val="0"/>
          <w:bCs w:val="0"/>
          <w:sz w:val="24"/>
          <w:szCs w:val="24"/>
          <w:lang w:val="en-US" w:eastAsia="zh-CN"/>
        </w:rPr>
        <w:t>国务院生态环境主管部门</w:t>
      </w:r>
      <w:r>
        <w:rPr>
          <w:rFonts w:hint="default" w:ascii="Times New Roman" w:hAnsi="Times New Roman" w:eastAsia="仿宋_GB2312" w:cs="Times New Roman"/>
          <w:b w:val="0"/>
          <w:bCs w:val="0"/>
          <w:sz w:val="24"/>
          <w:szCs w:val="24"/>
        </w:rPr>
        <w:t>进行审批</w:t>
      </w:r>
      <w:r>
        <w:rPr>
          <w:rFonts w:hint="default" w:ascii="Times New Roman" w:hAnsi="Times New Roman" w:eastAsia="仿宋_GB2312" w:cs="Times New Roman"/>
          <w:b w:val="0"/>
          <w:bCs w:val="0"/>
          <w:sz w:val="24"/>
          <w:szCs w:val="24"/>
          <w:lang w:eastAsia="zh-CN"/>
        </w:rPr>
        <w:t>。</w:t>
      </w:r>
    </w:p>
    <w:p>
      <w:pPr>
        <w:keepNext w:val="0"/>
        <w:keepLines w:val="0"/>
        <w:pageBreakBefore w:val="0"/>
        <w:widowControl/>
        <w:numPr>
          <w:ilvl w:val="-1"/>
          <w:numId w:val="0"/>
        </w:numPr>
        <w:suppressLineNumbers w:val="0"/>
        <w:kinsoku/>
        <w:wordWrap/>
        <w:overflowPunct/>
        <w:topLinePunct w:val="0"/>
        <w:autoSpaceDE/>
        <w:autoSpaceDN/>
        <w:bidi w:val="0"/>
        <w:adjustRightInd/>
        <w:snapToGrid/>
        <w:spacing w:line="400" w:lineRule="exact"/>
        <w:ind w:left="0" w:firstLine="472" w:firstLineChars="200"/>
        <w:jc w:val="left"/>
        <w:textAlignment w:val="auto"/>
        <w:rPr>
          <w:rFonts w:hint="default" w:ascii="Times New Roman" w:hAnsi="Times New Roman" w:eastAsia="仿宋_GB2312" w:cs="Times New Roman"/>
          <w:b w:val="0"/>
          <w:bCs w:val="0"/>
          <w:sz w:val="24"/>
          <w:szCs w:val="24"/>
          <w:lang w:eastAsia="zh-CN"/>
        </w:rPr>
      </w:pPr>
      <w:r>
        <w:rPr>
          <w:rFonts w:hint="default" w:ascii="Times New Roman" w:hAnsi="Times New Roman" w:eastAsia="仿宋_GB2312" w:cs="Times New Roman"/>
          <w:b w:val="0"/>
          <w:bCs w:val="0"/>
          <w:sz w:val="24"/>
          <w:szCs w:val="24"/>
          <w:lang w:val="en-US" w:eastAsia="zh-CN"/>
        </w:rPr>
        <w:t>3、CTC和甲基溴</w:t>
      </w:r>
      <w:r>
        <w:rPr>
          <w:rFonts w:hint="default" w:ascii="Times New Roman" w:hAnsi="Times New Roman" w:eastAsia="仿宋_GB2312" w:cs="Times New Roman"/>
          <w:b w:val="0"/>
          <w:bCs w:val="0"/>
          <w:sz w:val="24"/>
          <w:szCs w:val="24"/>
        </w:rPr>
        <w:t>豁免用途</w:t>
      </w:r>
      <w:r>
        <w:rPr>
          <w:rFonts w:hint="default" w:ascii="Times New Roman" w:hAnsi="Times New Roman" w:eastAsia="仿宋_GB2312" w:cs="Times New Roman"/>
          <w:b w:val="0"/>
          <w:bCs w:val="0"/>
          <w:sz w:val="24"/>
          <w:szCs w:val="24"/>
          <w:lang w:val="en-US" w:eastAsia="zh-CN"/>
        </w:rPr>
        <w:t>企业，</w:t>
      </w:r>
      <w:r>
        <w:rPr>
          <w:rFonts w:hint="default" w:ascii="Times New Roman" w:hAnsi="Times New Roman" w:eastAsia="仿宋_GB2312" w:cs="Times New Roman"/>
          <w:b w:val="0"/>
          <w:bCs w:val="0"/>
          <w:sz w:val="24"/>
          <w:szCs w:val="24"/>
        </w:rPr>
        <w:t>应</w:t>
      </w:r>
      <w:r>
        <w:rPr>
          <w:rFonts w:hint="default" w:ascii="Times New Roman" w:hAnsi="Times New Roman" w:eastAsia="仿宋_GB2312" w:cs="Times New Roman"/>
          <w:b w:val="0"/>
          <w:bCs w:val="0"/>
          <w:sz w:val="24"/>
          <w:szCs w:val="24"/>
          <w:lang w:val="en-US" w:eastAsia="zh-CN"/>
        </w:rPr>
        <w:t>按照国家要求</w:t>
      </w:r>
      <w:r>
        <w:rPr>
          <w:rFonts w:hint="default" w:ascii="仿宋_GB2312" w:hAnsi="仿宋_GB2312" w:eastAsia="仿宋_GB2312" w:cs="仿宋_GB2312"/>
          <w:b w:val="0"/>
          <w:bCs w:val="0"/>
          <w:sz w:val="24"/>
          <w:szCs w:val="24"/>
        </w:rPr>
        <w:t>在</w:t>
      </w:r>
      <w:r>
        <w:rPr>
          <w:rFonts w:hint="default" w:ascii="仿宋_GB2312" w:hAnsi="仿宋_GB2312" w:eastAsia="仿宋_GB2312" w:cs="仿宋_GB2312"/>
          <w:b w:val="0"/>
          <w:bCs w:val="0"/>
          <w:sz w:val="24"/>
          <w:szCs w:val="24"/>
          <w:lang w:val="en-US" w:eastAsia="zh-CN"/>
        </w:rPr>
        <w:t>“消</w:t>
      </w:r>
      <w:r>
        <w:rPr>
          <w:rFonts w:hint="default" w:ascii="Times New Roman" w:hAnsi="Times New Roman" w:eastAsia="仿宋_GB2312" w:cs="Times New Roman"/>
          <w:b w:val="0"/>
          <w:bCs w:val="0"/>
          <w:sz w:val="24"/>
          <w:szCs w:val="24"/>
          <w:lang w:val="en-US" w:eastAsia="zh-CN"/>
        </w:rPr>
        <w:t>耗臭氧层物质</w:t>
      </w:r>
      <w:r>
        <w:rPr>
          <w:rFonts w:hint="default" w:ascii="Times New Roman" w:hAnsi="Times New Roman" w:eastAsia="仿宋_GB2312" w:cs="Times New Roman"/>
          <w:b w:val="0"/>
          <w:bCs w:val="0"/>
          <w:sz w:val="24"/>
          <w:szCs w:val="24"/>
        </w:rPr>
        <w:t>信息管理系</w:t>
      </w:r>
      <w:r>
        <w:rPr>
          <w:rFonts w:hint="default" w:ascii="仿宋_GB2312" w:hAnsi="仿宋_GB2312" w:eastAsia="仿宋_GB2312" w:cs="仿宋_GB2312"/>
          <w:b w:val="0"/>
          <w:bCs w:val="0"/>
          <w:sz w:val="24"/>
          <w:szCs w:val="24"/>
        </w:rPr>
        <w:t>统</w:t>
      </w:r>
      <w:r>
        <w:rPr>
          <w:rFonts w:hint="default" w:ascii="仿宋_GB2312" w:hAnsi="仿宋_GB2312" w:eastAsia="仿宋_GB2312" w:cs="仿宋_GB2312"/>
          <w:b w:val="0"/>
          <w:bCs w:val="0"/>
          <w:sz w:val="24"/>
          <w:szCs w:val="24"/>
          <w:lang w:val="en-US" w:eastAsia="zh-CN"/>
        </w:rPr>
        <w:t>”</w:t>
      </w:r>
      <w:r>
        <w:rPr>
          <w:rFonts w:hint="default" w:ascii="Times New Roman" w:hAnsi="Times New Roman" w:eastAsia="仿宋_GB2312" w:cs="Times New Roman"/>
          <w:b w:val="0"/>
          <w:bCs w:val="0"/>
          <w:sz w:val="24"/>
          <w:szCs w:val="24"/>
          <w:lang w:val="en-US" w:eastAsia="zh-CN"/>
        </w:rPr>
        <w:t>上</w:t>
      </w:r>
      <w:r>
        <w:rPr>
          <w:rFonts w:hint="default" w:ascii="Times New Roman" w:hAnsi="Times New Roman" w:eastAsia="仿宋_GB2312" w:cs="Times New Roman"/>
          <w:b w:val="0"/>
          <w:bCs w:val="0"/>
          <w:sz w:val="24"/>
          <w:szCs w:val="24"/>
        </w:rPr>
        <w:t>开展配额申请工作，由</w:t>
      </w:r>
      <w:r>
        <w:rPr>
          <w:rFonts w:hint="default" w:ascii="Times New Roman" w:hAnsi="Times New Roman" w:eastAsia="仿宋_GB2312" w:cs="Times New Roman"/>
          <w:b w:val="0"/>
          <w:bCs w:val="0"/>
          <w:sz w:val="24"/>
          <w:szCs w:val="24"/>
          <w:lang w:val="en-US" w:eastAsia="zh-CN"/>
        </w:rPr>
        <w:t>国务院生态环境主管部门</w:t>
      </w:r>
      <w:r>
        <w:rPr>
          <w:rFonts w:hint="default" w:ascii="Times New Roman" w:hAnsi="Times New Roman" w:eastAsia="仿宋_GB2312" w:cs="Times New Roman"/>
          <w:b w:val="0"/>
          <w:bCs w:val="0"/>
          <w:sz w:val="24"/>
          <w:szCs w:val="24"/>
        </w:rPr>
        <w:t>进行审批</w:t>
      </w:r>
      <w:r>
        <w:rPr>
          <w:rFonts w:hint="default" w:ascii="Times New Roman" w:hAnsi="Times New Roman" w:eastAsia="仿宋_GB2312" w:cs="Times New Roman"/>
          <w:b w:val="0"/>
          <w:bCs w:val="0"/>
          <w:sz w:val="24"/>
          <w:szCs w:val="24"/>
          <w:lang w:eastAsia="zh-CN"/>
        </w:rPr>
        <w:t>。</w:t>
      </w:r>
    </w:p>
    <w:p>
      <w:pPr>
        <w:keepNext w:val="0"/>
        <w:keepLines w:val="0"/>
        <w:pageBreakBefore w:val="0"/>
        <w:widowControl/>
        <w:numPr>
          <w:ilvl w:val="0"/>
          <w:numId w:val="0"/>
        </w:numPr>
        <w:suppressLineNumbers w:val="0"/>
        <w:kinsoku/>
        <w:wordWrap/>
        <w:overflowPunct/>
        <w:topLinePunct w:val="0"/>
        <w:autoSpaceDE/>
        <w:autoSpaceDN/>
        <w:bidi w:val="0"/>
        <w:adjustRightInd/>
        <w:snapToGrid/>
        <w:spacing w:line="400" w:lineRule="exact"/>
        <w:ind w:left="0" w:firstLine="472" w:firstLineChars="200"/>
        <w:jc w:val="left"/>
        <w:textAlignment w:val="auto"/>
        <w:rPr>
          <w:rFonts w:hint="default" w:ascii="Times New Roman" w:hAnsi="Times New Roman" w:eastAsia="仿宋_GB2312" w:cs="Times New Roman"/>
          <w:b w:val="0"/>
          <w:bCs w:val="0"/>
          <w:sz w:val="24"/>
          <w:szCs w:val="24"/>
          <w:lang w:val="en-US" w:eastAsia="zh-CN"/>
        </w:rPr>
      </w:pPr>
      <w:r>
        <w:rPr>
          <w:rFonts w:hint="default" w:ascii="Times New Roman" w:hAnsi="Times New Roman" w:eastAsia="仿宋_GB2312" w:cs="Times New Roman"/>
          <w:b w:val="0"/>
          <w:bCs w:val="0"/>
          <w:sz w:val="24"/>
          <w:szCs w:val="24"/>
          <w:lang w:val="en-US" w:eastAsia="zh-CN"/>
        </w:rPr>
        <w:t>4、HCFCs、CFCs、CTC、甲基溴和哈龙</w:t>
      </w:r>
      <w:r>
        <w:rPr>
          <w:rFonts w:hint="default" w:ascii="Times New Roman" w:hAnsi="Times New Roman" w:eastAsia="仿宋_GB2312" w:cs="Times New Roman"/>
          <w:b w:val="0"/>
          <w:bCs w:val="0"/>
          <w:sz w:val="24"/>
          <w:szCs w:val="24"/>
        </w:rPr>
        <w:t>原料用途</w:t>
      </w:r>
      <w:r>
        <w:rPr>
          <w:rFonts w:hint="default" w:ascii="Times New Roman" w:hAnsi="Times New Roman" w:eastAsia="仿宋_GB2312" w:cs="Times New Roman"/>
          <w:b w:val="0"/>
          <w:bCs w:val="0"/>
          <w:sz w:val="24"/>
          <w:szCs w:val="24"/>
          <w:lang w:val="en-US" w:eastAsia="zh-CN"/>
        </w:rPr>
        <w:t>企业，</w:t>
      </w:r>
      <w:r>
        <w:rPr>
          <w:rFonts w:hint="default" w:ascii="Times New Roman" w:hAnsi="Times New Roman" w:eastAsia="仿宋_GB2312" w:cs="Times New Roman"/>
          <w:b w:val="0"/>
          <w:bCs w:val="0"/>
          <w:sz w:val="24"/>
          <w:szCs w:val="24"/>
        </w:rPr>
        <w:t>应</w:t>
      </w:r>
      <w:r>
        <w:rPr>
          <w:rFonts w:hint="default" w:ascii="Times New Roman" w:hAnsi="Times New Roman" w:eastAsia="仿宋_GB2312" w:cs="Times New Roman"/>
          <w:b w:val="0"/>
          <w:bCs w:val="0"/>
          <w:sz w:val="24"/>
          <w:szCs w:val="24"/>
          <w:lang w:val="en-US" w:eastAsia="zh-CN"/>
        </w:rPr>
        <w:t>按照国家要</w:t>
      </w:r>
      <w:r>
        <w:rPr>
          <w:rFonts w:hint="default" w:ascii="仿宋_GB2312" w:hAnsi="仿宋_GB2312" w:eastAsia="仿宋_GB2312" w:cs="仿宋_GB2312"/>
          <w:b w:val="0"/>
          <w:bCs w:val="0"/>
          <w:sz w:val="24"/>
          <w:szCs w:val="24"/>
          <w:lang w:val="en-US" w:eastAsia="zh-CN"/>
        </w:rPr>
        <w:t>求</w:t>
      </w:r>
      <w:r>
        <w:rPr>
          <w:rFonts w:hint="default" w:ascii="仿宋_GB2312" w:hAnsi="仿宋_GB2312" w:eastAsia="仿宋_GB2312" w:cs="仿宋_GB2312"/>
          <w:b w:val="0"/>
          <w:bCs w:val="0"/>
          <w:sz w:val="24"/>
          <w:szCs w:val="24"/>
        </w:rPr>
        <w:t>在</w:t>
      </w:r>
      <w:r>
        <w:rPr>
          <w:rFonts w:hint="default" w:ascii="仿宋_GB2312" w:hAnsi="仿宋_GB2312" w:eastAsia="仿宋_GB2312" w:cs="仿宋_GB2312"/>
          <w:b w:val="0"/>
          <w:bCs w:val="0"/>
          <w:sz w:val="24"/>
          <w:szCs w:val="24"/>
          <w:lang w:val="en-US" w:eastAsia="zh-CN"/>
        </w:rPr>
        <w:t>“</w:t>
      </w:r>
      <w:r>
        <w:rPr>
          <w:rFonts w:hint="default" w:ascii="Times New Roman" w:hAnsi="Times New Roman" w:eastAsia="仿宋_GB2312" w:cs="Times New Roman"/>
          <w:b w:val="0"/>
          <w:bCs w:val="0"/>
          <w:sz w:val="24"/>
          <w:szCs w:val="24"/>
          <w:lang w:val="en-US" w:eastAsia="zh-CN"/>
        </w:rPr>
        <w:t>消耗臭氧层物质</w:t>
      </w:r>
      <w:r>
        <w:rPr>
          <w:rFonts w:hint="default" w:ascii="Times New Roman" w:hAnsi="Times New Roman" w:eastAsia="仿宋_GB2312" w:cs="Times New Roman"/>
          <w:b w:val="0"/>
          <w:bCs w:val="0"/>
          <w:sz w:val="24"/>
          <w:szCs w:val="24"/>
        </w:rPr>
        <w:t>信息管理</w:t>
      </w:r>
      <w:r>
        <w:rPr>
          <w:rFonts w:hint="default" w:ascii="仿宋_GB2312" w:hAnsi="仿宋_GB2312" w:eastAsia="仿宋_GB2312" w:cs="仿宋_GB2312"/>
          <w:b w:val="0"/>
          <w:bCs w:val="0"/>
          <w:sz w:val="24"/>
          <w:szCs w:val="24"/>
        </w:rPr>
        <w:t>系统</w:t>
      </w:r>
      <w:r>
        <w:rPr>
          <w:rFonts w:hint="default" w:ascii="仿宋_GB2312" w:hAnsi="仿宋_GB2312" w:eastAsia="仿宋_GB2312" w:cs="仿宋_GB2312"/>
          <w:b w:val="0"/>
          <w:bCs w:val="0"/>
          <w:sz w:val="24"/>
          <w:szCs w:val="24"/>
          <w:lang w:val="en-US" w:eastAsia="zh-CN"/>
        </w:rPr>
        <w:t>”上</w:t>
      </w:r>
      <w:r>
        <w:rPr>
          <w:rFonts w:hint="default" w:ascii="Times New Roman" w:hAnsi="Times New Roman" w:eastAsia="仿宋_GB2312" w:cs="Times New Roman"/>
          <w:b w:val="0"/>
          <w:bCs w:val="0"/>
          <w:sz w:val="24"/>
          <w:szCs w:val="24"/>
        </w:rPr>
        <w:t>开展</w:t>
      </w:r>
      <w:r>
        <w:rPr>
          <w:rFonts w:hint="default" w:ascii="Times New Roman" w:hAnsi="Times New Roman" w:eastAsia="仿宋_GB2312" w:cs="Times New Roman"/>
          <w:b w:val="0"/>
          <w:bCs w:val="0"/>
          <w:sz w:val="24"/>
          <w:szCs w:val="24"/>
          <w:lang w:val="en-US" w:eastAsia="zh-CN"/>
        </w:rPr>
        <w:t>备案</w:t>
      </w:r>
      <w:r>
        <w:rPr>
          <w:rFonts w:hint="default" w:ascii="Times New Roman" w:hAnsi="Times New Roman" w:eastAsia="仿宋_GB2312" w:cs="Times New Roman"/>
          <w:b w:val="0"/>
          <w:bCs w:val="0"/>
          <w:sz w:val="24"/>
          <w:szCs w:val="24"/>
        </w:rPr>
        <w:t>工作，由</w:t>
      </w:r>
      <w:r>
        <w:rPr>
          <w:rFonts w:hint="default" w:ascii="Times New Roman" w:hAnsi="Times New Roman" w:eastAsia="仿宋_GB2312" w:cs="Times New Roman"/>
          <w:b w:val="0"/>
          <w:bCs w:val="0"/>
          <w:sz w:val="24"/>
          <w:szCs w:val="24"/>
          <w:lang w:val="en-US" w:eastAsia="zh-CN"/>
        </w:rPr>
        <w:t>国务院生态环境主管部门</w:t>
      </w:r>
      <w:r>
        <w:rPr>
          <w:rFonts w:hint="default" w:ascii="Times New Roman" w:hAnsi="Times New Roman" w:eastAsia="仿宋_GB2312" w:cs="Times New Roman"/>
          <w:b w:val="0"/>
          <w:bCs w:val="0"/>
          <w:sz w:val="24"/>
          <w:szCs w:val="24"/>
        </w:rPr>
        <w:t>进行审批</w:t>
      </w:r>
      <w:r>
        <w:rPr>
          <w:rFonts w:hint="default" w:ascii="Times New Roman" w:hAnsi="Times New Roman" w:eastAsia="仿宋_GB2312" w:cs="Times New Roman"/>
          <w:b w:val="0"/>
          <w:bCs w:val="0"/>
          <w:sz w:val="24"/>
          <w:szCs w:val="24"/>
          <w:lang w:eastAsia="zh-CN"/>
        </w:rPr>
        <w:t>，</w:t>
      </w:r>
      <w:r>
        <w:rPr>
          <w:rFonts w:hint="default" w:ascii="Times New Roman" w:hAnsi="Times New Roman" w:eastAsia="仿宋_GB2312" w:cs="Times New Roman"/>
          <w:b w:val="0"/>
          <w:bCs w:val="0"/>
          <w:sz w:val="24"/>
          <w:szCs w:val="24"/>
          <w:lang w:val="en-US" w:eastAsia="zh-CN"/>
        </w:rPr>
        <w:t>备案流程可参考本指引进行</w:t>
      </w:r>
      <w:r>
        <w:rPr>
          <w:rFonts w:hint="default" w:ascii="Times New Roman" w:hAnsi="Times New Roman" w:eastAsia="仿宋_GB2312" w:cs="Times New Roman"/>
          <w:b w:val="0"/>
          <w:bCs w:val="0"/>
          <w:sz w:val="24"/>
          <w:szCs w:val="24"/>
          <w:lang w:eastAsia="zh-CN"/>
        </w:rPr>
        <w:t>。</w:t>
      </w:r>
    </w:p>
    <w:p>
      <w:pPr>
        <w:pageBreakBefore w:val="0"/>
        <w:kinsoku/>
        <w:wordWrap/>
        <w:overflowPunct/>
        <w:topLinePunct w:val="0"/>
        <w:autoSpaceDE/>
        <w:autoSpaceDN/>
        <w:bidi w:val="0"/>
        <w:adjustRightInd/>
        <w:snapToGrid/>
        <w:spacing w:line="240" w:lineRule="auto"/>
        <w:ind w:left="0"/>
        <w:rPr>
          <w:rFonts w:hint="eastAsia" w:ascii="Times New Roman" w:hAnsi="Times New Roman" w:eastAsia="方正仿宋_GB2312" w:cs="Times New Roman"/>
          <w:b w:val="0"/>
          <w:bCs w:val="0"/>
          <w:sz w:val="32"/>
          <w:szCs w:val="32"/>
          <w:lang w:val="en-US" w:eastAsia="zh-CN"/>
        </w:rPr>
      </w:pPr>
      <w:r>
        <w:rPr>
          <w:rFonts w:hint="eastAsia" w:ascii="Times New Roman" w:hAnsi="Times New Roman" w:eastAsia="方正仿宋_GB2312" w:cs="Times New Roman"/>
          <w:b w:val="0"/>
          <w:bCs w:val="0"/>
          <w:sz w:val="32"/>
          <w:szCs w:val="32"/>
          <w:lang w:val="en-US" w:eastAsia="zh-CN"/>
        </w:rPr>
        <w:br w:type="page"/>
      </w:r>
    </w:p>
    <w:p>
      <w:pPr>
        <w:keepNext w:val="0"/>
        <w:keepLines w:val="0"/>
        <w:pageBreakBefore w:val="0"/>
        <w:widowControl w:val="0"/>
        <w:numPr>
          <w:ilvl w:val="255"/>
          <w:numId w:val="0"/>
        </w:numPr>
        <w:kinsoku/>
        <w:wordWrap/>
        <w:overflowPunct/>
        <w:topLinePunct w:val="0"/>
        <w:autoSpaceDE/>
        <w:autoSpaceDN/>
        <w:bidi w:val="0"/>
        <w:adjustRightInd/>
        <w:snapToGrid/>
        <w:spacing w:line="560" w:lineRule="exact"/>
        <w:ind w:left="0"/>
        <w:jc w:val="center"/>
        <w:textAlignment w:val="auto"/>
        <w:rPr>
          <w:rFonts w:hint="default" w:ascii="Times New Roman" w:hAnsi="Times New Roman" w:eastAsia="黑体" w:cs="Times New Roman"/>
          <w:b w:val="0"/>
          <w:bCs w:val="0"/>
          <w:sz w:val="28"/>
          <w:szCs w:val="28"/>
          <w:lang w:val="en-US" w:eastAsia="zh-CN"/>
        </w:rPr>
      </w:pPr>
      <w:r>
        <w:rPr>
          <w:rFonts w:hint="default" w:ascii="Times New Roman" w:hAnsi="Times New Roman" w:eastAsia="黑体" w:cs="Times New Roman"/>
          <w:b w:val="0"/>
          <w:bCs w:val="0"/>
          <w:sz w:val="28"/>
          <w:szCs w:val="28"/>
          <w:lang w:val="en-US" w:eastAsia="zh-CN"/>
        </w:rPr>
        <w:t>表2 备案物质品种</w:t>
      </w:r>
    </w:p>
    <w:tbl>
      <w:tblPr>
        <w:tblStyle w:val="7"/>
        <w:tblW w:w="8522" w:type="dxa"/>
        <w:tblInd w:w="0"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0" w:type="dxa"/>
          <w:left w:w="108" w:type="dxa"/>
          <w:bottom w:w="0" w:type="dxa"/>
          <w:right w:w="108" w:type="dxa"/>
        </w:tblCellMar>
      </w:tblPr>
      <w:tblGrid>
        <w:gridCol w:w="2833"/>
        <w:gridCol w:w="1638"/>
        <w:gridCol w:w="1524"/>
        <w:gridCol w:w="1369"/>
        <w:gridCol w:w="1158"/>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26" w:hRule="atLeast"/>
          <w:tblHeader/>
        </w:trPr>
        <w:tc>
          <w:tcPr>
            <w:tcW w:w="2833"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firstLine="0" w:firstLineChars="0"/>
              <w:jc w:val="center"/>
              <w:textAlignment w:val="center"/>
              <w:rPr>
                <w:rFonts w:hint="default" w:ascii="Times New Roman" w:hAnsi="Times New Roman" w:eastAsia="楷体_GB2312" w:cs="Times New Roman"/>
                <w:b/>
                <w:bCs/>
                <w:i w:val="0"/>
                <w:iCs w:val="0"/>
                <w:color w:val="000000"/>
                <w:kern w:val="0"/>
                <w:sz w:val="24"/>
                <w:szCs w:val="24"/>
                <w:u w:val="none"/>
                <w:lang w:val="en-US" w:eastAsia="zh-CN" w:bidi="ar"/>
              </w:rPr>
            </w:pPr>
            <w:r>
              <w:rPr>
                <w:rFonts w:hint="default" w:ascii="Times New Roman" w:hAnsi="Times New Roman" w:eastAsia="楷体_GB2312" w:cs="Times New Roman"/>
                <w:b/>
                <w:bCs/>
                <w:i w:val="0"/>
                <w:iCs w:val="0"/>
                <w:color w:val="000000"/>
                <w:kern w:val="0"/>
                <w:sz w:val="24"/>
                <w:szCs w:val="24"/>
                <w:u w:val="none"/>
                <w:lang w:val="en-US" w:eastAsia="zh-CN" w:bidi="ar"/>
              </w:rPr>
              <w:t>企业类型</w:t>
            </w:r>
          </w:p>
        </w:tc>
        <w:tc>
          <w:tcPr>
            <w:tcW w:w="163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firstLine="0" w:firstLineChars="0"/>
              <w:jc w:val="center"/>
              <w:textAlignment w:val="center"/>
              <w:rPr>
                <w:rFonts w:hint="default" w:ascii="Times New Roman" w:hAnsi="Times New Roman" w:eastAsia="楷体_GB2312" w:cs="Times New Roman"/>
                <w:b/>
                <w:bCs/>
                <w:i w:val="0"/>
                <w:iCs w:val="0"/>
                <w:color w:val="000000"/>
                <w:kern w:val="0"/>
                <w:sz w:val="24"/>
                <w:szCs w:val="24"/>
                <w:u w:val="none"/>
                <w:lang w:val="en-US" w:eastAsia="zh-CN" w:bidi="ar"/>
              </w:rPr>
            </w:pPr>
            <w:r>
              <w:rPr>
                <w:rFonts w:hint="default" w:ascii="Times New Roman" w:hAnsi="Times New Roman" w:eastAsia="楷体_GB2312" w:cs="Times New Roman"/>
                <w:b/>
                <w:bCs/>
                <w:i w:val="0"/>
                <w:iCs w:val="0"/>
                <w:color w:val="000000"/>
                <w:kern w:val="0"/>
                <w:sz w:val="24"/>
                <w:szCs w:val="24"/>
                <w:u w:val="none"/>
                <w:lang w:val="en-US" w:eastAsia="zh-CN" w:bidi="ar"/>
              </w:rPr>
              <w:t>HCFC</w:t>
            </w:r>
          </w:p>
        </w:tc>
        <w:tc>
          <w:tcPr>
            <w:tcW w:w="152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firstLine="0" w:firstLineChars="0"/>
              <w:jc w:val="center"/>
              <w:textAlignment w:val="center"/>
              <w:rPr>
                <w:rFonts w:hint="default" w:ascii="Times New Roman" w:hAnsi="Times New Roman" w:eastAsia="楷体_GB2312" w:cs="Times New Roman"/>
                <w:b/>
                <w:bCs/>
                <w:i w:val="0"/>
                <w:iCs w:val="0"/>
                <w:color w:val="000000"/>
                <w:kern w:val="0"/>
                <w:sz w:val="24"/>
                <w:szCs w:val="24"/>
                <w:u w:val="none"/>
                <w:lang w:val="en-US" w:eastAsia="zh-CN" w:bidi="ar"/>
              </w:rPr>
            </w:pPr>
            <w:r>
              <w:rPr>
                <w:rFonts w:hint="default" w:ascii="Times New Roman" w:hAnsi="Times New Roman" w:eastAsia="楷体_GB2312" w:cs="Times New Roman"/>
                <w:b/>
                <w:bCs/>
                <w:i w:val="0"/>
                <w:iCs w:val="0"/>
                <w:color w:val="000000"/>
                <w:kern w:val="0"/>
                <w:sz w:val="24"/>
                <w:szCs w:val="24"/>
                <w:u w:val="none"/>
                <w:lang w:val="en-US" w:eastAsia="zh-CN" w:bidi="ar"/>
              </w:rPr>
              <w:t>CFC</w:t>
            </w:r>
          </w:p>
        </w:tc>
        <w:tc>
          <w:tcPr>
            <w:tcW w:w="136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firstLine="0" w:firstLineChars="0"/>
              <w:jc w:val="center"/>
              <w:textAlignment w:val="center"/>
              <w:rPr>
                <w:rFonts w:hint="default" w:ascii="Times New Roman" w:hAnsi="Times New Roman" w:eastAsia="楷体_GB2312" w:cs="Times New Roman"/>
                <w:b/>
                <w:bCs/>
                <w:i w:val="0"/>
                <w:iCs w:val="0"/>
                <w:color w:val="000000"/>
                <w:kern w:val="0"/>
                <w:sz w:val="24"/>
                <w:szCs w:val="24"/>
                <w:u w:val="none"/>
                <w:lang w:val="en-US" w:eastAsia="zh-CN" w:bidi="ar"/>
              </w:rPr>
            </w:pPr>
            <w:r>
              <w:rPr>
                <w:rFonts w:hint="default" w:ascii="Times New Roman" w:hAnsi="Times New Roman" w:eastAsia="楷体_GB2312" w:cs="Times New Roman"/>
                <w:b/>
                <w:bCs/>
                <w:i w:val="0"/>
                <w:iCs w:val="0"/>
                <w:color w:val="000000"/>
                <w:kern w:val="0"/>
                <w:sz w:val="24"/>
                <w:szCs w:val="24"/>
                <w:u w:val="none"/>
                <w:lang w:val="en-US" w:eastAsia="zh-CN" w:bidi="ar"/>
              </w:rPr>
              <w:t>哈龙</w:t>
            </w:r>
          </w:p>
        </w:tc>
        <w:tc>
          <w:tcPr>
            <w:tcW w:w="115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firstLine="0" w:firstLineChars="0"/>
              <w:jc w:val="center"/>
              <w:textAlignment w:val="center"/>
              <w:rPr>
                <w:rFonts w:hint="default" w:ascii="Times New Roman" w:hAnsi="Times New Roman" w:eastAsia="楷体_GB2312" w:cs="Times New Roman"/>
                <w:b/>
                <w:bCs/>
                <w:i w:val="0"/>
                <w:iCs w:val="0"/>
                <w:color w:val="000000"/>
                <w:kern w:val="0"/>
                <w:sz w:val="24"/>
                <w:szCs w:val="24"/>
                <w:u w:val="none"/>
                <w:lang w:val="en-US" w:eastAsia="zh-CN" w:bidi="ar"/>
              </w:rPr>
            </w:pPr>
            <w:r>
              <w:rPr>
                <w:rFonts w:hint="default" w:ascii="Times New Roman" w:hAnsi="Times New Roman" w:eastAsia="楷体_GB2312" w:cs="Times New Roman"/>
                <w:b/>
                <w:bCs/>
                <w:i w:val="0"/>
                <w:iCs w:val="0"/>
                <w:color w:val="000000"/>
                <w:kern w:val="0"/>
                <w:sz w:val="24"/>
                <w:szCs w:val="24"/>
                <w:u w:val="none"/>
                <w:lang w:val="en-US" w:eastAsia="zh-CN" w:bidi="ar"/>
              </w:rPr>
              <w:t>CTC</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61" w:hRule="atLeast"/>
        </w:trPr>
        <w:tc>
          <w:tcPr>
            <w:tcW w:w="2833"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firstLine="0" w:firstLineChars="0"/>
              <w:jc w:val="center"/>
              <w:textAlignment w:val="center"/>
              <w:rPr>
                <w:rFonts w:hint="default" w:ascii="Times New Roman" w:hAnsi="Times New Roman" w:eastAsia="楷体_GB2312" w:cs="Times New Roman"/>
                <w:b w:val="0"/>
                <w:bCs w:val="0"/>
                <w:i w:val="0"/>
                <w:iCs w:val="0"/>
                <w:color w:val="000000"/>
                <w:kern w:val="0"/>
                <w:sz w:val="24"/>
                <w:szCs w:val="24"/>
                <w:u w:val="none"/>
                <w:lang w:val="en-US" w:eastAsia="zh-CN" w:bidi="ar"/>
              </w:rPr>
            </w:pPr>
            <w:r>
              <w:rPr>
                <w:rFonts w:hint="default" w:ascii="Times New Roman" w:hAnsi="Times New Roman" w:eastAsia="楷体_GB2312" w:cs="Times New Roman"/>
                <w:b w:val="0"/>
                <w:bCs w:val="0"/>
                <w:i w:val="0"/>
                <w:iCs w:val="0"/>
                <w:color w:val="000000"/>
                <w:kern w:val="0"/>
                <w:sz w:val="24"/>
                <w:szCs w:val="24"/>
                <w:u w:val="none"/>
                <w:lang w:val="en-US" w:eastAsia="zh-CN" w:bidi="ar"/>
              </w:rPr>
              <w:t>HCFCs受控用途年使用量在100吨以下使用企业</w:t>
            </w:r>
          </w:p>
        </w:tc>
        <w:tc>
          <w:tcPr>
            <w:tcW w:w="1638"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firstLine="0" w:firstLineChars="0"/>
              <w:jc w:val="center"/>
              <w:textAlignment w:val="center"/>
              <w:rPr>
                <w:rFonts w:hint="default" w:ascii="Times New Roman" w:hAnsi="Times New Roman" w:eastAsia="楷体_GB2312" w:cs="Times New Roman"/>
                <w:b w:val="0"/>
                <w:bCs w:val="0"/>
                <w:i w:val="0"/>
                <w:iCs w:val="0"/>
                <w:color w:val="000000"/>
                <w:kern w:val="0"/>
                <w:sz w:val="24"/>
                <w:szCs w:val="24"/>
                <w:u w:val="none"/>
                <w:lang w:val="en-US" w:eastAsia="zh-CN" w:bidi="ar"/>
              </w:rPr>
            </w:pPr>
            <w:r>
              <w:rPr>
                <w:rFonts w:hint="default" w:ascii="Times New Roman" w:hAnsi="Times New Roman" w:eastAsia="楷体_GB2312" w:cs="Times New Roman"/>
                <w:b w:val="0"/>
                <w:bCs w:val="0"/>
                <w:i w:val="0"/>
                <w:iCs w:val="0"/>
                <w:color w:val="000000"/>
                <w:kern w:val="0"/>
                <w:sz w:val="24"/>
                <w:szCs w:val="24"/>
                <w:u w:val="none"/>
                <w:lang w:val="en-US" w:eastAsia="zh-CN" w:bidi="ar"/>
              </w:rPr>
              <w:t>HCFC-22、HCFC-141b、HCFC-142b、HCFC-133a、HCFC-123、HCFC-124、HCFC-225ca、HCFC-225cb、HCFC-142</w:t>
            </w:r>
          </w:p>
        </w:tc>
        <w:tc>
          <w:tcPr>
            <w:tcW w:w="152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firstLine="0" w:firstLineChars="0"/>
              <w:jc w:val="center"/>
              <w:textAlignment w:val="center"/>
              <w:rPr>
                <w:rFonts w:hint="default" w:ascii="Times New Roman" w:hAnsi="Times New Roman" w:eastAsia="楷体_GB2312" w:cs="Times New Roman"/>
                <w:b w:val="0"/>
                <w:bCs w:val="0"/>
                <w:i w:val="0"/>
                <w:iCs w:val="0"/>
                <w:color w:val="000000"/>
                <w:kern w:val="0"/>
                <w:sz w:val="24"/>
                <w:szCs w:val="24"/>
                <w:u w:val="none"/>
                <w:lang w:val="en-US" w:eastAsia="zh-CN" w:bidi="ar"/>
              </w:rPr>
            </w:pPr>
            <w:r>
              <w:rPr>
                <w:rFonts w:hint="default" w:ascii="Times New Roman" w:hAnsi="Times New Roman" w:eastAsia="楷体_GB2312" w:cs="Times New Roman"/>
                <w:b w:val="0"/>
                <w:bCs w:val="0"/>
                <w:i w:val="0"/>
                <w:iCs w:val="0"/>
                <w:color w:val="000000"/>
                <w:kern w:val="0"/>
                <w:sz w:val="24"/>
                <w:szCs w:val="24"/>
                <w:u w:val="none"/>
                <w:lang w:val="en-US" w:eastAsia="zh-CN" w:bidi="ar"/>
              </w:rPr>
              <w:t>/</w:t>
            </w:r>
          </w:p>
        </w:tc>
        <w:tc>
          <w:tcPr>
            <w:tcW w:w="136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firstLine="0" w:firstLineChars="0"/>
              <w:jc w:val="center"/>
              <w:textAlignment w:val="center"/>
              <w:rPr>
                <w:rFonts w:hint="default" w:ascii="Times New Roman" w:hAnsi="Times New Roman" w:eastAsia="楷体_GB2312" w:cs="Times New Roman"/>
                <w:b w:val="0"/>
                <w:bCs w:val="0"/>
                <w:i w:val="0"/>
                <w:iCs w:val="0"/>
                <w:color w:val="000000"/>
                <w:kern w:val="0"/>
                <w:sz w:val="24"/>
                <w:szCs w:val="24"/>
                <w:u w:val="none"/>
                <w:lang w:val="en-US" w:eastAsia="zh-CN" w:bidi="ar"/>
              </w:rPr>
            </w:pPr>
            <w:r>
              <w:rPr>
                <w:rFonts w:hint="default" w:ascii="Times New Roman" w:hAnsi="Times New Roman" w:eastAsia="楷体_GB2312" w:cs="Times New Roman"/>
                <w:b w:val="0"/>
                <w:bCs w:val="0"/>
                <w:i w:val="0"/>
                <w:iCs w:val="0"/>
                <w:color w:val="000000"/>
                <w:kern w:val="0"/>
                <w:sz w:val="24"/>
                <w:szCs w:val="24"/>
                <w:u w:val="none"/>
                <w:lang w:val="en-US" w:eastAsia="zh-CN" w:bidi="ar"/>
              </w:rPr>
              <w:t>/</w:t>
            </w:r>
          </w:p>
        </w:tc>
        <w:tc>
          <w:tcPr>
            <w:tcW w:w="115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firstLine="0" w:firstLineChars="0"/>
              <w:jc w:val="center"/>
              <w:textAlignment w:val="center"/>
              <w:rPr>
                <w:rFonts w:hint="default" w:ascii="Times New Roman" w:hAnsi="Times New Roman" w:eastAsia="楷体_GB2312" w:cs="Times New Roman"/>
                <w:b w:val="0"/>
                <w:bCs w:val="0"/>
                <w:i w:val="0"/>
                <w:iCs w:val="0"/>
                <w:color w:val="000000"/>
                <w:kern w:val="0"/>
                <w:sz w:val="24"/>
                <w:szCs w:val="24"/>
                <w:u w:val="none"/>
                <w:lang w:val="en-US" w:eastAsia="zh-CN" w:bidi="ar"/>
              </w:rPr>
            </w:pPr>
            <w:r>
              <w:rPr>
                <w:rFonts w:hint="default" w:ascii="Times New Roman" w:hAnsi="Times New Roman" w:eastAsia="楷体_GB2312" w:cs="Times New Roman"/>
                <w:b w:val="0"/>
                <w:bCs w:val="0"/>
                <w:i w:val="0"/>
                <w:iCs w:val="0"/>
                <w:color w:val="000000"/>
                <w:kern w:val="0"/>
                <w:sz w:val="24"/>
                <w:szCs w:val="24"/>
                <w:u w:val="none"/>
                <w:lang w:val="en-US" w:eastAsia="zh-CN" w:bidi="ar"/>
              </w:rPr>
              <w:t>/</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77" w:hRule="atLeast"/>
        </w:trPr>
        <w:tc>
          <w:tcPr>
            <w:tcW w:w="2833"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firstLine="0" w:firstLineChars="0"/>
              <w:jc w:val="center"/>
              <w:textAlignment w:val="center"/>
              <w:rPr>
                <w:rFonts w:hint="default" w:ascii="Times New Roman" w:hAnsi="Times New Roman" w:eastAsia="楷体_GB2312" w:cs="Times New Roman"/>
                <w:b w:val="0"/>
                <w:bCs w:val="0"/>
                <w:i w:val="0"/>
                <w:iCs w:val="0"/>
                <w:color w:val="000000"/>
                <w:kern w:val="0"/>
                <w:sz w:val="24"/>
                <w:szCs w:val="24"/>
                <w:u w:val="none"/>
                <w:lang w:val="en-US" w:eastAsia="zh-CN" w:bidi="ar"/>
              </w:rPr>
            </w:pPr>
            <w:r>
              <w:rPr>
                <w:rFonts w:hint="default" w:ascii="Times New Roman" w:hAnsi="Times New Roman" w:eastAsia="楷体_GB2312" w:cs="Times New Roman"/>
                <w:b w:val="0"/>
                <w:bCs w:val="0"/>
                <w:i w:val="0"/>
                <w:iCs w:val="0"/>
                <w:color w:val="000000"/>
                <w:kern w:val="0"/>
                <w:sz w:val="24"/>
                <w:szCs w:val="24"/>
                <w:u w:val="none"/>
                <w:lang w:val="en-US" w:eastAsia="zh-CN" w:bidi="ar"/>
              </w:rPr>
              <w:t>ODS销售企业</w:t>
            </w:r>
          </w:p>
          <w:p>
            <w:pPr>
              <w:keepNext w:val="0"/>
              <w:keepLines w:val="0"/>
              <w:pageBreakBefore w:val="0"/>
              <w:widowControl/>
              <w:suppressLineNumbers w:val="0"/>
              <w:kinsoku/>
              <w:wordWrap/>
              <w:overflowPunct/>
              <w:topLinePunct w:val="0"/>
              <w:autoSpaceDE/>
              <w:autoSpaceDN/>
              <w:bidi w:val="0"/>
              <w:adjustRightInd/>
              <w:snapToGrid/>
              <w:spacing w:line="300" w:lineRule="exact"/>
              <w:ind w:left="0" w:firstLine="0" w:firstLineChars="0"/>
              <w:jc w:val="center"/>
              <w:textAlignment w:val="center"/>
              <w:rPr>
                <w:rFonts w:hint="default" w:ascii="Times New Roman" w:hAnsi="Times New Roman" w:eastAsia="楷体_GB2312" w:cs="Times New Roman"/>
                <w:b w:val="0"/>
                <w:bCs w:val="0"/>
                <w:i w:val="0"/>
                <w:iCs w:val="0"/>
                <w:color w:val="000000"/>
                <w:kern w:val="0"/>
                <w:sz w:val="24"/>
                <w:szCs w:val="24"/>
                <w:u w:val="none"/>
                <w:lang w:val="en-US" w:eastAsia="zh-CN" w:bidi="ar"/>
              </w:rPr>
            </w:pPr>
          </w:p>
        </w:tc>
        <w:tc>
          <w:tcPr>
            <w:tcW w:w="1638"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firstLine="0" w:firstLineChars="0"/>
              <w:jc w:val="center"/>
              <w:textAlignment w:val="center"/>
              <w:rPr>
                <w:rFonts w:hint="default" w:ascii="Times New Roman" w:hAnsi="Times New Roman" w:eastAsia="楷体_GB2312" w:cs="Times New Roman"/>
                <w:b w:val="0"/>
                <w:bCs w:val="0"/>
                <w:i w:val="0"/>
                <w:iCs w:val="0"/>
                <w:color w:val="000000"/>
                <w:kern w:val="0"/>
                <w:sz w:val="24"/>
                <w:szCs w:val="24"/>
                <w:u w:val="none"/>
                <w:lang w:val="en-US" w:eastAsia="zh-CN" w:bidi="ar"/>
              </w:rPr>
            </w:pPr>
          </w:p>
        </w:tc>
        <w:tc>
          <w:tcPr>
            <w:tcW w:w="1524"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firstLine="0" w:firstLineChars="0"/>
              <w:jc w:val="center"/>
              <w:textAlignment w:val="center"/>
              <w:rPr>
                <w:rFonts w:hint="default" w:ascii="Times New Roman" w:hAnsi="Times New Roman" w:eastAsia="楷体_GB2312" w:cs="Times New Roman"/>
                <w:b w:val="0"/>
                <w:bCs w:val="0"/>
                <w:i w:val="0"/>
                <w:iCs w:val="0"/>
                <w:color w:val="000000"/>
                <w:kern w:val="0"/>
                <w:sz w:val="24"/>
                <w:szCs w:val="24"/>
                <w:u w:val="none"/>
                <w:lang w:val="en-US" w:eastAsia="zh-CN" w:bidi="ar"/>
              </w:rPr>
            </w:pPr>
            <w:r>
              <w:rPr>
                <w:rFonts w:hint="default" w:ascii="Times New Roman" w:hAnsi="Times New Roman" w:eastAsia="楷体_GB2312" w:cs="Times New Roman"/>
                <w:b w:val="0"/>
                <w:bCs w:val="0"/>
                <w:i w:val="0"/>
                <w:iCs w:val="0"/>
                <w:color w:val="000000"/>
                <w:kern w:val="0"/>
                <w:sz w:val="24"/>
                <w:szCs w:val="24"/>
                <w:u w:val="none"/>
                <w:lang w:val="en-US" w:eastAsia="zh-CN" w:bidi="ar"/>
              </w:rPr>
              <w:t>CFC-11、CFC-113、CFC-114、CFC-12、CFC-115、CFC-113a、CFC-112</w:t>
            </w:r>
          </w:p>
        </w:tc>
        <w:tc>
          <w:tcPr>
            <w:tcW w:w="136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firstLine="0" w:firstLineChars="0"/>
              <w:jc w:val="center"/>
              <w:textAlignment w:val="center"/>
              <w:rPr>
                <w:rFonts w:hint="default" w:ascii="Times New Roman" w:hAnsi="Times New Roman" w:eastAsia="楷体_GB2312" w:cs="Times New Roman"/>
                <w:b w:val="0"/>
                <w:bCs w:val="0"/>
                <w:i w:val="0"/>
                <w:iCs w:val="0"/>
                <w:color w:val="000000"/>
                <w:kern w:val="0"/>
                <w:sz w:val="24"/>
                <w:szCs w:val="24"/>
                <w:u w:val="none"/>
                <w:lang w:val="en-US" w:eastAsia="zh-CN" w:bidi="ar"/>
              </w:rPr>
            </w:pPr>
            <w:r>
              <w:rPr>
                <w:rFonts w:hint="default" w:ascii="Times New Roman" w:hAnsi="Times New Roman" w:eastAsia="楷体_GB2312" w:cs="Times New Roman"/>
                <w:b w:val="0"/>
                <w:bCs w:val="0"/>
                <w:i w:val="0"/>
                <w:iCs w:val="0"/>
                <w:color w:val="000000"/>
                <w:kern w:val="0"/>
                <w:sz w:val="24"/>
                <w:szCs w:val="24"/>
                <w:u w:val="none"/>
                <w:lang w:val="en-US" w:eastAsia="zh-CN" w:bidi="ar"/>
              </w:rPr>
              <w:t>/</w:t>
            </w:r>
          </w:p>
        </w:tc>
        <w:tc>
          <w:tcPr>
            <w:tcW w:w="115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firstLine="0" w:firstLineChars="0"/>
              <w:jc w:val="center"/>
              <w:textAlignment w:val="center"/>
              <w:rPr>
                <w:rFonts w:hint="default" w:ascii="Times New Roman" w:hAnsi="Times New Roman" w:eastAsia="楷体_GB2312" w:cs="Times New Roman"/>
                <w:b w:val="0"/>
                <w:bCs w:val="0"/>
                <w:i w:val="0"/>
                <w:iCs w:val="0"/>
                <w:color w:val="000000"/>
                <w:kern w:val="0"/>
                <w:sz w:val="24"/>
                <w:szCs w:val="24"/>
                <w:u w:val="none"/>
                <w:lang w:val="en-US" w:eastAsia="zh-CN" w:bidi="ar"/>
              </w:rPr>
            </w:pPr>
            <w:r>
              <w:rPr>
                <w:rFonts w:hint="default" w:ascii="Times New Roman" w:hAnsi="Times New Roman" w:eastAsia="楷体_GB2312" w:cs="Times New Roman"/>
                <w:b w:val="0"/>
                <w:bCs w:val="0"/>
                <w:i w:val="0"/>
                <w:iCs w:val="0"/>
                <w:color w:val="000000"/>
                <w:kern w:val="0"/>
                <w:sz w:val="24"/>
                <w:szCs w:val="24"/>
                <w:u w:val="none"/>
                <w:lang w:val="en-US" w:eastAsia="zh-CN" w:bidi="ar"/>
              </w:rPr>
              <w:t>CTC</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74" w:hRule="atLeast"/>
        </w:trPr>
        <w:tc>
          <w:tcPr>
            <w:tcW w:w="283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firstLine="0" w:firstLineChars="0"/>
              <w:jc w:val="center"/>
              <w:textAlignment w:val="center"/>
              <w:rPr>
                <w:rFonts w:hint="default" w:ascii="Times New Roman" w:hAnsi="Times New Roman" w:eastAsia="楷体_GB2312" w:cs="Times New Roman"/>
                <w:b w:val="0"/>
                <w:bCs w:val="0"/>
                <w:i w:val="0"/>
                <w:iCs w:val="0"/>
                <w:color w:val="000000"/>
                <w:kern w:val="0"/>
                <w:sz w:val="24"/>
                <w:szCs w:val="24"/>
                <w:u w:val="none"/>
                <w:lang w:val="en-US" w:eastAsia="zh-CN" w:bidi="ar"/>
              </w:rPr>
            </w:pPr>
            <w:r>
              <w:rPr>
                <w:rFonts w:hint="default" w:ascii="Times New Roman" w:hAnsi="Times New Roman" w:eastAsia="楷体_GB2312" w:cs="Times New Roman"/>
                <w:b w:val="0"/>
                <w:bCs w:val="0"/>
                <w:i w:val="0"/>
                <w:iCs w:val="0"/>
                <w:color w:val="000000"/>
                <w:kern w:val="0"/>
                <w:sz w:val="24"/>
                <w:szCs w:val="24"/>
                <w:u w:val="none"/>
                <w:lang w:val="en-US" w:eastAsia="zh-CN" w:bidi="ar"/>
              </w:rPr>
              <w:t>ODS维修企业</w:t>
            </w:r>
          </w:p>
        </w:tc>
        <w:tc>
          <w:tcPr>
            <w:tcW w:w="1638"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firstLine="0" w:firstLineChars="0"/>
              <w:jc w:val="center"/>
              <w:textAlignment w:val="center"/>
              <w:rPr>
                <w:rFonts w:hint="default" w:ascii="Times New Roman" w:hAnsi="Times New Roman" w:eastAsia="楷体_GB2312" w:cs="Times New Roman"/>
                <w:b w:val="0"/>
                <w:bCs w:val="0"/>
                <w:i w:val="0"/>
                <w:iCs w:val="0"/>
                <w:color w:val="000000"/>
                <w:kern w:val="0"/>
                <w:sz w:val="24"/>
                <w:szCs w:val="24"/>
                <w:u w:val="none"/>
                <w:lang w:val="en-US" w:eastAsia="zh-CN" w:bidi="ar"/>
              </w:rPr>
            </w:pPr>
          </w:p>
        </w:tc>
        <w:tc>
          <w:tcPr>
            <w:tcW w:w="1524"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firstLine="0" w:firstLineChars="0"/>
              <w:jc w:val="center"/>
              <w:textAlignment w:val="center"/>
              <w:rPr>
                <w:rFonts w:hint="default" w:ascii="Times New Roman" w:hAnsi="Times New Roman" w:eastAsia="楷体_GB2312" w:cs="Times New Roman"/>
                <w:b w:val="0"/>
                <w:bCs w:val="0"/>
                <w:i w:val="0"/>
                <w:iCs w:val="0"/>
                <w:color w:val="000000"/>
                <w:kern w:val="0"/>
                <w:sz w:val="24"/>
                <w:szCs w:val="24"/>
                <w:u w:val="none"/>
                <w:lang w:val="en-US" w:eastAsia="zh-CN" w:bidi="ar"/>
              </w:rPr>
            </w:pPr>
          </w:p>
        </w:tc>
        <w:tc>
          <w:tcPr>
            <w:tcW w:w="136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firstLine="0" w:firstLineChars="0"/>
              <w:jc w:val="center"/>
              <w:textAlignment w:val="center"/>
              <w:rPr>
                <w:rFonts w:hint="default" w:ascii="Times New Roman" w:hAnsi="Times New Roman" w:eastAsia="楷体_GB2312" w:cs="Times New Roman"/>
                <w:b w:val="0"/>
                <w:bCs w:val="0"/>
                <w:i w:val="0"/>
                <w:iCs w:val="0"/>
                <w:color w:val="000000"/>
                <w:kern w:val="0"/>
                <w:sz w:val="24"/>
                <w:szCs w:val="24"/>
                <w:u w:val="none"/>
                <w:lang w:val="en-US" w:eastAsia="zh-CN" w:bidi="ar"/>
              </w:rPr>
            </w:pPr>
            <w:r>
              <w:rPr>
                <w:rFonts w:hint="default" w:ascii="Times New Roman" w:hAnsi="Times New Roman" w:eastAsia="楷体_GB2312" w:cs="Times New Roman"/>
                <w:b w:val="0"/>
                <w:bCs w:val="0"/>
                <w:i w:val="0"/>
                <w:iCs w:val="0"/>
                <w:color w:val="000000"/>
                <w:kern w:val="0"/>
                <w:sz w:val="24"/>
                <w:szCs w:val="24"/>
                <w:u w:val="none"/>
                <w:lang w:val="en-US" w:eastAsia="zh-CN" w:bidi="ar"/>
              </w:rPr>
              <w:t>哈龙1301、哈龙1211</w:t>
            </w:r>
          </w:p>
        </w:tc>
        <w:tc>
          <w:tcPr>
            <w:tcW w:w="115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firstLine="0" w:firstLineChars="0"/>
              <w:jc w:val="center"/>
              <w:textAlignment w:val="center"/>
              <w:rPr>
                <w:rFonts w:hint="default" w:ascii="Times New Roman" w:hAnsi="Times New Roman" w:eastAsia="楷体_GB2312" w:cs="Times New Roman"/>
                <w:b w:val="0"/>
                <w:bCs w:val="0"/>
                <w:i w:val="0"/>
                <w:iCs w:val="0"/>
                <w:color w:val="000000"/>
                <w:kern w:val="0"/>
                <w:sz w:val="24"/>
                <w:szCs w:val="24"/>
                <w:u w:val="none"/>
                <w:lang w:val="en-US" w:eastAsia="zh-CN" w:bidi="ar"/>
              </w:rPr>
            </w:pPr>
            <w:r>
              <w:rPr>
                <w:rFonts w:hint="default" w:ascii="Times New Roman" w:hAnsi="Times New Roman" w:eastAsia="楷体_GB2312" w:cs="Times New Roman"/>
                <w:b w:val="0"/>
                <w:bCs w:val="0"/>
                <w:i w:val="0"/>
                <w:iCs w:val="0"/>
                <w:color w:val="000000"/>
                <w:kern w:val="0"/>
                <w:sz w:val="24"/>
                <w:szCs w:val="24"/>
                <w:u w:val="none"/>
                <w:lang w:val="en-US" w:eastAsia="zh-CN" w:bidi="ar"/>
              </w:rPr>
              <w:t>/</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915" w:hRule="atLeast"/>
        </w:trPr>
        <w:tc>
          <w:tcPr>
            <w:tcW w:w="283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firstLine="0" w:firstLineChars="0"/>
              <w:jc w:val="center"/>
              <w:textAlignment w:val="center"/>
              <w:rPr>
                <w:rFonts w:hint="default" w:ascii="Times New Roman" w:hAnsi="Times New Roman" w:eastAsia="楷体_GB2312" w:cs="Times New Roman"/>
                <w:b w:val="0"/>
                <w:bCs w:val="0"/>
                <w:i w:val="0"/>
                <w:iCs w:val="0"/>
                <w:color w:val="000000"/>
                <w:kern w:val="0"/>
                <w:sz w:val="24"/>
                <w:szCs w:val="24"/>
                <w:u w:val="none"/>
                <w:lang w:val="en-US" w:eastAsia="zh-CN" w:bidi="ar"/>
              </w:rPr>
            </w:pPr>
            <w:r>
              <w:rPr>
                <w:rFonts w:hint="default" w:ascii="Times New Roman" w:hAnsi="Times New Roman" w:eastAsia="楷体_GB2312" w:cs="Times New Roman"/>
                <w:b w:val="0"/>
                <w:bCs w:val="0"/>
                <w:i w:val="0"/>
                <w:iCs w:val="0"/>
                <w:color w:val="000000"/>
                <w:kern w:val="0"/>
                <w:sz w:val="24"/>
                <w:szCs w:val="24"/>
                <w:u w:val="none"/>
                <w:lang w:val="en-US" w:eastAsia="zh-CN" w:bidi="ar"/>
              </w:rPr>
              <w:t>ODS回收企业</w:t>
            </w:r>
          </w:p>
        </w:tc>
        <w:tc>
          <w:tcPr>
            <w:tcW w:w="1638"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firstLine="0" w:firstLineChars="0"/>
              <w:jc w:val="center"/>
              <w:textAlignment w:val="center"/>
              <w:rPr>
                <w:rFonts w:hint="default" w:ascii="Times New Roman" w:hAnsi="Times New Roman" w:eastAsia="楷体_GB2312" w:cs="Times New Roman"/>
                <w:b w:val="0"/>
                <w:bCs w:val="0"/>
                <w:i w:val="0"/>
                <w:iCs w:val="0"/>
                <w:color w:val="000000"/>
                <w:kern w:val="0"/>
                <w:sz w:val="24"/>
                <w:szCs w:val="24"/>
                <w:u w:val="none"/>
                <w:lang w:val="en-US" w:eastAsia="zh-CN" w:bidi="ar"/>
              </w:rPr>
            </w:pPr>
          </w:p>
        </w:tc>
        <w:tc>
          <w:tcPr>
            <w:tcW w:w="1524"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firstLine="0" w:firstLineChars="0"/>
              <w:jc w:val="center"/>
              <w:textAlignment w:val="center"/>
              <w:rPr>
                <w:rFonts w:hint="default" w:ascii="Times New Roman" w:hAnsi="Times New Roman" w:eastAsia="楷体_GB2312" w:cs="Times New Roman"/>
                <w:b w:val="0"/>
                <w:bCs w:val="0"/>
                <w:i w:val="0"/>
                <w:iCs w:val="0"/>
                <w:color w:val="000000"/>
                <w:kern w:val="0"/>
                <w:sz w:val="24"/>
                <w:szCs w:val="24"/>
                <w:u w:val="none"/>
                <w:lang w:val="en-US" w:eastAsia="zh-CN" w:bidi="ar"/>
              </w:rPr>
            </w:pPr>
          </w:p>
        </w:tc>
        <w:tc>
          <w:tcPr>
            <w:tcW w:w="136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firstLine="0" w:firstLineChars="0"/>
              <w:jc w:val="center"/>
              <w:textAlignment w:val="center"/>
              <w:rPr>
                <w:rFonts w:hint="default" w:ascii="Times New Roman" w:hAnsi="Times New Roman" w:eastAsia="楷体_GB2312" w:cs="Times New Roman"/>
                <w:b w:val="0"/>
                <w:bCs w:val="0"/>
                <w:i w:val="0"/>
                <w:iCs w:val="0"/>
                <w:color w:val="000000"/>
                <w:kern w:val="0"/>
                <w:sz w:val="24"/>
                <w:szCs w:val="24"/>
                <w:u w:val="none"/>
                <w:lang w:val="en-US" w:eastAsia="zh-CN" w:bidi="ar"/>
              </w:rPr>
            </w:pPr>
            <w:r>
              <w:rPr>
                <w:rFonts w:hint="default" w:ascii="Times New Roman" w:hAnsi="Times New Roman" w:eastAsia="楷体_GB2312" w:cs="Times New Roman"/>
                <w:b w:val="0"/>
                <w:bCs w:val="0"/>
                <w:i w:val="0"/>
                <w:iCs w:val="0"/>
                <w:color w:val="000000"/>
                <w:kern w:val="0"/>
                <w:sz w:val="24"/>
                <w:szCs w:val="24"/>
                <w:u w:val="none"/>
                <w:lang w:val="en-US" w:eastAsia="zh-CN" w:bidi="ar"/>
              </w:rPr>
              <w:t>哈龙1301、哈龙1211</w:t>
            </w:r>
          </w:p>
        </w:tc>
        <w:tc>
          <w:tcPr>
            <w:tcW w:w="115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firstLine="0" w:firstLineChars="0"/>
              <w:jc w:val="center"/>
              <w:textAlignment w:val="center"/>
              <w:rPr>
                <w:rFonts w:hint="default" w:ascii="Times New Roman" w:hAnsi="Times New Roman" w:eastAsia="楷体_GB2312" w:cs="Times New Roman"/>
                <w:b w:val="0"/>
                <w:bCs w:val="0"/>
                <w:i w:val="0"/>
                <w:iCs w:val="0"/>
                <w:color w:val="000000"/>
                <w:kern w:val="0"/>
                <w:sz w:val="24"/>
                <w:szCs w:val="24"/>
                <w:u w:val="none"/>
                <w:lang w:val="en-US" w:eastAsia="zh-CN" w:bidi="ar"/>
              </w:rPr>
            </w:pPr>
            <w:r>
              <w:rPr>
                <w:rFonts w:hint="default" w:ascii="Times New Roman" w:hAnsi="Times New Roman" w:eastAsia="楷体_GB2312" w:cs="Times New Roman"/>
                <w:b w:val="0"/>
                <w:bCs w:val="0"/>
                <w:i w:val="0"/>
                <w:iCs w:val="0"/>
                <w:color w:val="000000"/>
                <w:kern w:val="0"/>
                <w:sz w:val="24"/>
                <w:szCs w:val="24"/>
                <w:u w:val="none"/>
                <w:lang w:val="en-US" w:eastAsia="zh-CN" w:bidi="ar"/>
              </w:rPr>
              <w:t>/</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915" w:hRule="atLeast"/>
        </w:trPr>
        <w:tc>
          <w:tcPr>
            <w:tcW w:w="283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firstLine="0" w:firstLineChars="0"/>
              <w:jc w:val="center"/>
              <w:textAlignment w:val="center"/>
              <w:rPr>
                <w:rFonts w:hint="default" w:ascii="Times New Roman" w:hAnsi="Times New Roman" w:eastAsia="楷体_GB2312" w:cs="Times New Roman"/>
                <w:b w:val="0"/>
                <w:bCs w:val="0"/>
                <w:i w:val="0"/>
                <w:iCs w:val="0"/>
                <w:color w:val="000000"/>
                <w:kern w:val="0"/>
                <w:sz w:val="24"/>
                <w:szCs w:val="24"/>
                <w:u w:val="none"/>
                <w:lang w:val="en-US" w:eastAsia="zh-CN" w:bidi="ar"/>
              </w:rPr>
            </w:pPr>
            <w:r>
              <w:rPr>
                <w:rFonts w:hint="default" w:ascii="Times New Roman" w:hAnsi="Times New Roman" w:eastAsia="楷体_GB2312" w:cs="Times New Roman"/>
                <w:b w:val="0"/>
                <w:bCs w:val="0"/>
                <w:i w:val="0"/>
                <w:iCs w:val="0"/>
                <w:color w:val="000000"/>
                <w:kern w:val="0"/>
                <w:sz w:val="24"/>
                <w:szCs w:val="24"/>
                <w:u w:val="none"/>
                <w:lang w:val="en-US" w:eastAsia="zh-CN" w:bidi="ar"/>
              </w:rPr>
              <w:t>ODS再生利用企业</w:t>
            </w:r>
          </w:p>
        </w:tc>
        <w:tc>
          <w:tcPr>
            <w:tcW w:w="1638"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firstLine="0" w:firstLineChars="0"/>
              <w:jc w:val="center"/>
              <w:textAlignment w:val="center"/>
              <w:rPr>
                <w:rFonts w:hint="default" w:ascii="Times New Roman" w:hAnsi="Times New Roman" w:eastAsia="楷体_GB2312" w:cs="Times New Roman"/>
                <w:b w:val="0"/>
                <w:bCs w:val="0"/>
                <w:i w:val="0"/>
                <w:iCs w:val="0"/>
                <w:color w:val="000000"/>
                <w:kern w:val="0"/>
                <w:sz w:val="24"/>
                <w:szCs w:val="24"/>
                <w:u w:val="none"/>
                <w:lang w:val="en-US" w:eastAsia="zh-CN" w:bidi="ar"/>
              </w:rPr>
            </w:pPr>
          </w:p>
        </w:tc>
        <w:tc>
          <w:tcPr>
            <w:tcW w:w="1524"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firstLine="0" w:firstLineChars="0"/>
              <w:jc w:val="center"/>
              <w:textAlignment w:val="center"/>
              <w:rPr>
                <w:rFonts w:hint="default" w:ascii="Times New Roman" w:hAnsi="Times New Roman" w:eastAsia="楷体_GB2312" w:cs="Times New Roman"/>
                <w:b w:val="0"/>
                <w:bCs w:val="0"/>
                <w:i w:val="0"/>
                <w:iCs w:val="0"/>
                <w:color w:val="000000"/>
                <w:kern w:val="0"/>
                <w:sz w:val="24"/>
                <w:szCs w:val="24"/>
                <w:u w:val="none"/>
                <w:lang w:val="en-US" w:eastAsia="zh-CN" w:bidi="ar"/>
              </w:rPr>
            </w:pPr>
          </w:p>
        </w:tc>
        <w:tc>
          <w:tcPr>
            <w:tcW w:w="136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firstLine="0" w:firstLineChars="0"/>
              <w:jc w:val="center"/>
              <w:textAlignment w:val="center"/>
              <w:rPr>
                <w:rFonts w:hint="default" w:ascii="Times New Roman" w:hAnsi="Times New Roman" w:eastAsia="楷体_GB2312" w:cs="Times New Roman"/>
                <w:b w:val="0"/>
                <w:bCs w:val="0"/>
                <w:i w:val="0"/>
                <w:iCs w:val="0"/>
                <w:color w:val="000000"/>
                <w:kern w:val="0"/>
                <w:sz w:val="24"/>
                <w:szCs w:val="24"/>
                <w:u w:val="none"/>
                <w:lang w:val="en-US" w:eastAsia="zh-CN" w:bidi="ar"/>
              </w:rPr>
            </w:pPr>
            <w:r>
              <w:rPr>
                <w:rFonts w:hint="default" w:ascii="Times New Roman" w:hAnsi="Times New Roman" w:eastAsia="楷体_GB2312" w:cs="Times New Roman"/>
                <w:b w:val="0"/>
                <w:bCs w:val="0"/>
                <w:i w:val="0"/>
                <w:iCs w:val="0"/>
                <w:color w:val="000000"/>
                <w:kern w:val="0"/>
                <w:sz w:val="24"/>
                <w:szCs w:val="24"/>
                <w:u w:val="none"/>
                <w:lang w:val="en-US" w:eastAsia="zh-CN" w:bidi="ar"/>
              </w:rPr>
              <w:t>哈龙1301、哈龙1211</w:t>
            </w:r>
          </w:p>
        </w:tc>
        <w:tc>
          <w:tcPr>
            <w:tcW w:w="115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firstLine="0" w:firstLineChars="0"/>
              <w:jc w:val="center"/>
              <w:textAlignment w:val="center"/>
              <w:rPr>
                <w:rFonts w:hint="default" w:ascii="Times New Roman" w:hAnsi="Times New Roman" w:eastAsia="楷体_GB2312" w:cs="Times New Roman"/>
                <w:b w:val="0"/>
                <w:bCs w:val="0"/>
                <w:i w:val="0"/>
                <w:iCs w:val="0"/>
                <w:color w:val="000000"/>
                <w:kern w:val="0"/>
                <w:sz w:val="24"/>
                <w:szCs w:val="24"/>
                <w:u w:val="none"/>
                <w:lang w:val="en-US" w:eastAsia="zh-CN" w:bidi="ar"/>
              </w:rPr>
            </w:pPr>
            <w:r>
              <w:rPr>
                <w:rFonts w:hint="default" w:ascii="Times New Roman" w:hAnsi="Times New Roman" w:eastAsia="楷体_GB2312" w:cs="Times New Roman"/>
                <w:b w:val="0"/>
                <w:bCs w:val="0"/>
                <w:i w:val="0"/>
                <w:iCs w:val="0"/>
                <w:color w:val="000000"/>
                <w:kern w:val="0"/>
                <w:sz w:val="24"/>
                <w:szCs w:val="24"/>
                <w:u w:val="none"/>
                <w:lang w:val="en-US" w:eastAsia="zh-CN" w:bidi="ar"/>
              </w:rPr>
              <w:t>/</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71" w:hRule="atLeast"/>
        </w:trPr>
        <w:tc>
          <w:tcPr>
            <w:tcW w:w="283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firstLine="0" w:firstLineChars="0"/>
              <w:jc w:val="center"/>
              <w:textAlignment w:val="center"/>
              <w:rPr>
                <w:rFonts w:hint="default" w:ascii="Times New Roman" w:hAnsi="Times New Roman" w:eastAsia="楷体_GB2312" w:cs="Times New Roman"/>
                <w:b w:val="0"/>
                <w:bCs w:val="0"/>
                <w:i w:val="0"/>
                <w:iCs w:val="0"/>
                <w:color w:val="000000"/>
                <w:kern w:val="0"/>
                <w:sz w:val="24"/>
                <w:szCs w:val="24"/>
                <w:u w:val="none"/>
                <w:lang w:val="en-US" w:eastAsia="zh-CN" w:bidi="ar"/>
              </w:rPr>
            </w:pPr>
            <w:r>
              <w:rPr>
                <w:rFonts w:hint="default" w:ascii="Times New Roman" w:hAnsi="Times New Roman" w:eastAsia="楷体_GB2312" w:cs="Times New Roman"/>
                <w:b w:val="0"/>
                <w:bCs w:val="0"/>
                <w:i w:val="0"/>
                <w:iCs w:val="0"/>
                <w:color w:val="000000"/>
                <w:kern w:val="0"/>
                <w:sz w:val="24"/>
                <w:szCs w:val="24"/>
                <w:u w:val="none"/>
                <w:lang w:val="en-US" w:eastAsia="zh-CN" w:bidi="ar"/>
              </w:rPr>
              <w:t>ODS销毁企业</w:t>
            </w:r>
          </w:p>
        </w:tc>
        <w:tc>
          <w:tcPr>
            <w:tcW w:w="1638"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firstLine="0" w:firstLineChars="0"/>
              <w:jc w:val="center"/>
              <w:textAlignment w:val="center"/>
              <w:rPr>
                <w:rFonts w:hint="default" w:ascii="Times New Roman" w:hAnsi="Times New Roman" w:eastAsia="楷体_GB2312" w:cs="Times New Roman"/>
                <w:b w:val="0"/>
                <w:bCs w:val="0"/>
                <w:i w:val="0"/>
                <w:iCs w:val="0"/>
                <w:color w:val="000000"/>
                <w:kern w:val="0"/>
                <w:sz w:val="24"/>
                <w:szCs w:val="24"/>
                <w:u w:val="none"/>
                <w:lang w:val="en-US" w:eastAsia="zh-CN" w:bidi="ar"/>
              </w:rPr>
            </w:pPr>
          </w:p>
        </w:tc>
        <w:tc>
          <w:tcPr>
            <w:tcW w:w="1524"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firstLine="0" w:firstLineChars="0"/>
              <w:jc w:val="center"/>
              <w:textAlignment w:val="center"/>
              <w:rPr>
                <w:rFonts w:hint="default" w:ascii="Times New Roman" w:hAnsi="Times New Roman" w:eastAsia="楷体_GB2312" w:cs="Times New Roman"/>
                <w:b w:val="0"/>
                <w:bCs w:val="0"/>
                <w:i w:val="0"/>
                <w:iCs w:val="0"/>
                <w:color w:val="000000"/>
                <w:kern w:val="0"/>
                <w:sz w:val="24"/>
                <w:szCs w:val="24"/>
                <w:u w:val="none"/>
                <w:lang w:val="en-US" w:eastAsia="zh-CN" w:bidi="ar"/>
              </w:rPr>
            </w:pPr>
          </w:p>
        </w:tc>
        <w:tc>
          <w:tcPr>
            <w:tcW w:w="136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firstLine="0" w:firstLineChars="0"/>
              <w:jc w:val="center"/>
              <w:textAlignment w:val="center"/>
              <w:rPr>
                <w:rFonts w:hint="default" w:ascii="Times New Roman" w:hAnsi="Times New Roman" w:eastAsia="楷体_GB2312" w:cs="Times New Roman"/>
                <w:b w:val="0"/>
                <w:bCs w:val="0"/>
                <w:i w:val="0"/>
                <w:iCs w:val="0"/>
                <w:color w:val="000000"/>
                <w:kern w:val="0"/>
                <w:sz w:val="24"/>
                <w:szCs w:val="24"/>
                <w:u w:val="none"/>
                <w:lang w:val="en-US" w:eastAsia="zh-CN" w:bidi="ar"/>
              </w:rPr>
            </w:pPr>
            <w:r>
              <w:rPr>
                <w:rFonts w:hint="default" w:ascii="Times New Roman" w:hAnsi="Times New Roman" w:eastAsia="楷体_GB2312" w:cs="Times New Roman"/>
                <w:b w:val="0"/>
                <w:bCs w:val="0"/>
                <w:i w:val="0"/>
                <w:iCs w:val="0"/>
                <w:color w:val="000000"/>
                <w:kern w:val="0"/>
                <w:sz w:val="24"/>
                <w:szCs w:val="24"/>
                <w:u w:val="none"/>
                <w:lang w:val="en-US" w:eastAsia="zh-CN" w:bidi="ar"/>
              </w:rPr>
              <w:t>/</w:t>
            </w:r>
          </w:p>
        </w:tc>
        <w:tc>
          <w:tcPr>
            <w:tcW w:w="115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firstLine="0" w:firstLineChars="0"/>
              <w:jc w:val="center"/>
              <w:textAlignment w:val="center"/>
              <w:rPr>
                <w:rFonts w:hint="default" w:ascii="Times New Roman" w:hAnsi="Times New Roman" w:eastAsia="楷体_GB2312" w:cs="Times New Roman"/>
                <w:b w:val="0"/>
                <w:bCs w:val="0"/>
                <w:i w:val="0"/>
                <w:iCs w:val="0"/>
                <w:color w:val="000000"/>
                <w:kern w:val="0"/>
                <w:sz w:val="24"/>
                <w:szCs w:val="24"/>
                <w:u w:val="none"/>
                <w:lang w:val="en-US" w:eastAsia="zh-CN" w:bidi="ar"/>
              </w:rPr>
            </w:pPr>
            <w:r>
              <w:rPr>
                <w:rFonts w:hint="default" w:ascii="Times New Roman" w:hAnsi="Times New Roman" w:eastAsia="楷体_GB2312" w:cs="Times New Roman"/>
                <w:b w:val="0"/>
                <w:bCs w:val="0"/>
                <w:i w:val="0"/>
                <w:iCs w:val="0"/>
                <w:color w:val="000000"/>
                <w:kern w:val="0"/>
                <w:sz w:val="24"/>
                <w:szCs w:val="24"/>
                <w:u w:val="none"/>
                <w:lang w:val="en-US" w:eastAsia="zh-CN" w:bidi="ar"/>
              </w:rPr>
              <w:t>CTC</w:t>
            </w:r>
          </w:p>
        </w:tc>
      </w:tr>
    </w:tbl>
    <w:p>
      <w:pPr>
        <w:keepNext w:val="0"/>
        <w:keepLines w:val="0"/>
        <w:pageBreakBefore w:val="0"/>
        <w:widowControl w:val="0"/>
        <w:kinsoku/>
        <w:wordWrap/>
        <w:overflowPunct/>
        <w:topLinePunct w:val="0"/>
        <w:autoSpaceDE/>
        <w:autoSpaceDN/>
        <w:bidi w:val="0"/>
        <w:adjustRightInd/>
        <w:snapToGrid/>
        <w:spacing w:line="240" w:lineRule="auto"/>
        <w:textAlignment w:val="auto"/>
        <w:rPr>
          <w:rFonts w:hint="eastAsia"/>
          <w:lang w:val="en-US" w:eastAsia="zh-CN"/>
        </w:rPr>
      </w:pPr>
    </w:p>
    <w:p>
      <w:pPr>
        <w:pStyle w:val="3"/>
        <w:pageBreakBefore w:val="0"/>
        <w:widowControl/>
        <w:numPr>
          <w:ilvl w:val="255"/>
          <w:numId w:val="0"/>
        </w:numPr>
        <w:kinsoku/>
        <w:wordWrap/>
        <w:overflowPunct/>
        <w:topLinePunct w:val="0"/>
        <w:autoSpaceDE/>
        <w:autoSpaceDN/>
        <w:bidi w:val="0"/>
        <w:adjustRightInd/>
        <w:snapToGrid/>
        <w:spacing w:before="0" w:beforeLines="0" w:after="0" w:afterLines="0" w:line="240" w:lineRule="auto"/>
        <w:ind w:left="0" w:firstLine="632" w:firstLineChars="200"/>
        <w:jc w:val="left"/>
        <w:rPr>
          <w:rFonts w:hint="eastAsia" w:ascii="方正楷体_GB2312" w:hAnsi="方正楷体_GB2312" w:eastAsia="方正楷体_GB2312" w:cs="方正楷体_GB2312"/>
          <w:b w:val="0"/>
          <w:bCs w:val="0"/>
          <w:sz w:val="32"/>
          <w:szCs w:val="32"/>
          <w:lang w:val="en-US" w:eastAsia="zh-CN"/>
        </w:rPr>
      </w:pPr>
      <w:r>
        <w:rPr>
          <w:rFonts w:hint="eastAsia" w:ascii="方正楷体_GB2312" w:hAnsi="方正楷体_GB2312" w:eastAsia="方正楷体_GB2312" w:cs="方正楷体_GB2312"/>
          <w:b w:val="0"/>
          <w:bCs w:val="0"/>
          <w:sz w:val="32"/>
          <w:szCs w:val="32"/>
          <w:lang w:val="en-US" w:eastAsia="zh-CN"/>
        </w:rPr>
        <w:t>（二）数据上报要求</w:t>
      </w:r>
    </w:p>
    <w:p>
      <w:pPr>
        <w:keepNext w:val="0"/>
        <w:keepLines w:val="0"/>
        <w:pageBreakBefore w:val="0"/>
        <w:widowControl w:val="0"/>
        <w:kinsoku/>
        <w:wordWrap/>
        <w:overflowPunct/>
        <w:topLinePunct w:val="0"/>
        <w:autoSpaceDE/>
        <w:autoSpaceDN/>
        <w:bidi w:val="0"/>
        <w:adjustRightInd/>
        <w:snapToGrid/>
        <w:spacing w:line="240" w:lineRule="auto"/>
        <w:textAlignment w:val="auto"/>
        <w:rPr>
          <w:rFonts w:hint="default"/>
          <w:lang w:val="en-US" w:eastAsia="zh-CN"/>
        </w:rPr>
      </w:pPr>
      <w:r>
        <w:rPr>
          <w:rFonts w:hint="default"/>
          <w:lang w:val="en-US" w:eastAsia="zh-CN"/>
        </w:rPr>
        <w:t>1、ODS经营活动的企业</w:t>
      </w:r>
    </w:p>
    <w:p>
      <w:pPr>
        <w:keepNext w:val="0"/>
        <w:keepLines w:val="0"/>
        <w:pageBreakBefore w:val="0"/>
        <w:widowControl w:val="0"/>
        <w:kinsoku/>
        <w:wordWrap/>
        <w:overflowPunct/>
        <w:topLinePunct w:val="0"/>
        <w:autoSpaceDE/>
        <w:autoSpaceDN/>
        <w:bidi w:val="0"/>
        <w:adjustRightInd/>
        <w:snapToGrid/>
        <w:spacing w:line="240" w:lineRule="auto"/>
        <w:textAlignment w:val="auto"/>
        <w:rPr>
          <w:rFonts w:hint="default"/>
          <w:lang w:eastAsia="zh-CN"/>
        </w:rPr>
      </w:pPr>
      <w:r>
        <w:rPr>
          <w:rFonts w:hint="default"/>
          <w:lang w:val="en-US" w:eastAsia="zh-CN"/>
        </w:rPr>
        <w:t>（1）生产（含原料生产）、</w:t>
      </w:r>
      <w:r>
        <w:rPr>
          <w:rFonts w:hint="default"/>
        </w:rPr>
        <w:t>销售</w:t>
      </w:r>
      <w:r>
        <w:rPr>
          <w:rFonts w:hint="default"/>
          <w:lang w:val="en-US" w:eastAsia="zh-CN"/>
        </w:rPr>
        <w:t>和原料用途使用企业：</w:t>
      </w:r>
      <w:r>
        <w:rPr>
          <w:rFonts w:hint="default"/>
        </w:rPr>
        <w:t>应</w:t>
      </w:r>
      <w:r>
        <w:rPr>
          <w:rFonts w:hint="default"/>
          <w:lang w:val="en-US" w:eastAsia="zh-CN"/>
        </w:rPr>
        <w:t>于</w:t>
      </w:r>
      <w:r>
        <w:rPr>
          <w:rFonts w:hint="default"/>
        </w:rPr>
        <w:t>每季度结束后15</w:t>
      </w:r>
      <w:r>
        <w:rPr>
          <w:rFonts w:hint="default"/>
          <w:lang w:val="en-US" w:eastAsia="zh-CN"/>
        </w:rPr>
        <w:t>个自然日</w:t>
      </w:r>
      <w:r>
        <w:rPr>
          <w:rFonts w:hint="default"/>
        </w:rPr>
        <w:t>内报送</w:t>
      </w:r>
      <w:r>
        <w:rPr>
          <w:rFonts w:hint="default"/>
          <w:lang w:val="en-US" w:eastAsia="zh-CN"/>
        </w:rPr>
        <w:t>该</w:t>
      </w:r>
      <w:r>
        <w:rPr>
          <w:rFonts w:hint="default"/>
        </w:rPr>
        <w:t>季度</w:t>
      </w:r>
      <w:r>
        <w:rPr>
          <w:rFonts w:hint="default"/>
          <w:lang w:val="en-US" w:eastAsia="zh-CN"/>
        </w:rPr>
        <w:t>的月度数据报表，其中HCFC-22生产或原料生产企业应同步在系统上进行副产</w:t>
      </w:r>
      <w:r>
        <w:rPr>
          <w:rFonts w:hint="default"/>
        </w:rPr>
        <w:t>数据</w:t>
      </w:r>
      <w:r>
        <w:rPr>
          <w:rFonts w:hint="default"/>
          <w:lang w:val="en-US" w:eastAsia="zh-CN"/>
        </w:rPr>
        <w:t>填报</w:t>
      </w:r>
      <w:r>
        <w:rPr>
          <w:rFonts w:hint="default"/>
          <w:lang w:eastAsia="zh-CN"/>
        </w:rPr>
        <w:t>；</w:t>
      </w:r>
    </w:p>
    <w:p>
      <w:pPr>
        <w:keepNext w:val="0"/>
        <w:keepLines w:val="0"/>
        <w:pageBreakBefore w:val="0"/>
        <w:widowControl w:val="0"/>
        <w:kinsoku/>
        <w:wordWrap/>
        <w:overflowPunct/>
        <w:topLinePunct w:val="0"/>
        <w:autoSpaceDE/>
        <w:autoSpaceDN/>
        <w:bidi w:val="0"/>
        <w:adjustRightInd/>
        <w:snapToGrid/>
        <w:spacing w:line="240" w:lineRule="auto"/>
        <w:textAlignment w:val="auto"/>
        <w:rPr>
          <w:rFonts w:hint="default"/>
          <w:lang w:eastAsia="zh-CN"/>
        </w:rPr>
      </w:pPr>
      <w:r>
        <w:rPr>
          <w:rFonts w:hint="default"/>
          <w:lang w:val="en-US" w:eastAsia="zh-CN"/>
        </w:rPr>
        <w:t>（2）使用（含豁免使用）、</w:t>
      </w:r>
      <w:r>
        <w:rPr>
          <w:rFonts w:hint="default"/>
        </w:rPr>
        <w:t>维修、回收、再生利用</w:t>
      </w:r>
      <w:r>
        <w:rPr>
          <w:rFonts w:hint="default"/>
          <w:lang w:val="en-US" w:eastAsia="zh-CN"/>
        </w:rPr>
        <w:t>和</w:t>
      </w:r>
      <w:r>
        <w:rPr>
          <w:rFonts w:hint="default"/>
        </w:rPr>
        <w:t>销毁</w:t>
      </w:r>
      <w:r>
        <w:rPr>
          <w:rFonts w:hint="default"/>
          <w:lang w:val="en-US" w:eastAsia="zh-CN"/>
        </w:rPr>
        <w:t>企业：应于</w:t>
      </w:r>
      <w:r>
        <w:rPr>
          <w:rFonts w:hint="default"/>
        </w:rPr>
        <w:t>每年结束后30</w:t>
      </w:r>
      <w:r>
        <w:rPr>
          <w:rFonts w:hint="default"/>
          <w:lang w:val="en-US" w:eastAsia="zh-CN"/>
        </w:rPr>
        <w:t>个自然日</w:t>
      </w:r>
      <w:r>
        <w:rPr>
          <w:rFonts w:hint="default"/>
        </w:rPr>
        <w:t>内报送</w:t>
      </w:r>
      <w:r>
        <w:rPr>
          <w:rFonts w:hint="default"/>
          <w:lang w:val="en-US" w:eastAsia="zh-CN"/>
        </w:rPr>
        <w:t>该</w:t>
      </w:r>
      <w:r>
        <w:rPr>
          <w:rFonts w:hint="default"/>
        </w:rPr>
        <w:t>年度</w:t>
      </w:r>
      <w:r>
        <w:rPr>
          <w:rFonts w:hint="default"/>
          <w:lang w:val="en-US" w:eastAsia="zh-CN"/>
        </w:rPr>
        <w:t>的月度数据报表</w:t>
      </w:r>
      <w:r>
        <w:rPr>
          <w:rFonts w:hint="default"/>
          <w:lang w:eastAsia="zh-CN"/>
        </w:rPr>
        <w:t>。</w:t>
      </w:r>
    </w:p>
    <w:p>
      <w:pPr>
        <w:keepNext w:val="0"/>
        <w:keepLines w:val="0"/>
        <w:pageBreakBefore w:val="0"/>
        <w:widowControl w:val="0"/>
        <w:kinsoku/>
        <w:wordWrap/>
        <w:overflowPunct/>
        <w:topLinePunct w:val="0"/>
        <w:autoSpaceDE/>
        <w:autoSpaceDN/>
        <w:bidi w:val="0"/>
        <w:adjustRightInd/>
        <w:snapToGrid/>
        <w:spacing w:line="240" w:lineRule="auto"/>
        <w:textAlignment w:val="auto"/>
        <w:rPr>
          <w:rFonts w:hint="default"/>
        </w:rPr>
      </w:pPr>
      <w:r>
        <w:rPr>
          <w:rFonts w:hint="default"/>
          <w:lang w:val="en-US" w:eastAsia="zh-CN"/>
        </w:rPr>
        <w:t>2、</w:t>
      </w:r>
      <w:r>
        <w:rPr>
          <w:rFonts w:hint="default"/>
        </w:rPr>
        <w:t>HFCs</w:t>
      </w:r>
      <w:bookmarkStart w:id="2" w:name="OLE_LINK4"/>
      <w:r>
        <w:rPr>
          <w:rFonts w:hint="default"/>
          <w:lang w:val="en-US" w:eastAsia="zh-CN"/>
        </w:rPr>
        <w:t>及其混合物的</w:t>
      </w:r>
      <w:r>
        <w:rPr>
          <w:rFonts w:hint="default"/>
        </w:rPr>
        <w:t>使用（含受控用途</w:t>
      </w:r>
      <w:r>
        <w:rPr>
          <w:rFonts w:hint="default"/>
          <w:lang w:eastAsia="zh-CN"/>
        </w:rPr>
        <w:t>、</w:t>
      </w:r>
      <w:r>
        <w:rPr>
          <w:rFonts w:hint="default"/>
        </w:rPr>
        <w:t>原料用途</w:t>
      </w:r>
      <w:r>
        <w:rPr>
          <w:rFonts w:hint="default"/>
          <w:lang w:val="en-US" w:eastAsia="zh-CN"/>
        </w:rPr>
        <w:t>和</w:t>
      </w:r>
      <w:r>
        <w:rPr>
          <w:rFonts w:hint="default"/>
        </w:rPr>
        <w:t>维修</w:t>
      </w:r>
      <w:r>
        <w:rPr>
          <w:rFonts w:hint="default"/>
          <w:lang w:val="en-US" w:eastAsia="zh-CN"/>
        </w:rPr>
        <w:t>使用）</w:t>
      </w:r>
      <w:r>
        <w:rPr>
          <w:rFonts w:hint="default"/>
        </w:rPr>
        <w:t>业务</w:t>
      </w:r>
      <w:r>
        <w:rPr>
          <w:rFonts w:hint="default"/>
          <w:lang w:val="en-US" w:eastAsia="zh-CN"/>
        </w:rPr>
        <w:t>经营</w:t>
      </w:r>
      <w:bookmarkEnd w:id="2"/>
      <w:r>
        <w:rPr>
          <w:rFonts w:hint="default"/>
          <w:lang w:val="en-US" w:eastAsia="zh-CN"/>
        </w:rPr>
        <w:t>活动企业</w:t>
      </w:r>
      <w:r>
        <w:rPr>
          <w:rFonts w:hint="default"/>
          <w:lang w:eastAsia="zh-CN"/>
        </w:rPr>
        <w:t>：</w:t>
      </w:r>
      <w:r>
        <w:rPr>
          <w:rFonts w:hint="default"/>
        </w:rPr>
        <w:t>应</w:t>
      </w:r>
      <w:r>
        <w:rPr>
          <w:rFonts w:hint="default"/>
          <w:lang w:val="en-US" w:eastAsia="zh-CN"/>
        </w:rPr>
        <w:t>于</w:t>
      </w:r>
      <w:r>
        <w:rPr>
          <w:rFonts w:hint="default"/>
        </w:rPr>
        <w:t>每年结束后30个自然日内报送</w:t>
      </w:r>
      <w:r>
        <w:rPr>
          <w:rFonts w:hint="default"/>
          <w:lang w:val="en-US" w:eastAsia="zh-CN"/>
        </w:rPr>
        <w:t>该</w:t>
      </w:r>
      <w:r>
        <w:rPr>
          <w:rFonts w:hint="default"/>
        </w:rPr>
        <w:t>年度</w:t>
      </w:r>
      <w:r>
        <w:rPr>
          <w:rFonts w:hint="default"/>
          <w:lang w:val="en-US" w:eastAsia="zh-CN"/>
        </w:rPr>
        <w:t>的月度数据报表</w:t>
      </w:r>
      <w:r>
        <w:rPr>
          <w:rFonts w:hint="default"/>
        </w:rPr>
        <w:t>。</w:t>
      </w:r>
    </w:p>
    <w:p>
      <w:pPr>
        <w:keepNext w:val="0"/>
        <w:keepLines w:val="0"/>
        <w:pageBreakBefore w:val="0"/>
        <w:widowControl w:val="0"/>
        <w:kinsoku/>
        <w:wordWrap/>
        <w:overflowPunct/>
        <w:topLinePunct w:val="0"/>
        <w:autoSpaceDE/>
        <w:autoSpaceDN/>
        <w:bidi w:val="0"/>
        <w:adjustRightInd/>
        <w:snapToGrid/>
        <w:spacing w:line="240" w:lineRule="auto"/>
        <w:textAlignment w:val="auto"/>
        <w:rPr>
          <w:rFonts w:hint="default"/>
        </w:rPr>
      </w:pPr>
      <w:r>
        <w:rPr>
          <w:rFonts w:hint="default"/>
        </w:rPr>
        <w:t>数据上报管理要求见表</w:t>
      </w:r>
      <w:r>
        <w:rPr>
          <w:rFonts w:hint="default"/>
          <w:lang w:val="en-US" w:eastAsia="zh-CN"/>
        </w:rPr>
        <w:t>3</w:t>
      </w:r>
      <w:r>
        <w:rPr>
          <w:rFonts w:hint="default"/>
          <w:lang w:eastAsia="zh-CN"/>
        </w:rPr>
        <w:t>，</w:t>
      </w:r>
      <w:r>
        <w:rPr>
          <w:rFonts w:hint="default"/>
        </w:rPr>
        <w:t>HFCs</w:t>
      </w:r>
      <w:r>
        <w:rPr>
          <w:rFonts w:hint="default"/>
          <w:lang w:val="en-US" w:eastAsia="zh-CN"/>
        </w:rPr>
        <w:t>及其混合物的数据上报物质品种</w:t>
      </w:r>
      <w:r>
        <w:rPr>
          <w:rFonts w:hint="default"/>
        </w:rPr>
        <w:t>详见</w:t>
      </w:r>
      <w:r>
        <w:rPr>
          <w:rFonts w:hint="default"/>
          <w:lang w:val="en-US" w:eastAsia="zh-CN"/>
        </w:rPr>
        <w:t>表4</w:t>
      </w:r>
      <w:r>
        <w:rPr>
          <w:rFonts w:hint="default"/>
          <w:lang w:eastAsia="zh-CN"/>
        </w:rPr>
        <w:t>。</w:t>
      </w:r>
    </w:p>
    <w:p>
      <w:pPr>
        <w:keepNext w:val="0"/>
        <w:keepLines w:val="0"/>
        <w:pageBreakBefore w:val="0"/>
        <w:widowControl w:val="0"/>
        <w:numPr>
          <w:ilvl w:val="255"/>
          <w:numId w:val="0"/>
        </w:numPr>
        <w:kinsoku/>
        <w:wordWrap/>
        <w:overflowPunct/>
        <w:topLinePunct w:val="0"/>
        <w:autoSpaceDE/>
        <w:autoSpaceDN/>
        <w:bidi w:val="0"/>
        <w:adjustRightInd/>
        <w:snapToGrid/>
        <w:spacing w:line="560" w:lineRule="exact"/>
        <w:ind w:left="0"/>
        <w:jc w:val="center"/>
        <w:textAlignment w:val="auto"/>
        <w:rPr>
          <w:rFonts w:hint="default" w:ascii="Times New Roman" w:hAnsi="Times New Roman" w:eastAsia="黑体" w:cs="Times New Roman"/>
          <w:b w:val="0"/>
          <w:bCs w:val="0"/>
          <w:sz w:val="28"/>
          <w:szCs w:val="28"/>
          <w:lang w:val="en-US" w:eastAsia="zh-CN"/>
        </w:rPr>
      </w:pPr>
      <w:r>
        <w:rPr>
          <w:rFonts w:hint="default" w:ascii="Times New Roman" w:hAnsi="Times New Roman" w:eastAsia="黑体" w:cs="Times New Roman"/>
          <w:b w:val="0"/>
          <w:bCs w:val="0"/>
          <w:sz w:val="28"/>
          <w:szCs w:val="28"/>
          <w:lang w:val="en-US" w:eastAsia="zh-CN"/>
        </w:rPr>
        <w:t>表3 数据上报管理要求</w:t>
      </w:r>
    </w:p>
    <w:tbl>
      <w:tblPr>
        <w:tblStyle w:val="7"/>
        <w:tblW w:w="8519" w:type="dxa"/>
        <w:tblInd w:w="0"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0" w:type="dxa"/>
          <w:left w:w="108" w:type="dxa"/>
          <w:bottom w:w="0" w:type="dxa"/>
          <w:right w:w="108" w:type="dxa"/>
        </w:tblCellMar>
      </w:tblPr>
      <w:tblGrid>
        <w:gridCol w:w="4194"/>
        <w:gridCol w:w="4325"/>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39" w:hRule="atLeast"/>
        </w:trPr>
        <w:tc>
          <w:tcPr>
            <w:tcW w:w="419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firstLine="0" w:firstLineChars="0"/>
              <w:jc w:val="center"/>
              <w:textAlignment w:val="auto"/>
              <w:rPr>
                <w:rFonts w:hint="default" w:ascii="Times New Roman" w:hAnsi="Times New Roman" w:eastAsia="楷体_GB2312" w:cs="Times New Roman"/>
                <w:b/>
                <w:bCs/>
                <w:sz w:val="24"/>
                <w:szCs w:val="24"/>
              </w:rPr>
            </w:pPr>
            <w:r>
              <w:rPr>
                <w:rFonts w:hint="default" w:ascii="Times New Roman" w:hAnsi="Times New Roman" w:eastAsia="楷体_GB2312" w:cs="Times New Roman"/>
                <w:b/>
                <w:bCs/>
                <w:sz w:val="24"/>
                <w:szCs w:val="24"/>
                <w:lang w:val="en-US" w:eastAsia="zh-CN"/>
              </w:rPr>
              <w:t>企业类型</w:t>
            </w:r>
          </w:p>
        </w:tc>
        <w:tc>
          <w:tcPr>
            <w:tcW w:w="432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firstLine="0" w:firstLineChars="0"/>
              <w:jc w:val="center"/>
              <w:textAlignment w:val="auto"/>
              <w:rPr>
                <w:rFonts w:hint="default" w:ascii="Times New Roman" w:hAnsi="Times New Roman" w:eastAsia="楷体_GB2312" w:cs="Times New Roman"/>
                <w:b/>
                <w:bCs/>
                <w:sz w:val="24"/>
                <w:szCs w:val="24"/>
              </w:rPr>
            </w:pPr>
            <w:r>
              <w:rPr>
                <w:rFonts w:hint="default" w:ascii="Times New Roman" w:hAnsi="Times New Roman" w:eastAsia="楷体_GB2312" w:cs="Times New Roman"/>
                <w:b/>
                <w:bCs/>
                <w:sz w:val="24"/>
                <w:szCs w:val="24"/>
                <w:lang w:val="en-US" w:eastAsia="zh-CN"/>
              </w:rPr>
              <w:t>时限要求</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85" w:hRule="atLeast"/>
        </w:trPr>
        <w:tc>
          <w:tcPr>
            <w:tcW w:w="419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firstLine="0" w:firstLineChars="0"/>
              <w:jc w:val="center"/>
              <w:textAlignment w:val="auto"/>
              <w:rPr>
                <w:rFonts w:hint="default" w:ascii="Times New Roman" w:hAnsi="Times New Roman" w:eastAsia="楷体_GB2312" w:cs="Times New Roman"/>
                <w:b w:val="0"/>
                <w:bCs w:val="0"/>
                <w:sz w:val="24"/>
                <w:szCs w:val="24"/>
                <w:lang w:val="en-US" w:eastAsia="zh-CN"/>
              </w:rPr>
            </w:pPr>
            <w:r>
              <w:rPr>
                <w:rFonts w:hint="default" w:ascii="Times New Roman" w:hAnsi="Times New Roman" w:eastAsia="楷体_GB2312" w:cs="Times New Roman"/>
                <w:b w:val="0"/>
                <w:bCs w:val="0"/>
                <w:sz w:val="24"/>
                <w:szCs w:val="24"/>
              </w:rPr>
              <w:t>生产（含原料生产）企业</w:t>
            </w:r>
          </w:p>
        </w:tc>
        <w:tc>
          <w:tcPr>
            <w:tcW w:w="4325" w:type="dxa"/>
            <w:vMerge w:val="restart"/>
            <w:tcBorders>
              <w:top w:val="single" w:color="000000" w:sz="4" w:space="0"/>
              <w:left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firstLine="0" w:firstLineChars="0"/>
              <w:jc w:val="center"/>
              <w:textAlignment w:val="auto"/>
              <w:rPr>
                <w:rFonts w:hint="default" w:ascii="Times New Roman" w:hAnsi="Times New Roman" w:eastAsia="楷体_GB2312" w:cs="Times New Roman"/>
                <w:b w:val="0"/>
                <w:bCs w:val="0"/>
                <w:sz w:val="24"/>
                <w:szCs w:val="24"/>
              </w:rPr>
            </w:pPr>
            <w:r>
              <w:rPr>
                <w:rFonts w:hint="default" w:ascii="Times New Roman" w:hAnsi="Times New Roman" w:eastAsia="楷体_GB2312" w:cs="Times New Roman"/>
                <w:b w:val="0"/>
                <w:bCs w:val="0"/>
                <w:sz w:val="24"/>
                <w:szCs w:val="24"/>
              </w:rPr>
              <w:t>每季度结束后15个自然日内</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85" w:hRule="atLeast"/>
        </w:trPr>
        <w:tc>
          <w:tcPr>
            <w:tcW w:w="419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firstLine="0" w:firstLineChars="0"/>
              <w:jc w:val="center"/>
              <w:textAlignment w:val="auto"/>
              <w:rPr>
                <w:rFonts w:hint="default" w:ascii="Times New Roman" w:hAnsi="Times New Roman" w:eastAsia="楷体_GB2312" w:cs="Times New Roman"/>
                <w:b w:val="0"/>
                <w:bCs w:val="0"/>
                <w:sz w:val="24"/>
                <w:szCs w:val="24"/>
              </w:rPr>
            </w:pPr>
            <w:r>
              <w:rPr>
                <w:rFonts w:hint="default" w:ascii="Times New Roman" w:hAnsi="Times New Roman" w:eastAsia="楷体_GB2312" w:cs="Times New Roman"/>
                <w:b w:val="0"/>
                <w:bCs w:val="0"/>
                <w:sz w:val="24"/>
                <w:szCs w:val="24"/>
                <w:lang w:val="en-US" w:eastAsia="zh-CN"/>
              </w:rPr>
              <w:t>销售企业</w:t>
            </w:r>
          </w:p>
        </w:tc>
        <w:tc>
          <w:tcPr>
            <w:tcW w:w="4325" w:type="dxa"/>
            <w:vMerge w:val="continue"/>
            <w:tcBorders>
              <w:left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firstLine="0" w:firstLineChars="0"/>
              <w:jc w:val="center"/>
              <w:textAlignment w:val="auto"/>
              <w:rPr>
                <w:rFonts w:hint="default" w:ascii="Times New Roman" w:hAnsi="Times New Roman" w:eastAsia="楷体_GB2312" w:cs="Times New Roman"/>
                <w:b w:val="0"/>
                <w:bCs w:val="0"/>
                <w:sz w:val="24"/>
                <w:szCs w:val="24"/>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85" w:hRule="atLeast"/>
        </w:trPr>
        <w:tc>
          <w:tcPr>
            <w:tcW w:w="419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firstLine="0" w:firstLineChars="0"/>
              <w:jc w:val="center"/>
              <w:textAlignment w:val="auto"/>
              <w:rPr>
                <w:rFonts w:hint="default" w:ascii="Times New Roman" w:hAnsi="Times New Roman" w:eastAsia="楷体_GB2312" w:cs="Times New Roman"/>
                <w:b w:val="0"/>
                <w:bCs w:val="0"/>
                <w:sz w:val="24"/>
                <w:szCs w:val="24"/>
                <w:lang w:val="en-US" w:eastAsia="zh-CN"/>
              </w:rPr>
            </w:pPr>
            <w:r>
              <w:rPr>
                <w:rFonts w:hint="default" w:ascii="Times New Roman" w:hAnsi="Times New Roman" w:eastAsia="楷体_GB2312" w:cs="Times New Roman"/>
                <w:b w:val="0"/>
                <w:bCs w:val="0"/>
                <w:sz w:val="24"/>
                <w:szCs w:val="24"/>
              </w:rPr>
              <w:t>原料用途使用企业</w:t>
            </w:r>
          </w:p>
        </w:tc>
        <w:tc>
          <w:tcPr>
            <w:tcW w:w="4325" w:type="dxa"/>
            <w:vMerge w:val="continue"/>
            <w:tcBorders>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firstLine="0" w:firstLineChars="0"/>
              <w:jc w:val="center"/>
              <w:textAlignment w:val="auto"/>
              <w:rPr>
                <w:rFonts w:hint="default" w:ascii="Times New Roman" w:hAnsi="Times New Roman" w:eastAsia="楷体_GB2312" w:cs="Times New Roman"/>
                <w:b w:val="0"/>
                <w:bCs w:val="0"/>
                <w:sz w:val="24"/>
                <w:szCs w:val="24"/>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70" w:hRule="atLeast"/>
        </w:trPr>
        <w:tc>
          <w:tcPr>
            <w:tcW w:w="419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firstLine="0" w:firstLineChars="0"/>
              <w:jc w:val="center"/>
              <w:textAlignment w:val="auto"/>
              <w:rPr>
                <w:rFonts w:hint="default" w:ascii="Times New Roman" w:hAnsi="Times New Roman" w:eastAsia="楷体_GB2312" w:cs="Times New Roman"/>
                <w:b w:val="0"/>
                <w:bCs w:val="0"/>
                <w:sz w:val="24"/>
                <w:szCs w:val="24"/>
              </w:rPr>
            </w:pPr>
            <w:r>
              <w:rPr>
                <w:rFonts w:hint="default" w:ascii="Times New Roman" w:hAnsi="Times New Roman" w:eastAsia="楷体_GB2312" w:cs="Times New Roman"/>
                <w:b w:val="0"/>
                <w:bCs w:val="0"/>
                <w:sz w:val="24"/>
                <w:szCs w:val="24"/>
                <w:lang w:val="en-US" w:eastAsia="zh-CN"/>
              </w:rPr>
              <w:t>使用（含豁免使用）企业</w:t>
            </w:r>
          </w:p>
        </w:tc>
        <w:tc>
          <w:tcPr>
            <w:tcW w:w="4325"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firstLine="0" w:firstLineChars="0"/>
              <w:jc w:val="center"/>
              <w:textAlignment w:val="auto"/>
              <w:rPr>
                <w:rFonts w:hint="default" w:ascii="Times New Roman" w:hAnsi="Times New Roman" w:eastAsia="楷体_GB2312" w:cs="Times New Roman"/>
                <w:b w:val="0"/>
                <w:bCs w:val="0"/>
                <w:sz w:val="24"/>
                <w:szCs w:val="24"/>
              </w:rPr>
            </w:pPr>
            <w:r>
              <w:rPr>
                <w:rFonts w:hint="default" w:ascii="Times New Roman" w:hAnsi="Times New Roman" w:eastAsia="楷体_GB2312" w:cs="Times New Roman"/>
                <w:b w:val="0"/>
                <w:bCs w:val="0"/>
                <w:sz w:val="24"/>
                <w:szCs w:val="24"/>
              </w:rPr>
              <w:t>每年结束后30个自然日内</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70" w:hRule="atLeast"/>
        </w:trPr>
        <w:tc>
          <w:tcPr>
            <w:tcW w:w="419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firstLine="0" w:firstLineChars="0"/>
              <w:jc w:val="center"/>
              <w:textAlignment w:val="auto"/>
              <w:rPr>
                <w:rFonts w:hint="default" w:ascii="Times New Roman" w:hAnsi="Times New Roman" w:eastAsia="楷体_GB2312" w:cs="Times New Roman"/>
                <w:b w:val="0"/>
                <w:bCs w:val="0"/>
                <w:sz w:val="24"/>
                <w:szCs w:val="24"/>
              </w:rPr>
            </w:pPr>
            <w:r>
              <w:rPr>
                <w:rFonts w:hint="default" w:ascii="Times New Roman" w:hAnsi="Times New Roman" w:eastAsia="楷体_GB2312" w:cs="Times New Roman"/>
                <w:b w:val="0"/>
                <w:bCs w:val="0"/>
                <w:sz w:val="24"/>
                <w:szCs w:val="24"/>
                <w:lang w:val="en-US" w:eastAsia="zh-CN"/>
              </w:rPr>
              <w:t>维修企业</w:t>
            </w:r>
          </w:p>
        </w:tc>
        <w:tc>
          <w:tcPr>
            <w:tcW w:w="432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00" w:lineRule="exact"/>
              <w:ind w:left="0" w:firstLine="0" w:firstLineChars="0"/>
              <w:jc w:val="center"/>
              <w:textAlignment w:val="auto"/>
              <w:rPr>
                <w:rFonts w:hint="default" w:ascii="Times New Roman" w:hAnsi="Times New Roman" w:eastAsia="楷体_GB2312" w:cs="Times New Roman"/>
                <w:b w:val="0"/>
                <w:bCs w:val="0"/>
                <w:sz w:val="24"/>
                <w:szCs w:val="24"/>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70" w:hRule="atLeast"/>
        </w:trPr>
        <w:tc>
          <w:tcPr>
            <w:tcW w:w="419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firstLine="0" w:firstLineChars="0"/>
              <w:jc w:val="center"/>
              <w:textAlignment w:val="auto"/>
              <w:rPr>
                <w:rFonts w:hint="default" w:ascii="Times New Roman" w:hAnsi="Times New Roman" w:eastAsia="楷体_GB2312" w:cs="Times New Roman"/>
                <w:b w:val="0"/>
                <w:bCs w:val="0"/>
                <w:sz w:val="24"/>
                <w:szCs w:val="24"/>
              </w:rPr>
            </w:pPr>
            <w:r>
              <w:rPr>
                <w:rFonts w:hint="default" w:ascii="Times New Roman" w:hAnsi="Times New Roman" w:eastAsia="楷体_GB2312" w:cs="Times New Roman"/>
                <w:b w:val="0"/>
                <w:bCs w:val="0"/>
                <w:sz w:val="24"/>
                <w:szCs w:val="24"/>
                <w:lang w:val="en-US" w:eastAsia="zh-CN"/>
              </w:rPr>
              <w:t>回收企业</w:t>
            </w:r>
          </w:p>
        </w:tc>
        <w:tc>
          <w:tcPr>
            <w:tcW w:w="432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00" w:lineRule="exact"/>
              <w:ind w:left="0" w:firstLine="0" w:firstLineChars="0"/>
              <w:jc w:val="center"/>
              <w:textAlignment w:val="auto"/>
              <w:rPr>
                <w:rFonts w:hint="default" w:ascii="Times New Roman" w:hAnsi="Times New Roman" w:eastAsia="楷体_GB2312" w:cs="Times New Roman"/>
                <w:b w:val="0"/>
                <w:bCs w:val="0"/>
                <w:sz w:val="24"/>
                <w:szCs w:val="24"/>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70" w:hRule="atLeast"/>
        </w:trPr>
        <w:tc>
          <w:tcPr>
            <w:tcW w:w="419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firstLine="0" w:firstLineChars="0"/>
              <w:jc w:val="center"/>
              <w:textAlignment w:val="auto"/>
              <w:rPr>
                <w:rFonts w:hint="default" w:ascii="Times New Roman" w:hAnsi="Times New Roman" w:eastAsia="楷体_GB2312" w:cs="Times New Roman"/>
                <w:b w:val="0"/>
                <w:bCs w:val="0"/>
                <w:sz w:val="24"/>
                <w:szCs w:val="24"/>
              </w:rPr>
            </w:pPr>
            <w:r>
              <w:rPr>
                <w:rFonts w:hint="default" w:ascii="Times New Roman" w:hAnsi="Times New Roman" w:eastAsia="楷体_GB2312" w:cs="Times New Roman"/>
                <w:b w:val="0"/>
                <w:bCs w:val="0"/>
                <w:sz w:val="24"/>
                <w:szCs w:val="24"/>
                <w:lang w:val="en-US" w:eastAsia="zh-CN"/>
              </w:rPr>
              <w:t>再生利用企业</w:t>
            </w:r>
          </w:p>
        </w:tc>
        <w:tc>
          <w:tcPr>
            <w:tcW w:w="432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00" w:lineRule="exact"/>
              <w:ind w:left="0" w:firstLine="0" w:firstLineChars="0"/>
              <w:jc w:val="center"/>
              <w:textAlignment w:val="auto"/>
              <w:rPr>
                <w:rFonts w:hint="default" w:ascii="Times New Roman" w:hAnsi="Times New Roman" w:eastAsia="楷体_GB2312" w:cs="Times New Roman"/>
                <w:b w:val="0"/>
                <w:bCs w:val="0"/>
                <w:sz w:val="24"/>
                <w:szCs w:val="24"/>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70" w:hRule="atLeast"/>
        </w:trPr>
        <w:tc>
          <w:tcPr>
            <w:tcW w:w="419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firstLine="0" w:firstLineChars="0"/>
              <w:jc w:val="center"/>
              <w:textAlignment w:val="auto"/>
              <w:rPr>
                <w:rFonts w:hint="default" w:ascii="Times New Roman" w:hAnsi="Times New Roman" w:eastAsia="楷体_GB2312" w:cs="Times New Roman"/>
                <w:b w:val="0"/>
                <w:bCs w:val="0"/>
                <w:sz w:val="24"/>
                <w:szCs w:val="24"/>
              </w:rPr>
            </w:pPr>
            <w:r>
              <w:rPr>
                <w:rFonts w:hint="default" w:ascii="Times New Roman" w:hAnsi="Times New Roman" w:eastAsia="楷体_GB2312" w:cs="Times New Roman"/>
                <w:b w:val="0"/>
                <w:bCs w:val="0"/>
                <w:sz w:val="24"/>
                <w:szCs w:val="24"/>
                <w:lang w:val="en-US" w:eastAsia="zh-CN"/>
              </w:rPr>
              <w:t>销毁企业</w:t>
            </w:r>
          </w:p>
        </w:tc>
        <w:tc>
          <w:tcPr>
            <w:tcW w:w="432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00" w:lineRule="exact"/>
              <w:ind w:left="0" w:firstLine="0" w:firstLineChars="0"/>
              <w:jc w:val="center"/>
              <w:textAlignment w:val="auto"/>
              <w:rPr>
                <w:rFonts w:hint="default" w:ascii="Times New Roman" w:hAnsi="Times New Roman" w:eastAsia="楷体_GB2312" w:cs="Times New Roman"/>
                <w:b w:val="0"/>
                <w:bCs w:val="0"/>
                <w:sz w:val="24"/>
                <w:szCs w:val="24"/>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40" w:hRule="atLeast"/>
        </w:trPr>
        <w:tc>
          <w:tcPr>
            <w:tcW w:w="419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firstLine="0" w:firstLineChars="0"/>
              <w:jc w:val="center"/>
              <w:textAlignment w:val="auto"/>
              <w:rPr>
                <w:rFonts w:hint="default" w:ascii="Times New Roman" w:hAnsi="Times New Roman" w:eastAsia="楷体_GB2312" w:cs="Times New Roman"/>
                <w:b w:val="0"/>
                <w:bCs w:val="0"/>
                <w:sz w:val="24"/>
                <w:szCs w:val="24"/>
              </w:rPr>
            </w:pPr>
            <w:r>
              <w:rPr>
                <w:rFonts w:hint="default" w:ascii="Times New Roman" w:hAnsi="Times New Roman" w:eastAsia="楷体_GB2312" w:cs="Times New Roman"/>
                <w:b w:val="0"/>
                <w:bCs w:val="0"/>
                <w:sz w:val="24"/>
                <w:szCs w:val="24"/>
                <w:highlight w:val="none"/>
                <w:lang w:val="en-US" w:eastAsia="zh-CN"/>
              </w:rPr>
              <w:t>HFCs及其混合物的使用（含受控用、原料用途和维修使用）业务经营活动企业</w:t>
            </w:r>
          </w:p>
        </w:tc>
        <w:tc>
          <w:tcPr>
            <w:tcW w:w="432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00" w:lineRule="exact"/>
              <w:ind w:left="0" w:firstLine="0" w:firstLineChars="0"/>
              <w:jc w:val="center"/>
              <w:textAlignment w:val="auto"/>
              <w:rPr>
                <w:rFonts w:hint="default" w:ascii="Times New Roman" w:hAnsi="Times New Roman" w:eastAsia="楷体_GB2312" w:cs="Times New Roman"/>
                <w:b w:val="0"/>
                <w:bCs w:val="0"/>
                <w:sz w:val="24"/>
                <w:szCs w:val="24"/>
              </w:rPr>
            </w:pPr>
          </w:p>
        </w:tc>
      </w:tr>
    </w:tbl>
    <w:p>
      <w:pPr>
        <w:keepNext w:val="0"/>
        <w:keepLines w:val="0"/>
        <w:pageBreakBefore w:val="0"/>
        <w:widowControl/>
        <w:suppressLineNumbers w:val="0"/>
        <w:kinsoku/>
        <w:wordWrap/>
        <w:overflowPunct/>
        <w:topLinePunct w:val="0"/>
        <w:autoSpaceDE/>
        <w:autoSpaceDN/>
        <w:bidi w:val="0"/>
        <w:adjustRightInd/>
        <w:snapToGrid/>
        <w:spacing w:line="240" w:lineRule="auto"/>
        <w:ind w:left="0" w:firstLine="0" w:firstLineChars="0"/>
        <w:jc w:val="center"/>
        <w:rPr>
          <w:rFonts w:hint="eastAsia"/>
          <w:b w:val="0"/>
          <w:bCs w:val="0"/>
          <w:sz w:val="22"/>
          <w:szCs w:val="22"/>
          <w:lang w:val="en-US" w:eastAsia="zh-CN"/>
        </w:rPr>
      </w:pPr>
    </w:p>
    <w:p>
      <w:pPr>
        <w:keepNext w:val="0"/>
        <w:keepLines w:val="0"/>
        <w:pageBreakBefore w:val="0"/>
        <w:widowControl/>
        <w:suppressLineNumbers w:val="0"/>
        <w:kinsoku/>
        <w:wordWrap/>
        <w:overflowPunct/>
        <w:topLinePunct w:val="0"/>
        <w:autoSpaceDE/>
        <w:autoSpaceDN/>
        <w:bidi w:val="0"/>
        <w:adjustRightInd/>
        <w:snapToGrid/>
        <w:spacing w:line="240" w:lineRule="auto"/>
        <w:ind w:left="0" w:firstLine="0" w:firstLineChars="0"/>
        <w:jc w:val="left"/>
        <w:rPr>
          <w:rFonts w:hint="eastAsia"/>
          <w:b w:val="0"/>
          <w:bCs w:val="0"/>
          <w:sz w:val="22"/>
          <w:szCs w:val="22"/>
          <w:lang w:val="en-US" w:eastAsia="zh-CN"/>
        </w:rPr>
      </w:pPr>
      <w:r>
        <w:rPr>
          <w:rFonts w:hint="eastAsia"/>
          <w:b w:val="0"/>
          <w:bCs w:val="0"/>
          <w:sz w:val="22"/>
          <w:szCs w:val="22"/>
          <w:lang w:val="en-US" w:eastAsia="zh-CN"/>
        </w:rPr>
        <w:br w:type="page"/>
      </w:r>
    </w:p>
    <w:p>
      <w:pPr>
        <w:keepNext w:val="0"/>
        <w:keepLines w:val="0"/>
        <w:pageBreakBefore w:val="0"/>
        <w:widowControl w:val="0"/>
        <w:numPr>
          <w:ilvl w:val="255"/>
          <w:numId w:val="0"/>
        </w:numPr>
        <w:kinsoku/>
        <w:wordWrap/>
        <w:overflowPunct/>
        <w:topLinePunct w:val="0"/>
        <w:autoSpaceDE/>
        <w:autoSpaceDN/>
        <w:bidi w:val="0"/>
        <w:adjustRightInd/>
        <w:snapToGrid/>
        <w:spacing w:line="560" w:lineRule="exact"/>
        <w:ind w:left="0"/>
        <w:jc w:val="center"/>
        <w:textAlignment w:val="auto"/>
        <w:rPr>
          <w:rFonts w:hint="default" w:ascii="Times New Roman" w:hAnsi="Times New Roman" w:eastAsia="黑体" w:cs="Times New Roman"/>
          <w:b w:val="0"/>
          <w:bCs w:val="0"/>
          <w:sz w:val="28"/>
          <w:szCs w:val="28"/>
          <w:lang w:val="en-US" w:eastAsia="zh-CN"/>
        </w:rPr>
      </w:pPr>
      <w:r>
        <w:rPr>
          <w:rFonts w:hint="default" w:ascii="Times New Roman" w:hAnsi="Times New Roman" w:eastAsia="黑体" w:cs="Times New Roman"/>
          <w:b w:val="0"/>
          <w:bCs w:val="0"/>
          <w:sz w:val="28"/>
          <w:szCs w:val="28"/>
          <w:lang w:val="en-US" w:eastAsia="zh-CN"/>
        </w:rPr>
        <w:t>表4 HFCs及其混合物的数据上报物质品种</w:t>
      </w:r>
    </w:p>
    <w:tbl>
      <w:tblPr>
        <w:tblStyle w:val="7"/>
        <w:tblW w:w="8519" w:type="dxa"/>
        <w:tblInd w:w="0"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0" w:type="dxa"/>
          <w:left w:w="108" w:type="dxa"/>
          <w:bottom w:w="0" w:type="dxa"/>
          <w:right w:w="108" w:type="dxa"/>
        </w:tblCellMar>
      </w:tblPr>
      <w:tblGrid>
        <w:gridCol w:w="1341"/>
        <w:gridCol w:w="7178"/>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70" w:hRule="atLeast"/>
        </w:trPr>
        <w:tc>
          <w:tcPr>
            <w:tcW w:w="1341"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firstLine="0" w:firstLineChars="0"/>
              <w:jc w:val="center"/>
              <w:textAlignment w:val="auto"/>
              <w:rPr>
                <w:rFonts w:hint="default" w:ascii="Times New Roman" w:hAnsi="Times New Roman" w:eastAsia="楷体_GB2312" w:cs="Times New Roman"/>
                <w:b/>
                <w:bCs/>
                <w:sz w:val="24"/>
                <w:szCs w:val="24"/>
                <w:highlight w:val="none"/>
              </w:rPr>
            </w:pPr>
            <w:r>
              <w:rPr>
                <w:rFonts w:hint="default" w:ascii="Times New Roman" w:hAnsi="Times New Roman" w:eastAsia="楷体_GB2312" w:cs="Times New Roman"/>
                <w:b/>
                <w:bCs/>
                <w:sz w:val="24"/>
                <w:szCs w:val="24"/>
                <w:highlight w:val="none"/>
                <w:lang w:val="en-US" w:eastAsia="zh-CN"/>
              </w:rPr>
              <w:t>物质类别</w:t>
            </w:r>
          </w:p>
        </w:tc>
        <w:tc>
          <w:tcPr>
            <w:tcW w:w="717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firstLine="0" w:firstLineChars="0"/>
              <w:jc w:val="center"/>
              <w:textAlignment w:val="auto"/>
              <w:rPr>
                <w:rFonts w:hint="default" w:ascii="Times New Roman" w:hAnsi="Times New Roman" w:eastAsia="楷体_GB2312" w:cs="Times New Roman"/>
                <w:b/>
                <w:bCs/>
                <w:sz w:val="24"/>
                <w:szCs w:val="24"/>
                <w:highlight w:val="none"/>
              </w:rPr>
            </w:pPr>
            <w:r>
              <w:rPr>
                <w:rFonts w:hint="default" w:ascii="Times New Roman" w:hAnsi="Times New Roman" w:eastAsia="楷体_GB2312" w:cs="Times New Roman"/>
                <w:b/>
                <w:bCs/>
                <w:sz w:val="24"/>
                <w:szCs w:val="24"/>
                <w:highlight w:val="none"/>
                <w:lang w:val="en-US" w:eastAsia="zh-CN"/>
              </w:rPr>
              <w:t>物质品种</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890" w:hRule="atLeast"/>
        </w:trPr>
        <w:tc>
          <w:tcPr>
            <w:tcW w:w="1341"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firstLine="0" w:firstLineChars="0"/>
              <w:jc w:val="center"/>
              <w:textAlignment w:val="auto"/>
              <w:rPr>
                <w:rFonts w:hint="default" w:ascii="Times New Roman" w:hAnsi="Times New Roman" w:eastAsia="楷体_GB2312" w:cs="Times New Roman"/>
                <w:b w:val="0"/>
                <w:bCs w:val="0"/>
                <w:sz w:val="24"/>
                <w:szCs w:val="24"/>
                <w:highlight w:val="none"/>
                <w:lang w:val="en-US"/>
              </w:rPr>
            </w:pPr>
            <w:r>
              <w:rPr>
                <w:rFonts w:hint="default" w:ascii="Times New Roman" w:hAnsi="Times New Roman" w:eastAsia="楷体_GB2312" w:cs="Times New Roman"/>
                <w:b w:val="0"/>
                <w:bCs w:val="0"/>
                <w:sz w:val="24"/>
                <w:szCs w:val="24"/>
                <w:highlight w:val="none"/>
                <w:lang w:val="en-US" w:eastAsia="zh-CN"/>
              </w:rPr>
              <w:t>氢氟碳化物及其混合物</w:t>
            </w:r>
          </w:p>
        </w:tc>
        <w:tc>
          <w:tcPr>
            <w:tcW w:w="717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firstLine="0" w:firstLineChars="0"/>
              <w:jc w:val="center"/>
              <w:textAlignment w:val="auto"/>
              <w:rPr>
                <w:rFonts w:hint="default" w:ascii="Times New Roman" w:hAnsi="Times New Roman" w:eastAsia="楷体_GB2312" w:cs="Times New Roman"/>
                <w:b w:val="0"/>
                <w:bCs w:val="0"/>
                <w:sz w:val="24"/>
                <w:szCs w:val="24"/>
                <w:highlight w:val="none"/>
                <w:lang w:val="en-US" w:eastAsia="zh-CN"/>
              </w:rPr>
            </w:pPr>
            <w:r>
              <w:rPr>
                <w:rFonts w:hint="default" w:ascii="Times New Roman" w:hAnsi="Times New Roman" w:eastAsia="楷体_GB2312" w:cs="Times New Roman"/>
                <w:b w:val="0"/>
                <w:bCs w:val="0"/>
                <w:sz w:val="24"/>
                <w:szCs w:val="24"/>
                <w:highlight w:val="none"/>
              </w:rPr>
              <w:t>HFC-134、HFC-134a、HFC-143、HFC-245fa、HFC-365mfc、HFC-227ea、HFC-236cb、HFC-236ea、HFC-236fa、HFC-245ca、HFC-43-10mee、HFC-32、HFC-125、HFC-143a、HFC-41、HFC-152、HFC-152a、HFC-23</w:t>
            </w:r>
            <w:r>
              <w:rPr>
                <w:rFonts w:hint="default" w:ascii="Times New Roman" w:hAnsi="Times New Roman" w:eastAsia="楷体_GB2312" w:cs="Times New Roman"/>
                <w:b w:val="0"/>
                <w:bCs w:val="0"/>
                <w:sz w:val="24"/>
                <w:szCs w:val="24"/>
                <w:highlight w:val="none"/>
                <w:lang w:val="en-US" w:eastAsia="zh-CN"/>
              </w:rPr>
              <w:t>、R-402B、R-404A、R-407A、R-407C、R-407F、R-408A、R-410A、R-415B、R-417A、R-417B、R-418A、R-422B、R-422D、R-430A、R-448A、R-452A、R-507A、R-513A、R-407H、抛射剂6、DYR-3、DYR-5、R40X、SR-30、SR-31、SR-32、SR-33、R152a/DME(60%/40%)、R152a/DME(70%/30%)、R152a/DME(75%/25%)、R-508a、DYR-415C（2021）、DYR-415C（2020）、SR-19</w:t>
            </w:r>
          </w:p>
        </w:tc>
      </w:tr>
    </w:tbl>
    <w:p>
      <w:pPr>
        <w:keepNext w:val="0"/>
        <w:keepLines w:val="0"/>
        <w:pageBreakBefore w:val="0"/>
        <w:widowControl w:val="0"/>
        <w:kinsoku/>
        <w:wordWrap/>
        <w:overflowPunct/>
        <w:topLinePunct w:val="0"/>
        <w:autoSpaceDE/>
        <w:autoSpaceDN/>
        <w:bidi w:val="0"/>
        <w:adjustRightInd/>
        <w:snapToGrid/>
        <w:spacing w:line="240" w:lineRule="auto"/>
        <w:textAlignment w:val="auto"/>
        <w:rPr>
          <w:rFonts w:hint="eastAsia"/>
          <w:lang w:val="en-US" w:eastAsia="zh-CN"/>
        </w:rPr>
      </w:pPr>
    </w:p>
    <w:p>
      <w:pPr>
        <w:pStyle w:val="2"/>
        <w:pageBreakBefore w:val="0"/>
        <w:numPr>
          <w:ilvl w:val="0"/>
          <w:numId w:val="0"/>
        </w:numPr>
        <w:kinsoku/>
        <w:wordWrap/>
        <w:overflowPunct/>
        <w:topLinePunct w:val="0"/>
        <w:autoSpaceDE/>
        <w:autoSpaceDN/>
        <w:bidi w:val="0"/>
        <w:adjustRightInd/>
        <w:snapToGrid/>
        <w:spacing w:before="0" w:after="0" w:line="240" w:lineRule="auto"/>
        <w:ind w:left="0" w:firstLine="632" w:firstLineChars="200"/>
        <w:rPr>
          <w:rFonts w:hint="eastAsia" w:ascii="黑体" w:hAnsi="黑体" w:eastAsia="黑体" w:cs="黑体"/>
          <w:b w:val="0"/>
          <w:bCs w:val="0"/>
          <w:color w:val="auto"/>
          <w:sz w:val="32"/>
          <w:szCs w:val="32"/>
          <w:lang w:val="en-US" w:eastAsia="zh-CN"/>
        </w:rPr>
      </w:pPr>
      <w:r>
        <w:rPr>
          <w:rFonts w:hint="eastAsia" w:ascii="黑体" w:hAnsi="黑体" w:eastAsia="黑体" w:cs="黑体"/>
          <w:b w:val="0"/>
          <w:bCs w:val="0"/>
          <w:sz w:val="32"/>
          <w:szCs w:val="32"/>
          <w:lang w:val="en-US" w:eastAsia="zh-CN"/>
        </w:rPr>
        <w:t>四、</w:t>
      </w:r>
      <w:r>
        <w:rPr>
          <w:rFonts w:hint="eastAsia" w:ascii="黑体" w:hAnsi="黑体" w:eastAsia="黑体" w:cs="黑体"/>
          <w:b w:val="0"/>
          <w:bCs w:val="0"/>
          <w:sz w:val="32"/>
          <w:szCs w:val="32"/>
        </w:rPr>
        <w:t>备案填报流程</w:t>
      </w:r>
    </w:p>
    <w:p>
      <w:pPr>
        <w:pStyle w:val="3"/>
        <w:pageBreakBefore w:val="0"/>
        <w:numPr>
          <w:ilvl w:val="255"/>
          <w:numId w:val="0"/>
        </w:numPr>
        <w:kinsoku/>
        <w:wordWrap/>
        <w:overflowPunct/>
        <w:topLinePunct w:val="0"/>
        <w:autoSpaceDE/>
        <w:autoSpaceDN/>
        <w:bidi w:val="0"/>
        <w:adjustRightInd/>
        <w:snapToGrid/>
        <w:spacing w:before="0" w:beforeLines="0" w:after="0" w:afterLines="0" w:line="240" w:lineRule="auto"/>
        <w:ind w:left="0" w:firstLine="632" w:firstLineChars="200"/>
        <w:jc w:val="left"/>
        <w:rPr>
          <w:rFonts w:hint="eastAsia" w:ascii="楷体_GB2312" w:hAnsi="楷体_GB2312" w:eastAsia="楷体_GB2312" w:cs="楷体_GB2312"/>
          <w:b w:val="0"/>
          <w:bCs w:val="0"/>
          <w:sz w:val="32"/>
          <w:szCs w:val="32"/>
        </w:rPr>
      </w:pPr>
      <w:r>
        <w:rPr>
          <w:rFonts w:hint="eastAsia" w:ascii="楷体_GB2312" w:hAnsi="楷体_GB2312" w:eastAsia="楷体_GB2312" w:cs="楷体_GB2312"/>
          <w:b w:val="0"/>
          <w:bCs w:val="0"/>
          <w:sz w:val="32"/>
          <w:szCs w:val="32"/>
        </w:rPr>
        <w:t>（一）备案途径</w:t>
      </w:r>
    </w:p>
    <w:p>
      <w:pPr>
        <w:keepNext w:val="0"/>
        <w:keepLines w:val="0"/>
        <w:pageBreakBefore w:val="0"/>
        <w:widowControl w:val="0"/>
        <w:kinsoku/>
        <w:wordWrap/>
        <w:overflowPunct/>
        <w:topLinePunct w:val="0"/>
        <w:autoSpaceDE/>
        <w:autoSpaceDN/>
        <w:bidi w:val="0"/>
        <w:adjustRightInd/>
        <w:snapToGrid/>
        <w:spacing w:line="240" w:lineRule="auto"/>
        <w:textAlignment w:val="auto"/>
        <w:rPr>
          <w:rFonts w:hint="default"/>
        </w:rPr>
      </w:pPr>
      <w:r>
        <w:rPr>
          <w:rFonts w:hint="default"/>
        </w:rPr>
        <w:t>备案</w:t>
      </w:r>
      <w:r>
        <w:rPr>
          <w:rFonts w:hint="default"/>
          <w:lang w:val="en-US" w:eastAsia="zh-CN"/>
        </w:rPr>
        <w:t>系统</w:t>
      </w:r>
      <w:r>
        <w:rPr>
          <w:rFonts w:hint="default"/>
        </w:rPr>
        <w:t>：</w:t>
      </w:r>
      <w:r>
        <w:rPr>
          <w:rFonts w:hint="eastAsia" w:ascii="仿宋_GB2312" w:hAnsi="仿宋_GB2312" w:eastAsia="仿宋_GB2312" w:cs="仿宋_GB2312"/>
          <w:lang w:val="en-US" w:eastAsia="zh-CN"/>
        </w:rPr>
        <w:t>“消耗臭氧层物质</w:t>
      </w:r>
      <w:r>
        <w:rPr>
          <w:rFonts w:hint="eastAsia" w:ascii="仿宋_GB2312" w:hAnsi="仿宋_GB2312" w:eastAsia="仿宋_GB2312" w:cs="仿宋_GB2312"/>
        </w:rPr>
        <w:t>信息管理系统</w:t>
      </w:r>
      <w:r>
        <w:rPr>
          <w:rFonts w:hint="eastAsia" w:ascii="仿宋_GB2312" w:hAnsi="仿宋_GB2312" w:eastAsia="仿宋_GB2312" w:cs="仿宋_GB2312"/>
          <w:lang w:val="en-US" w:eastAsia="zh-CN"/>
        </w:rPr>
        <w:t>”</w:t>
      </w:r>
      <w:r>
        <w:rPr>
          <w:rFonts w:hint="default"/>
          <w:lang w:val="en-US" w:eastAsia="zh-CN"/>
        </w:rPr>
        <w:t>，互联网访问地址为</w:t>
      </w:r>
      <w:r>
        <w:rPr>
          <w:rFonts w:hint="default"/>
        </w:rPr>
        <w:t>http://new-ods.ozone.org.cn/#/index</w:t>
      </w:r>
    </w:p>
    <w:p>
      <w:pPr>
        <w:keepNext w:val="0"/>
        <w:keepLines w:val="0"/>
        <w:pageBreakBefore w:val="0"/>
        <w:widowControl w:val="0"/>
        <w:kinsoku/>
        <w:wordWrap/>
        <w:overflowPunct/>
        <w:topLinePunct w:val="0"/>
        <w:autoSpaceDE/>
        <w:autoSpaceDN/>
        <w:bidi w:val="0"/>
        <w:adjustRightInd/>
        <w:snapToGrid/>
        <w:spacing w:line="240" w:lineRule="auto"/>
        <w:textAlignment w:val="auto"/>
        <w:rPr>
          <w:rFonts w:hint="default"/>
        </w:rPr>
      </w:pPr>
      <w:r>
        <w:rPr>
          <w:rFonts w:hint="default"/>
        </w:rPr>
        <w:t>操作系统运行环境：Win7、Win8、Win10</w:t>
      </w:r>
    </w:p>
    <w:p>
      <w:pPr>
        <w:keepNext w:val="0"/>
        <w:keepLines w:val="0"/>
        <w:pageBreakBefore w:val="0"/>
        <w:widowControl w:val="0"/>
        <w:kinsoku/>
        <w:wordWrap/>
        <w:overflowPunct/>
        <w:topLinePunct w:val="0"/>
        <w:autoSpaceDE/>
        <w:autoSpaceDN/>
        <w:bidi w:val="0"/>
        <w:adjustRightInd/>
        <w:snapToGrid/>
        <w:spacing w:line="240" w:lineRule="auto"/>
        <w:textAlignment w:val="auto"/>
        <w:rPr>
          <w:rFonts w:hint="default"/>
        </w:rPr>
      </w:pPr>
      <w:r>
        <w:rPr>
          <w:rFonts w:hint="default"/>
        </w:rPr>
        <w:t>浏览器要求：Edge、Chrome浏览器、火狐浏览器、QQ浏览器（极速模式）、360浏览器（极速模式）</w:t>
      </w:r>
    </w:p>
    <w:p>
      <w:pPr>
        <w:pStyle w:val="3"/>
        <w:pageBreakBefore w:val="0"/>
        <w:numPr>
          <w:ilvl w:val="255"/>
          <w:numId w:val="0"/>
        </w:numPr>
        <w:kinsoku/>
        <w:wordWrap/>
        <w:overflowPunct/>
        <w:topLinePunct w:val="0"/>
        <w:autoSpaceDE/>
        <w:autoSpaceDN/>
        <w:bidi w:val="0"/>
        <w:adjustRightInd/>
        <w:snapToGrid/>
        <w:spacing w:before="0" w:beforeLines="0" w:after="0" w:afterLines="0" w:line="240" w:lineRule="auto"/>
        <w:ind w:left="0" w:firstLine="632" w:firstLineChars="200"/>
        <w:jc w:val="left"/>
        <w:rPr>
          <w:rFonts w:hint="eastAsia" w:ascii="楷体_GB2312" w:hAnsi="楷体_GB2312" w:eastAsia="楷体_GB2312" w:cs="楷体_GB2312"/>
          <w:b w:val="0"/>
          <w:bCs w:val="0"/>
          <w:sz w:val="32"/>
          <w:szCs w:val="32"/>
        </w:rPr>
      </w:pPr>
      <w:r>
        <w:rPr>
          <w:rFonts w:hint="eastAsia" w:ascii="楷体_GB2312" w:hAnsi="楷体_GB2312" w:eastAsia="楷体_GB2312" w:cs="楷体_GB2312"/>
          <w:b w:val="0"/>
          <w:bCs w:val="0"/>
          <w:sz w:val="32"/>
          <w:szCs w:val="32"/>
        </w:rPr>
        <w:t>（二）主要流程</w:t>
      </w:r>
    </w:p>
    <w:p>
      <w:pPr>
        <w:keepNext w:val="0"/>
        <w:keepLines w:val="0"/>
        <w:pageBreakBefore w:val="0"/>
        <w:widowControl w:val="0"/>
        <w:kinsoku/>
        <w:wordWrap/>
        <w:overflowPunct/>
        <w:topLinePunct w:val="0"/>
        <w:autoSpaceDE/>
        <w:autoSpaceDN/>
        <w:bidi w:val="0"/>
        <w:adjustRightInd/>
        <w:snapToGrid/>
        <w:spacing w:line="240" w:lineRule="auto"/>
        <w:textAlignment w:val="auto"/>
        <w:rPr>
          <w:rFonts w:hint="default"/>
        </w:rPr>
      </w:pPr>
      <w:r>
        <w:rPr>
          <w:rFonts w:hint="default"/>
        </w:rPr>
        <w:t>1、企业注册</w:t>
      </w:r>
    </w:p>
    <w:p>
      <w:pPr>
        <w:keepNext w:val="0"/>
        <w:keepLines w:val="0"/>
        <w:pageBreakBefore w:val="0"/>
        <w:widowControl w:val="0"/>
        <w:kinsoku/>
        <w:wordWrap/>
        <w:overflowPunct/>
        <w:topLinePunct w:val="0"/>
        <w:autoSpaceDE/>
        <w:autoSpaceDN/>
        <w:bidi w:val="0"/>
        <w:adjustRightInd/>
        <w:snapToGrid/>
        <w:spacing w:line="240" w:lineRule="auto"/>
        <w:textAlignment w:val="auto"/>
        <w:rPr>
          <w:rFonts w:hint="default"/>
        </w:rPr>
      </w:pPr>
      <w:r>
        <w:rPr>
          <w:rFonts w:hint="default"/>
        </w:rPr>
        <w:t>未注册企业，可参考注册流程</w:t>
      </w:r>
      <w:r>
        <w:rPr>
          <w:rFonts w:hint="default"/>
          <w:lang w:eastAsia="zh-CN"/>
        </w:rPr>
        <w:t>（</w:t>
      </w:r>
      <w:r>
        <w:rPr>
          <w:rFonts w:hint="default"/>
          <w:lang w:val="en-US" w:eastAsia="zh-CN"/>
        </w:rPr>
        <w:t>见图1</w:t>
      </w:r>
      <w:r>
        <w:rPr>
          <w:rFonts w:hint="default"/>
          <w:lang w:eastAsia="zh-CN"/>
        </w:rPr>
        <w:t>）</w:t>
      </w:r>
      <w:r>
        <w:rPr>
          <w:rFonts w:hint="default"/>
        </w:rPr>
        <w:t>，登录</w:t>
      </w:r>
      <w:r>
        <w:rPr>
          <w:rFonts w:hint="default"/>
          <w:lang w:eastAsia="zh-CN"/>
        </w:rPr>
        <w:t>“</w:t>
      </w:r>
      <w:r>
        <w:rPr>
          <w:rFonts w:hint="default"/>
        </w:rPr>
        <w:t>消耗臭氧层物质信息管理系统</w:t>
      </w:r>
      <w:r>
        <w:rPr>
          <w:rFonts w:hint="default"/>
          <w:lang w:eastAsia="zh-CN"/>
        </w:rPr>
        <w:t>”，</w:t>
      </w:r>
      <w:r>
        <w:rPr>
          <w:rFonts w:hint="default"/>
          <w:lang w:val="en-US" w:eastAsia="zh-CN"/>
        </w:rPr>
        <w:t>完成账号设置、账号类型选择、信息登记、业务选择、业务配置、账号信息等六个步骤的信息填报工作</w:t>
      </w:r>
      <w:r>
        <w:rPr>
          <w:rFonts w:hint="default"/>
        </w:rPr>
        <w:t>，提交业务管理人审核通过后完成注册。</w:t>
      </w:r>
    </w:p>
    <w:p>
      <w:pPr>
        <w:pageBreakBefore w:val="0"/>
        <w:kinsoku/>
        <w:wordWrap/>
        <w:overflowPunct/>
        <w:topLinePunct w:val="0"/>
        <w:autoSpaceDE/>
        <w:autoSpaceDN/>
        <w:bidi w:val="0"/>
        <w:adjustRightInd/>
        <w:snapToGrid/>
        <w:spacing w:line="240" w:lineRule="auto"/>
        <w:ind w:left="0" w:firstLine="560"/>
        <w:jc w:val="center"/>
        <w:rPr>
          <w:rFonts w:hint="eastAsia"/>
          <w:b w:val="0"/>
          <w:bCs w:val="0"/>
        </w:rPr>
      </w:pPr>
      <w:r>
        <w:rPr>
          <w:rFonts w:hint="eastAsia"/>
          <w:b w:val="0"/>
          <w:bCs w:val="0"/>
        </w:rPr>
        <w:object>
          <v:shape id="_x0000_i1025" o:spt="75" type="#_x0000_t75" style="height:469pt;width:286.05pt;" o:ole="t" filled="f" o:preferrelative="t" stroked="f" coordsize="21600,21600">
            <v:path/>
            <v:fill on="f" focussize="0,0"/>
            <v:stroke on="f"/>
            <v:imagedata r:id="rId14" o:title=""/>
            <o:lock v:ext="edit" aspectratio="t"/>
            <w10:wrap type="none"/>
            <w10:anchorlock/>
          </v:shape>
          <o:OLEObject Type="Embed" ProgID="Visio.Drawing.15" ShapeID="_x0000_i1025" DrawAspect="Content" ObjectID="_1468075725" r:id="rId13">
            <o:LockedField>false</o:LockedField>
          </o:OLEObject>
        </w:object>
      </w:r>
    </w:p>
    <w:p>
      <w:pPr>
        <w:pageBreakBefore w:val="0"/>
        <w:kinsoku/>
        <w:wordWrap/>
        <w:overflowPunct/>
        <w:topLinePunct w:val="0"/>
        <w:autoSpaceDE/>
        <w:autoSpaceDN/>
        <w:bidi w:val="0"/>
        <w:adjustRightInd/>
        <w:snapToGrid/>
        <w:spacing w:line="240" w:lineRule="auto"/>
        <w:ind w:left="0" w:firstLine="0" w:firstLineChars="0"/>
        <w:jc w:val="center"/>
        <w:rPr>
          <w:rFonts w:hint="eastAsia" w:ascii="黑体" w:hAnsi="黑体" w:eastAsia="黑体" w:cs="黑体"/>
          <w:b w:val="0"/>
          <w:bCs w:val="0"/>
          <w:sz w:val="28"/>
          <w:szCs w:val="28"/>
        </w:rPr>
      </w:pPr>
      <w:r>
        <w:rPr>
          <w:rFonts w:hint="eastAsia" w:ascii="黑体" w:hAnsi="黑体" w:eastAsia="黑体" w:cs="黑体"/>
          <w:b w:val="0"/>
          <w:bCs w:val="0"/>
          <w:sz w:val="28"/>
          <w:szCs w:val="28"/>
          <w:lang w:val="en-US" w:eastAsia="zh-CN"/>
        </w:rPr>
        <w:t>图1 企业注册流程指引图</w:t>
      </w:r>
    </w:p>
    <w:p>
      <w:pPr>
        <w:pageBreakBefore w:val="0"/>
        <w:kinsoku/>
        <w:wordWrap/>
        <w:overflowPunct/>
        <w:topLinePunct w:val="0"/>
        <w:autoSpaceDE/>
        <w:autoSpaceDN/>
        <w:bidi w:val="0"/>
        <w:adjustRightInd/>
        <w:snapToGrid/>
        <w:spacing w:line="240" w:lineRule="auto"/>
        <w:ind w:left="0" w:leftChars="0" w:firstLine="0" w:firstLineChars="0"/>
        <w:rPr>
          <w:rFonts w:hint="default" w:ascii="Times New Roman" w:hAnsi="Times New Roman" w:eastAsia="方正仿宋_GB2312" w:cs="Times New Roman"/>
          <w:b w:val="0"/>
          <w:bCs w:val="0"/>
          <w:sz w:val="32"/>
          <w:szCs w:val="32"/>
          <w:lang w:val="en-US" w:eastAsia="zh-CN"/>
        </w:rPr>
      </w:pPr>
    </w:p>
    <w:p>
      <w:pPr>
        <w:keepNext w:val="0"/>
        <w:keepLines w:val="0"/>
        <w:pageBreakBefore w:val="0"/>
        <w:widowControl w:val="0"/>
        <w:kinsoku/>
        <w:wordWrap/>
        <w:overflowPunct/>
        <w:topLinePunct w:val="0"/>
        <w:autoSpaceDE/>
        <w:autoSpaceDN/>
        <w:bidi w:val="0"/>
        <w:adjustRightInd/>
        <w:snapToGrid/>
        <w:spacing w:line="240" w:lineRule="auto"/>
        <w:textAlignment w:val="auto"/>
        <w:rPr>
          <w:rFonts w:hint="default"/>
          <w:lang w:val="en-US" w:eastAsia="zh-CN"/>
        </w:rPr>
      </w:pPr>
      <w:r>
        <w:rPr>
          <w:rFonts w:hint="default"/>
          <w:lang w:val="en-US" w:eastAsia="zh-CN"/>
        </w:rPr>
        <w:t>（1）账号设置：填写注册信息，包括手机、短信验证码、用户名、密码和确认密码。</w:t>
      </w:r>
    </w:p>
    <w:p>
      <w:pPr>
        <w:keepNext w:val="0"/>
        <w:keepLines w:val="0"/>
        <w:pageBreakBefore w:val="0"/>
        <w:widowControl w:val="0"/>
        <w:kinsoku/>
        <w:wordWrap/>
        <w:overflowPunct/>
        <w:topLinePunct w:val="0"/>
        <w:autoSpaceDE/>
        <w:autoSpaceDN/>
        <w:bidi w:val="0"/>
        <w:adjustRightInd/>
        <w:snapToGrid/>
        <w:spacing w:line="240" w:lineRule="auto"/>
        <w:textAlignment w:val="auto"/>
        <w:rPr>
          <w:rFonts w:hint="default"/>
          <w:lang w:val="en-US" w:eastAsia="zh-CN"/>
        </w:rPr>
      </w:pPr>
      <w:r>
        <w:rPr>
          <w:rFonts w:hint="default"/>
          <w:lang w:val="en-US" w:eastAsia="zh-CN"/>
        </w:rPr>
        <w:t>（2）账户类型选择：选择“企业用户”，适用于从事ODS的生产、使用、销售、维修、回收、再生利用、销毁等经营活动的企业。</w:t>
      </w:r>
    </w:p>
    <w:p>
      <w:pPr>
        <w:keepNext w:val="0"/>
        <w:keepLines w:val="0"/>
        <w:pageBreakBefore w:val="0"/>
        <w:widowControl w:val="0"/>
        <w:kinsoku/>
        <w:wordWrap/>
        <w:overflowPunct/>
        <w:topLinePunct w:val="0"/>
        <w:autoSpaceDE/>
        <w:autoSpaceDN/>
        <w:bidi w:val="0"/>
        <w:adjustRightInd/>
        <w:snapToGrid/>
        <w:spacing w:line="240" w:lineRule="auto"/>
        <w:textAlignment w:val="auto"/>
        <w:rPr>
          <w:rFonts w:hint="default"/>
          <w:lang w:val="en-US" w:eastAsia="zh-CN"/>
        </w:rPr>
      </w:pPr>
      <w:r>
        <w:rPr>
          <w:rFonts w:hint="default"/>
          <w:lang w:val="en-US" w:eastAsia="zh-CN"/>
        </w:rPr>
        <w:t>（3）信息登记：填写企业全称（中、英）、企业简称（中、英）、企业所有制性质、社会信用代码、营业执照、办公地址、注册地址、邮编、法人信息登记、联系人信息登记。</w:t>
      </w:r>
    </w:p>
    <w:p>
      <w:pPr>
        <w:keepNext w:val="0"/>
        <w:keepLines w:val="0"/>
        <w:pageBreakBefore w:val="0"/>
        <w:widowControl w:val="0"/>
        <w:kinsoku/>
        <w:wordWrap/>
        <w:overflowPunct/>
        <w:topLinePunct w:val="0"/>
        <w:autoSpaceDE/>
        <w:autoSpaceDN/>
        <w:bidi w:val="0"/>
        <w:adjustRightInd/>
        <w:snapToGrid/>
        <w:spacing w:line="240" w:lineRule="auto"/>
        <w:textAlignment w:val="auto"/>
        <w:rPr>
          <w:rFonts w:hint="default"/>
          <w:lang w:val="en-US" w:eastAsia="zh-CN"/>
        </w:rPr>
      </w:pPr>
      <w:r>
        <w:rPr>
          <w:rFonts w:hint="default"/>
          <w:lang w:val="en-US" w:eastAsia="zh-CN"/>
        </w:rPr>
        <w:t>（4）业务选择：根据企业从事ODS经营活动的业务类型进行多选，业务最多选择五个，企业类型包括生产企业、使用企业、销售企业、维修企业、回收企业、再生利用企业、销毁企业。</w:t>
      </w:r>
    </w:p>
    <w:p>
      <w:pPr>
        <w:keepNext w:val="0"/>
        <w:keepLines w:val="0"/>
        <w:pageBreakBefore w:val="0"/>
        <w:widowControl w:val="0"/>
        <w:kinsoku/>
        <w:wordWrap/>
        <w:overflowPunct/>
        <w:topLinePunct w:val="0"/>
        <w:autoSpaceDE/>
        <w:autoSpaceDN/>
        <w:bidi w:val="0"/>
        <w:adjustRightInd/>
        <w:snapToGrid/>
        <w:spacing w:line="240" w:lineRule="auto"/>
        <w:textAlignment w:val="auto"/>
        <w:rPr>
          <w:rFonts w:hint="default"/>
          <w:lang w:val="en-US" w:eastAsia="zh-CN"/>
        </w:rPr>
      </w:pPr>
      <w:r>
        <w:rPr>
          <w:rFonts w:hint="default"/>
          <w:lang w:val="en-US" w:eastAsia="zh-CN"/>
        </w:rPr>
        <w:t>（5）业务配置：按物质品种分类，“新增”企业涉及的所有业务类型的物质信息。</w:t>
      </w:r>
    </w:p>
    <w:p>
      <w:pPr>
        <w:keepNext w:val="0"/>
        <w:keepLines w:val="0"/>
        <w:pageBreakBefore w:val="0"/>
        <w:widowControl w:val="0"/>
        <w:kinsoku/>
        <w:wordWrap/>
        <w:overflowPunct/>
        <w:topLinePunct w:val="0"/>
        <w:autoSpaceDE/>
        <w:autoSpaceDN/>
        <w:bidi w:val="0"/>
        <w:adjustRightInd/>
        <w:snapToGrid/>
        <w:spacing w:line="240" w:lineRule="auto"/>
        <w:textAlignment w:val="auto"/>
        <w:rPr>
          <w:rFonts w:hint="default"/>
        </w:rPr>
      </w:pPr>
      <w:r>
        <w:rPr>
          <w:rFonts w:hint="default"/>
          <w:lang w:val="en-US" w:eastAsia="zh-CN"/>
        </w:rPr>
        <w:t>（6）账号信息：预览检查，确认无误后提交审核。</w:t>
      </w:r>
    </w:p>
    <w:p>
      <w:pPr>
        <w:keepNext w:val="0"/>
        <w:keepLines w:val="0"/>
        <w:pageBreakBefore w:val="0"/>
        <w:widowControl w:val="0"/>
        <w:kinsoku/>
        <w:wordWrap/>
        <w:overflowPunct/>
        <w:topLinePunct w:val="0"/>
        <w:autoSpaceDE/>
        <w:autoSpaceDN/>
        <w:bidi w:val="0"/>
        <w:adjustRightInd/>
        <w:snapToGrid/>
        <w:spacing w:line="240" w:lineRule="auto"/>
        <w:textAlignment w:val="auto"/>
        <w:rPr>
          <w:rFonts w:hint="default"/>
          <w:lang w:val="en-US" w:eastAsia="zh-CN"/>
        </w:rPr>
      </w:pPr>
      <w:r>
        <w:rPr>
          <w:rFonts w:hint="default"/>
        </w:rPr>
        <w:t>2、</w:t>
      </w:r>
      <w:r>
        <w:rPr>
          <w:rFonts w:hint="default"/>
          <w:lang w:val="en-US" w:eastAsia="zh-CN"/>
        </w:rPr>
        <w:t>年度备案</w:t>
      </w:r>
    </w:p>
    <w:p>
      <w:pPr>
        <w:keepNext w:val="0"/>
        <w:keepLines w:val="0"/>
        <w:pageBreakBefore w:val="0"/>
        <w:widowControl w:val="0"/>
        <w:kinsoku/>
        <w:wordWrap/>
        <w:overflowPunct/>
        <w:topLinePunct w:val="0"/>
        <w:autoSpaceDE/>
        <w:autoSpaceDN/>
        <w:bidi w:val="0"/>
        <w:adjustRightInd/>
        <w:snapToGrid/>
        <w:spacing w:line="240" w:lineRule="auto"/>
        <w:textAlignment w:val="auto"/>
        <w:rPr>
          <w:rFonts w:hint="default"/>
        </w:rPr>
      </w:pPr>
      <w:r>
        <w:rPr>
          <w:rFonts w:hint="default"/>
        </w:rPr>
        <w:t>已完成注册企业，通过</w:t>
      </w:r>
      <w:r>
        <w:rPr>
          <w:rFonts w:hint="default"/>
          <w:lang w:eastAsia="zh-CN"/>
        </w:rPr>
        <w:t>“</w:t>
      </w:r>
      <w:r>
        <w:rPr>
          <w:rFonts w:hint="default"/>
        </w:rPr>
        <w:t>消耗臭氧层物质信息管理系统</w:t>
      </w:r>
      <w:r>
        <w:rPr>
          <w:rFonts w:hint="default"/>
          <w:lang w:eastAsia="zh-CN"/>
        </w:rPr>
        <w:t>”</w:t>
      </w:r>
      <w:r>
        <w:rPr>
          <w:rFonts w:hint="default"/>
        </w:rPr>
        <w:t>线上办理备案</w:t>
      </w:r>
      <w:r>
        <w:rPr>
          <w:rFonts w:hint="default"/>
          <w:lang w:val="en-US" w:eastAsia="zh-CN"/>
        </w:rPr>
        <w:t>申请</w:t>
      </w:r>
      <w:r>
        <w:rPr>
          <w:rFonts w:hint="default"/>
        </w:rPr>
        <w:t>业务</w:t>
      </w:r>
      <w:r>
        <w:rPr>
          <w:rFonts w:hint="default"/>
          <w:lang w:eastAsia="zh-CN"/>
        </w:rPr>
        <w:t>。</w:t>
      </w:r>
      <w:r>
        <w:rPr>
          <w:rFonts w:hint="default"/>
        </w:rPr>
        <w:t>HCFCs受控用途年使用量在100吨以下使用</w:t>
      </w:r>
      <w:r>
        <w:rPr>
          <w:rFonts w:hint="default"/>
          <w:lang w:val="en-US" w:eastAsia="zh-CN"/>
        </w:rPr>
        <w:t>企业</w:t>
      </w:r>
      <w:r>
        <w:rPr>
          <w:rFonts w:hint="default"/>
        </w:rPr>
        <w:t>和</w:t>
      </w:r>
      <w:r>
        <w:rPr>
          <w:rFonts w:hint="default"/>
          <w:lang w:val="en-US" w:eastAsia="zh-CN"/>
        </w:rPr>
        <w:t>ODS</w:t>
      </w:r>
      <w:r>
        <w:rPr>
          <w:rFonts w:hint="default"/>
        </w:rPr>
        <w:t>销售</w:t>
      </w:r>
      <w:r>
        <w:rPr>
          <w:rFonts w:hint="default"/>
          <w:lang w:val="en-US" w:eastAsia="zh-CN"/>
        </w:rPr>
        <w:t>企业</w:t>
      </w:r>
      <w:r>
        <w:rPr>
          <w:rFonts w:hint="default"/>
        </w:rPr>
        <w:t>可参考流程</w:t>
      </w:r>
      <w:r>
        <w:rPr>
          <w:rFonts w:hint="default"/>
          <w:lang w:val="en-US" w:eastAsia="zh-CN"/>
        </w:rPr>
        <w:t>示意进行年度备案</w:t>
      </w:r>
      <w:r>
        <w:rPr>
          <w:rFonts w:hint="default"/>
          <w:lang w:eastAsia="zh-CN"/>
        </w:rPr>
        <w:t>（</w:t>
      </w:r>
      <w:r>
        <w:rPr>
          <w:rFonts w:hint="default"/>
          <w:lang w:val="en-US" w:eastAsia="zh-CN"/>
        </w:rPr>
        <w:t>见图2</w:t>
      </w:r>
      <w:r>
        <w:rPr>
          <w:rFonts w:hint="default"/>
          <w:lang w:eastAsia="zh-CN"/>
        </w:rPr>
        <w:t>）。</w:t>
      </w:r>
      <w:r>
        <w:rPr>
          <w:rFonts w:hint="default"/>
          <w:lang w:val="en-US" w:eastAsia="zh-CN"/>
        </w:rPr>
        <w:t>以使用备案申请为例，包括四个模块：</w:t>
      </w:r>
      <w:r>
        <w:rPr>
          <w:rFonts w:hint="default"/>
        </w:rPr>
        <w:t>申请物质</w:t>
      </w:r>
      <w:r>
        <w:rPr>
          <w:rFonts w:hint="default"/>
          <w:lang w:val="en-US" w:eastAsia="zh-CN"/>
        </w:rPr>
        <w:t>列表</w:t>
      </w:r>
      <w:r>
        <w:rPr>
          <w:rFonts w:hint="default"/>
        </w:rPr>
        <w:t>，使用ODS的场所、设施、设备</w:t>
      </w:r>
      <w:r>
        <w:rPr>
          <w:rFonts w:hint="default"/>
          <w:lang w:eastAsia="zh-CN"/>
        </w:rPr>
        <w:t>（</w:t>
      </w:r>
      <w:r>
        <w:rPr>
          <w:rFonts w:hint="default"/>
          <w:lang w:val="en-US" w:eastAsia="zh-CN"/>
        </w:rPr>
        <w:t>使用装置说明</w:t>
      </w:r>
      <w:r>
        <w:rPr>
          <w:rFonts w:hint="default"/>
          <w:lang w:eastAsia="zh-CN"/>
        </w:rPr>
        <w:t>）</w:t>
      </w:r>
      <w:r>
        <w:rPr>
          <w:rFonts w:hint="default"/>
        </w:rPr>
        <w:t>，支持性资料</w:t>
      </w:r>
      <w:r>
        <w:rPr>
          <w:rFonts w:hint="default"/>
          <w:lang w:eastAsia="zh-CN"/>
        </w:rPr>
        <w:t>，</w:t>
      </w:r>
      <w:r>
        <w:rPr>
          <w:rFonts w:hint="default"/>
          <w:lang w:val="en-US" w:eastAsia="zh-CN"/>
        </w:rPr>
        <w:t>申请企业声明，依次填报</w:t>
      </w:r>
      <w:r>
        <w:rPr>
          <w:rFonts w:hint="default"/>
        </w:rPr>
        <w:t>完成</w:t>
      </w:r>
      <w:r>
        <w:rPr>
          <w:rFonts w:hint="default"/>
          <w:lang w:val="en-US" w:eastAsia="zh-CN"/>
        </w:rPr>
        <w:t>年度</w:t>
      </w:r>
      <w:r>
        <w:rPr>
          <w:rFonts w:hint="default"/>
        </w:rPr>
        <w:t>备案申请工作</w:t>
      </w:r>
      <w:r>
        <w:rPr>
          <w:rFonts w:hint="default"/>
          <w:lang w:eastAsia="zh-CN"/>
        </w:rPr>
        <w:t>。</w:t>
      </w:r>
      <w:r>
        <w:rPr>
          <w:rFonts w:hint="default"/>
        </w:rPr>
        <w:t>HCFCs受控用途年使用量在100吨以下使用</w:t>
      </w:r>
      <w:r>
        <w:rPr>
          <w:rFonts w:hint="default"/>
          <w:lang w:val="en-US" w:eastAsia="zh-CN"/>
        </w:rPr>
        <w:t>企业</w:t>
      </w:r>
      <w:r>
        <w:rPr>
          <w:rFonts w:hint="default"/>
        </w:rPr>
        <w:t>和</w:t>
      </w:r>
      <w:r>
        <w:rPr>
          <w:rFonts w:hint="default"/>
          <w:lang w:val="en-US" w:eastAsia="zh-CN"/>
        </w:rPr>
        <w:t>ODS</w:t>
      </w:r>
      <w:r>
        <w:rPr>
          <w:rFonts w:hint="default"/>
        </w:rPr>
        <w:t>销售</w:t>
      </w:r>
      <w:r>
        <w:rPr>
          <w:rFonts w:hint="default"/>
          <w:lang w:val="en-US" w:eastAsia="zh-CN"/>
        </w:rPr>
        <w:t>企业的备案申请表示例见附件一的（一）和（二）。</w:t>
      </w:r>
    </w:p>
    <w:p>
      <w:pPr>
        <w:pageBreakBefore w:val="0"/>
        <w:numPr>
          <w:ilvl w:val="255"/>
          <w:numId w:val="0"/>
        </w:numPr>
        <w:kinsoku/>
        <w:wordWrap/>
        <w:overflowPunct/>
        <w:topLinePunct w:val="0"/>
        <w:autoSpaceDE/>
        <w:autoSpaceDN/>
        <w:bidi w:val="0"/>
        <w:adjustRightInd/>
        <w:snapToGrid/>
        <w:spacing w:line="240" w:lineRule="auto"/>
        <w:ind w:left="0" w:firstLine="0" w:firstLineChars="0"/>
        <w:jc w:val="center"/>
        <w:rPr>
          <w:rFonts w:hint="eastAsia" w:eastAsia="仿宋"/>
          <w:b w:val="0"/>
          <w:bCs w:val="0"/>
          <w:lang w:eastAsia="zh-CN"/>
        </w:rPr>
      </w:pPr>
      <w:r>
        <w:rPr>
          <w:rFonts w:hint="eastAsia" w:eastAsia="仿宋"/>
          <w:b w:val="0"/>
          <w:bCs w:val="0"/>
          <w:lang w:eastAsia="zh-CN"/>
        </w:rPr>
        <w:object>
          <v:shape id="_x0000_i1026" o:spt="75" type="#_x0000_t75" style="height:509.75pt;width:229.3pt;" o:ole="t" filled="f" o:preferrelative="t" stroked="f" coordsize="21600,21600">
            <v:path/>
            <v:fill on="f" focussize="0,0"/>
            <v:stroke on="f"/>
            <v:imagedata r:id="rId16" o:title=""/>
            <o:lock v:ext="edit" aspectratio="t"/>
            <w10:wrap type="none"/>
            <w10:anchorlock/>
          </v:shape>
          <o:OLEObject Type="Embed" ProgID="Visio.Drawing.15" ShapeID="_x0000_i1026" DrawAspect="Content" ObjectID="_1468075726" r:id="rId15">
            <o:LockedField>false</o:LockedField>
          </o:OLEObject>
        </w:object>
      </w:r>
    </w:p>
    <w:p>
      <w:pPr>
        <w:pageBreakBefore w:val="0"/>
        <w:numPr>
          <w:ilvl w:val="255"/>
          <w:numId w:val="0"/>
        </w:numPr>
        <w:kinsoku/>
        <w:wordWrap/>
        <w:overflowPunct/>
        <w:topLinePunct w:val="0"/>
        <w:autoSpaceDE/>
        <w:autoSpaceDN/>
        <w:bidi w:val="0"/>
        <w:adjustRightInd/>
        <w:snapToGrid/>
        <w:spacing w:line="240" w:lineRule="auto"/>
        <w:ind w:left="0" w:firstLine="632" w:firstLineChars="200"/>
        <w:jc w:val="center"/>
        <w:rPr>
          <w:rFonts w:hint="default" w:ascii="Times New Roman" w:hAnsi="Times New Roman" w:eastAsia="方正仿宋_GB2312" w:cs="Times New Roman"/>
          <w:b w:val="0"/>
          <w:bCs w:val="0"/>
          <w:sz w:val="32"/>
          <w:szCs w:val="32"/>
        </w:rPr>
      </w:pPr>
      <w:r>
        <w:rPr>
          <w:rFonts w:hint="default" w:ascii="Times New Roman" w:hAnsi="Times New Roman" w:eastAsia="方正仿宋_GB2312" w:cs="Times New Roman"/>
          <w:b w:val="0"/>
          <w:bCs w:val="0"/>
          <w:sz w:val="32"/>
          <w:szCs w:val="32"/>
        </w:rPr>
        <w:t>图2</w:t>
      </w:r>
      <w:r>
        <w:rPr>
          <w:rFonts w:hint="default" w:ascii="Times New Roman" w:hAnsi="Times New Roman" w:eastAsia="方正仿宋_GB2312" w:cs="Times New Roman"/>
          <w:b w:val="0"/>
          <w:bCs w:val="0"/>
          <w:sz w:val="32"/>
          <w:szCs w:val="32"/>
          <w:lang w:val="en-US" w:eastAsia="zh-CN"/>
        </w:rPr>
        <w:t xml:space="preserve"> 年度备案流程指引图</w:t>
      </w:r>
    </w:p>
    <w:p>
      <w:pPr>
        <w:pageBreakBefore w:val="0"/>
        <w:kinsoku/>
        <w:wordWrap/>
        <w:overflowPunct/>
        <w:topLinePunct w:val="0"/>
        <w:autoSpaceDE/>
        <w:autoSpaceDN/>
        <w:bidi w:val="0"/>
        <w:adjustRightInd/>
        <w:snapToGrid/>
        <w:spacing w:line="240" w:lineRule="auto"/>
        <w:ind w:left="0" w:firstLine="560"/>
        <w:rPr>
          <w:rFonts w:hint="default" w:ascii="Times New Roman" w:hAnsi="Times New Roman" w:eastAsia="方正仿宋_GB2312" w:cs="Times New Roman"/>
          <w:b w:val="0"/>
          <w:bCs w:val="0"/>
          <w:sz w:val="32"/>
          <w:szCs w:val="32"/>
          <w:lang w:val="en-US" w:eastAsia="zh-CN"/>
        </w:rPr>
      </w:pPr>
      <w:r>
        <w:rPr>
          <w:rFonts w:hint="default" w:ascii="Times New Roman" w:hAnsi="Times New Roman" w:eastAsia="方正仿宋_GB2312" w:cs="Times New Roman"/>
          <w:b w:val="0"/>
          <w:bCs w:val="0"/>
          <w:sz w:val="32"/>
          <w:szCs w:val="32"/>
          <w:lang w:val="en-US" w:eastAsia="zh-CN"/>
        </w:rPr>
        <w:t>3</w:t>
      </w:r>
      <w:r>
        <w:rPr>
          <w:rFonts w:hint="default" w:ascii="Times New Roman" w:hAnsi="Times New Roman" w:eastAsia="方正仿宋_GB2312" w:cs="Times New Roman"/>
          <w:b w:val="0"/>
          <w:bCs w:val="0"/>
          <w:sz w:val="32"/>
          <w:szCs w:val="32"/>
        </w:rPr>
        <w:t>、</w:t>
      </w:r>
      <w:r>
        <w:rPr>
          <w:rFonts w:hint="default" w:ascii="Times New Roman" w:hAnsi="Times New Roman" w:eastAsia="方正仿宋_GB2312" w:cs="Times New Roman"/>
          <w:b w:val="0"/>
          <w:bCs w:val="0"/>
          <w:sz w:val="32"/>
          <w:szCs w:val="32"/>
          <w:lang w:val="en-US" w:eastAsia="zh-CN"/>
        </w:rPr>
        <w:t>一次性备案</w:t>
      </w:r>
    </w:p>
    <w:p>
      <w:pPr>
        <w:pageBreakBefore w:val="0"/>
        <w:numPr>
          <w:ilvl w:val="-1"/>
          <w:numId w:val="0"/>
        </w:numPr>
        <w:kinsoku/>
        <w:wordWrap/>
        <w:overflowPunct/>
        <w:topLinePunct w:val="0"/>
        <w:autoSpaceDE/>
        <w:autoSpaceDN/>
        <w:bidi w:val="0"/>
        <w:adjustRightInd/>
        <w:snapToGrid/>
        <w:spacing w:line="240" w:lineRule="auto"/>
        <w:ind w:left="0" w:firstLine="560" w:firstLineChars="0"/>
        <w:rPr>
          <w:rFonts w:hint="default" w:ascii="Times New Roman" w:hAnsi="Times New Roman" w:eastAsia="方正仿宋_GB2312" w:cs="Times New Roman"/>
          <w:b w:val="0"/>
          <w:bCs w:val="0"/>
          <w:sz w:val="32"/>
          <w:szCs w:val="32"/>
        </w:rPr>
      </w:pPr>
      <w:r>
        <w:rPr>
          <w:rFonts w:hint="default" w:ascii="Times New Roman" w:hAnsi="Times New Roman" w:eastAsia="方正仿宋_GB2312" w:cs="Times New Roman"/>
          <w:b w:val="0"/>
          <w:bCs w:val="0"/>
          <w:sz w:val="32"/>
          <w:szCs w:val="32"/>
        </w:rPr>
        <w:t>已完成注册企业，通过</w:t>
      </w:r>
      <w:r>
        <w:rPr>
          <w:rFonts w:hint="default" w:ascii="Times New Roman" w:hAnsi="Times New Roman" w:eastAsia="方正仿宋_GB2312" w:cs="Times New Roman"/>
          <w:b w:val="0"/>
          <w:bCs w:val="0"/>
          <w:sz w:val="32"/>
          <w:szCs w:val="32"/>
          <w:lang w:eastAsia="zh-CN"/>
        </w:rPr>
        <w:t>“</w:t>
      </w:r>
      <w:r>
        <w:rPr>
          <w:rFonts w:hint="default" w:ascii="Times New Roman" w:hAnsi="Times New Roman" w:eastAsia="方正仿宋_GB2312" w:cs="Times New Roman"/>
          <w:b w:val="0"/>
          <w:bCs w:val="0"/>
          <w:sz w:val="32"/>
          <w:szCs w:val="32"/>
        </w:rPr>
        <w:t>消耗臭氧层物质信息管理系统</w:t>
      </w:r>
      <w:r>
        <w:rPr>
          <w:rFonts w:hint="default" w:ascii="Times New Roman" w:hAnsi="Times New Roman" w:eastAsia="方正仿宋_GB2312" w:cs="Times New Roman"/>
          <w:b w:val="0"/>
          <w:bCs w:val="0"/>
          <w:sz w:val="32"/>
          <w:szCs w:val="32"/>
          <w:lang w:eastAsia="zh-CN"/>
        </w:rPr>
        <w:t>”</w:t>
      </w:r>
      <w:r>
        <w:rPr>
          <w:rFonts w:hint="default" w:ascii="Times New Roman" w:hAnsi="Times New Roman" w:eastAsia="方正仿宋_GB2312" w:cs="Times New Roman"/>
          <w:b w:val="0"/>
          <w:bCs w:val="0"/>
          <w:sz w:val="32"/>
          <w:szCs w:val="32"/>
        </w:rPr>
        <w:t>线上办理备案</w:t>
      </w:r>
      <w:r>
        <w:rPr>
          <w:rFonts w:hint="default" w:ascii="Times New Roman" w:hAnsi="Times New Roman" w:eastAsia="方正仿宋_GB2312" w:cs="Times New Roman"/>
          <w:b w:val="0"/>
          <w:bCs w:val="0"/>
          <w:sz w:val="32"/>
          <w:szCs w:val="32"/>
          <w:lang w:val="en-US" w:eastAsia="zh-CN"/>
        </w:rPr>
        <w:t>申请</w:t>
      </w:r>
      <w:r>
        <w:rPr>
          <w:rFonts w:hint="default" w:ascii="Times New Roman" w:hAnsi="Times New Roman" w:eastAsia="方正仿宋_GB2312" w:cs="Times New Roman"/>
          <w:b w:val="0"/>
          <w:bCs w:val="0"/>
          <w:sz w:val="32"/>
          <w:szCs w:val="32"/>
        </w:rPr>
        <w:t>业务</w:t>
      </w:r>
      <w:r>
        <w:rPr>
          <w:rFonts w:hint="default" w:ascii="Times New Roman" w:hAnsi="Times New Roman" w:eastAsia="方正仿宋_GB2312" w:cs="Times New Roman"/>
          <w:b w:val="0"/>
          <w:bCs w:val="0"/>
          <w:sz w:val="32"/>
          <w:szCs w:val="32"/>
          <w:lang w:eastAsia="zh-CN"/>
        </w:rPr>
        <w:t>。</w:t>
      </w:r>
      <w:r>
        <w:rPr>
          <w:rFonts w:hint="default" w:ascii="Times New Roman" w:hAnsi="Times New Roman" w:eastAsia="方正仿宋_GB2312" w:cs="Times New Roman"/>
          <w:b w:val="0"/>
          <w:bCs w:val="0"/>
          <w:sz w:val="32"/>
          <w:szCs w:val="32"/>
          <w:lang w:val="en-US" w:eastAsia="zh-CN"/>
        </w:rPr>
        <w:t>ODS</w:t>
      </w:r>
      <w:r>
        <w:rPr>
          <w:rFonts w:hint="default" w:ascii="Times New Roman" w:hAnsi="Times New Roman" w:eastAsia="方正仿宋_GB2312" w:cs="Times New Roman"/>
          <w:b w:val="0"/>
          <w:bCs w:val="0"/>
          <w:sz w:val="32"/>
          <w:szCs w:val="32"/>
        </w:rPr>
        <w:t>维修、回收、再生利用和销毁</w:t>
      </w:r>
      <w:r>
        <w:rPr>
          <w:rFonts w:hint="default" w:ascii="Times New Roman" w:hAnsi="Times New Roman" w:eastAsia="方正仿宋_GB2312" w:cs="Times New Roman"/>
          <w:b w:val="0"/>
          <w:bCs w:val="0"/>
          <w:sz w:val="32"/>
          <w:szCs w:val="32"/>
          <w:lang w:val="en-US" w:eastAsia="zh-CN"/>
        </w:rPr>
        <w:t>企业</w:t>
      </w:r>
      <w:r>
        <w:rPr>
          <w:rFonts w:hint="default" w:ascii="Times New Roman" w:hAnsi="Times New Roman" w:eastAsia="方正仿宋_GB2312" w:cs="Times New Roman"/>
          <w:b w:val="0"/>
          <w:bCs w:val="0"/>
          <w:sz w:val="32"/>
          <w:szCs w:val="32"/>
        </w:rPr>
        <w:t>可通过</w:t>
      </w:r>
      <w:r>
        <w:rPr>
          <w:rFonts w:hint="default" w:ascii="Times New Roman" w:hAnsi="Times New Roman" w:eastAsia="方正仿宋_GB2312" w:cs="Times New Roman"/>
          <w:b w:val="0"/>
          <w:bCs w:val="0"/>
          <w:sz w:val="32"/>
          <w:szCs w:val="32"/>
          <w:lang w:val="en-US" w:eastAsia="zh-CN"/>
        </w:rPr>
        <w:t>示意</w:t>
      </w:r>
      <w:r>
        <w:rPr>
          <w:rFonts w:hint="default" w:ascii="Times New Roman" w:hAnsi="Times New Roman" w:eastAsia="方正仿宋_GB2312" w:cs="Times New Roman"/>
          <w:b w:val="0"/>
          <w:bCs w:val="0"/>
          <w:sz w:val="32"/>
          <w:szCs w:val="32"/>
        </w:rPr>
        <w:t>流程</w:t>
      </w:r>
      <w:r>
        <w:rPr>
          <w:rFonts w:hint="default" w:ascii="Times New Roman" w:hAnsi="Times New Roman" w:eastAsia="方正仿宋_GB2312" w:cs="Times New Roman"/>
          <w:b w:val="0"/>
          <w:bCs w:val="0"/>
          <w:sz w:val="32"/>
          <w:szCs w:val="32"/>
          <w:lang w:val="en-US" w:eastAsia="zh-CN"/>
        </w:rPr>
        <w:t>进行一次性备案</w:t>
      </w:r>
      <w:r>
        <w:rPr>
          <w:rFonts w:hint="default" w:ascii="Times New Roman" w:hAnsi="Times New Roman" w:eastAsia="方正仿宋_GB2312" w:cs="Times New Roman"/>
          <w:b w:val="0"/>
          <w:bCs w:val="0"/>
          <w:sz w:val="32"/>
          <w:szCs w:val="32"/>
          <w:lang w:eastAsia="zh-CN"/>
        </w:rPr>
        <w:t>（</w:t>
      </w:r>
      <w:r>
        <w:rPr>
          <w:rFonts w:hint="default" w:ascii="Times New Roman" w:hAnsi="Times New Roman" w:eastAsia="方正仿宋_GB2312" w:cs="Times New Roman"/>
          <w:b w:val="0"/>
          <w:bCs w:val="0"/>
          <w:sz w:val="32"/>
          <w:szCs w:val="32"/>
          <w:lang w:val="en-US" w:eastAsia="zh-CN"/>
        </w:rPr>
        <w:t>见图3</w:t>
      </w:r>
      <w:r>
        <w:rPr>
          <w:rFonts w:hint="default" w:ascii="Times New Roman" w:hAnsi="Times New Roman" w:eastAsia="方正仿宋_GB2312" w:cs="Times New Roman"/>
          <w:b w:val="0"/>
          <w:bCs w:val="0"/>
          <w:sz w:val="32"/>
          <w:szCs w:val="32"/>
          <w:lang w:eastAsia="zh-CN"/>
        </w:rPr>
        <w:t>）</w:t>
      </w:r>
      <w:r>
        <w:rPr>
          <w:rFonts w:hint="default" w:ascii="Times New Roman" w:hAnsi="Times New Roman" w:eastAsia="方正仿宋_GB2312" w:cs="Times New Roman"/>
          <w:b w:val="0"/>
          <w:bCs w:val="0"/>
          <w:sz w:val="32"/>
          <w:szCs w:val="32"/>
        </w:rPr>
        <w:t>，</w:t>
      </w:r>
      <w:r>
        <w:rPr>
          <w:rFonts w:hint="default" w:ascii="Times New Roman" w:hAnsi="Times New Roman" w:eastAsia="方正仿宋_GB2312" w:cs="Times New Roman"/>
          <w:b w:val="0"/>
          <w:bCs w:val="0"/>
          <w:sz w:val="32"/>
          <w:szCs w:val="32"/>
          <w:lang w:val="en-US" w:eastAsia="zh-CN"/>
        </w:rPr>
        <w:t>包括三个模块：</w:t>
      </w:r>
      <w:r>
        <w:rPr>
          <w:rFonts w:hint="default" w:ascii="Times New Roman" w:hAnsi="Times New Roman" w:eastAsia="方正仿宋_GB2312" w:cs="Times New Roman"/>
          <w:b w:val="0"/>
          <w:bCs w:val="0"/>
          <w:sz w:val="32"/>
          <w:szCs w:val="32"/>
        </w:rPr>
        <w:t>申请物质</w:t>
      </w:r>
      <w:r>
        <w:rPr>
          <w:rFonts w:hint="default" w:ascii="Times New Roman" w:hAnsi="Times New Roman" w:eastAsia="方正仿宋_GB2312" w:cs="Times New Roman"/>
          <w:b w:val="0"/>
          <w:bCs w:val="0"/>
          <w:sz w:val="32"/>
          <w:szCs w:val="32"/>
          <w:lang w:val="en-US" w:eastAsia="zh-CN"/>
        </w:rPr>
        <w:t>列表</w:t>
      </w:r>
      <w:r>
        <w:rPr>
          <w:rFonts w:hint="default" w:ascii="Times New Roman" w:hAnsi="Times New Roman" w:eastAsia="方正仿宋_GB2312" w:cs="Times New Roman"/>
          <w:b w:val="0"/>
          <w:bCs w:val="0"/>
          <w:sz w:val="32"/>
          <w:szCs w:val="32"/>
        </w:rPr>
        <w:t>，支持性资料</w:t>
      </w:r>
      <w:r>
        <w:rPr>
          <w:rFonts w:hint="default" w:ascii="Times New Roman" w:hAnsi="Times New Roman" w:eastAsia="方正仿宋_GB2312" w:cs="Times New Roman"/>
          <w:b w:val="0"/>
          <w:bCs w:val="0"/>
          <w:sz w:val="32"/>
          <w:szCs w:val="32"/>
          <w:lang w:eastAsia="zh-CN"/>
        </w:rPr>
        <w:t>，</w:t>
      </w:r>
      <w:r>
        <w:rPr>
          <w:rFonts w:hint="default" w:ascii="Times New Roman" w:hAnsi="Times New Roman" w:eastAsia="方正仿宋_GB2312" w:cs="Times New Roman"/>
          <w:b w:val="0"/>
          <w:bCs w:val="0"/>
          <w:sz w:val="32"/>
          <w:szCs w:val="32"/>
          <w:lang w:val="en-US" w:eastAsia="zh-CN"/>
        </w:rPr>
        <w:t>申请企业声明，</w:t>
      </w:r>
      <w:r>
        <w:rPr>
          <w:rFonts w:hint="default" w:ascii="Times New Roman" w:hAnsi="Times New Roman" w:eastAsia="方正仿宋_GB2312" w:cs="Times New Roman"/>
          <w:b w:val="0"/>
          <w:bCs w:val="0"/>
          <w:sz w:val="32"/>
          <w:szCs w:val="32"/>
        </w:rPr>
        <w:t>依次</w:t>
      </w:r>
      <w:r>
        <w:rPr>
          <w:rFonts w:hint="default" w:ascii="Times New Roman" w:hAnsi="Times New Roman" w:eastAsia="方正仿宋_GB2312" w:cs="Times New Roman"/>
          <w:b w:val="0"/>
          <w:bCs w:val="0"/>
          <w:sz w:val="32"/>
          <w:szCs w:val="32"/>
          <w:lang w:val="en-US" w:eastAsia="zh-CN"/>
        </w:rPr>
        <w:t>填报</w:t>
      </w:r>
      <w:r>
        <w:rPr>
          <w:rFonts w:hint="default" w:ascii="Times New Roman" w:hAnsi="Times New Roman" w:eastAsia="方正仿宋_GB2312" w:cs="Times New Roman"/>
          <w:b w:val="0"/>
          <w:bCs w:val="0"/>
          <w:sz w:val="32"/>
          <w:szCs w:val="32"/>
        </w:rPr>
        <w:t>完成一次性备案</w:t>
      </w:r>
      <w:r>
        <w:rPr>
          <w:rFonts w:hint="default" w:ascii="Times New Roman" w:hAnsi="Times New Roman" w:eastAsia="方正仿宋_GB2312" w:cs="Times New Roman"/>
          <w:b w:val="0"/>
          <w:bCs w:val="0"/>
          <w:sz w:val="32"/>
          <w:szCs w:val="32"/>
          <w:lang w:val="en-US" w:eastAsia="zh-CN"/>
        </w:rPr>
        <w:t>申请</w:t>
      </w:r>
      <w:r>
        <w:rPr>
          <w:rFonts w:hint="default" w:ascii="Times New Roman" w:hAnsi="Times New Roman" w:eastAsia="方正仿宋_GB2312" w:cs="Times New Roman"/>
          <w:b w:val="0"/>
          <w:bCs w:val="0"/>
          <w:sz w:val="32"/>
          <w:szCs w:val="32"/>
        </w:rPr>
        <w:t>工作。</w:t>
      </w:r>
      <w:r>
        <w:rPr>
          <w:rFonts w:hint="default" w:ascii="Times New Roman" w:hAnsi="Times New Roman" w:eastAsia="方正仿宋_GB2312" w:cs="Times New Roman"/>
          <w:b w:val="0"/>
          <w:bCs w:val="0"/>
          <w:sz w:val="32"/>
          <w:szCs w:val="32"/>
          <w:lang w:val="en-US" w:eastAsia="zh-CN"/>
        </w:rPr>
        <w:t>ODS</w:t>
      </w:r>
      <w:r>
        <w:rPr>
          <w:rFonts w:hint="default" w:ascii="Times New Roman" w:hAnsi="Times New Roman" w:eastAsia="方正仿宋_GB2312" w:cs="Times New Roman"/>
          <w:b w:val="0"/>
          <w:bCs w:val="0"/>
          <w:sz w:val="32"/>
          <w:szCs w:val="32"/>
        </w:rPr>
        <w:t>维修、回收、再生利用和销毁</w:t>
      </w:r>
      <w:r>
        <w:rPr>
          <w:rFonts w:hint="default" w:ascii="Times New Roman" w:hAnsi="Times New Roman" w:eastAsia="方正仿宋_GB2312" w:cs="Times New Roman"/>
          <w:b w:val="0"/>
          <w:bCs w:val="0"/>
          <w:sz w:val="32"/>
          <w:szCs w:val="32"/>
          <w:lang w:val="en-US" w:eastAsia="zh-CN"/>
        </w:rPr>
        <w:t>企业的备案申请表示例见附件一的（三）。</w:t>
      </w:r>
    </w:p>
    <w:p>
      <w:pPr>
        <w:pageBreakBefore w:val="0"/>
        <w:numPr>
          <w:ilvl w:val="255"/>
          <w:numId w:val="0"/>
        </w:numPr>
        <w:kinsoku/>
        <w:wordWrap/>
        <w:overflowPunct/>
        <w:topLinePunct w:val="0"/>
        <w:autoSpaceDE/>
        <w:autoSpaceDN/>
        <w:bidi w:val="0"/>
        <w:adjustRightInd/>
        <w:snapToGrid/>
        <w:spacing w:line="240" w:lineRule="auto"/>
        <w:ind w:left="0" w:firstLine="0" w:firstLineChars="0"/>
        <w:jc w:val="center"/>
        <w:rPr>
          <w:rFonts w:hint="eastAsia" w:eastAsia="仿宋"/>
          <w:b w:val="0"/>
          <w:bCs w:val="0"/>
          <w:lang w:eastAsia="zh-CN"/>
        </w:rPr>
      </w:pPr>
      <w:r>
        <w:rPr>
          <w:b w:val="0"/>
          <w:bCs w:val="0"/>
        </w:rPr>
        <w:object>
          <v:shape id="_x0000_i1027" o:spt="75" type="#_x0000_t75" style="height:383.1pt;width:246.25pt;" o:ole="t" filled="f" o:preferrelative="t" stroked="f" coordsize="21600,21600">
            <v:path/>
            <v:fill on="f" focussize="0,0"/>
            <v:stroke on="f"/>
            <v:imagedata r:id="rId18" o:title=""/>
            <o:lock v:ext="edit" aspectratio="t"/>
            <w10:wrap type="none"/>
            <w10:anchorlock/>
          </v:shape>
          <o:OLEObject Type="Embed" ProgID="Visio.Drawing.15" ShapeID="_x0000_i1027" DrawAspect="Content" ObjectID="_1468075727" r:id="rId17">
            <o:LockedField>false</o:LockedField>
          </o:OLEObject>
        </w:object>
      </w:r>
    </w:p>
    <w:p>
      <w:pPr>
        <w:pageBreakBefore w:val="0"/>
        <w:numPr>
          <w:ilvl w:val="255"/>
          <w:numId w:val="0"/>
        </w:numPr>
        <w:kinsoku/>
        <w:wordWrap/>
        <w:overflowPunct/>
        <w:topLinePunct w:val="0"/>
        <w:autoSpaceDE/>
        <w:autoSpaceDN/>
        <w:bidi w:val="0"/>
        <w:adjustRightInd/>
        <w:snapToGrid/>
        <w:spacing w:line="240" w:lineRule="auto"/>
        <w:ind w:left="0" w:firstLine="552" w:firstLineChars="200"/>
        <w:jc w:val="center"/>
        <w:rPr>
          <w:rFonts w:hint="default" w:ascii="Times New Roman" w:hAnsi="Times New Roman" w:eastAsia="黑体" w:cs="Times New Roman"/>
          <w:b w:val="0"/>
          <w:bCs w:val="0"/>
          <w:sz w:val="28"/>
          <w:szCs w:val="28"/>
          <w:lang w:val="en-US" w:eastAsia="zh-CN"/>
        </w:rPr>
      </w:pPr>
      <w:r>
        <w:rPr>
          <w:rFonts w:hint="default" w:ascii="Times New Roman" w:hAnsi="Times New Roman" w:eastAsia="黑体" w:cs="Times New Roman"/>
          <w:b w:val="0"/>
          <w:bCs w:val="0"/>
          <w:sz w:val="28"/>
          <w:szCs w:val="28"/>
        </w:rPr>
        <w:t>图</w:t>
      </w:r>
      <w:r>
        <w:rPr>
          <w:rFonts w:hint="default" w:ascii="Times New Roman" w:hAnsi="Times New Roman" w:eastAsia="黑体" w:cs="Times New Roman"/>
          <w:b w:val="0"/>
          <w:bCs w:val="0"/>
          <w:sz w:val="28"/>
          <w:szCs w:val="28"/>
          <w:lang w:val="en-US" w:eastAsia="zh-CN"/>
        </w:rPr>
        <w:t>3 一次性备案流程指引图</w:t>
      </w:r>
    </w:p>
    <w:p>
      <w:pPr>
        <w:pageBreakBefore w:val="0"/>
        <w:kinsoku/>
        <w:wordWrap/>
        <w:overflowPunct/>
        <w:topLinePunct w:val="0"/>
        <w:autoSpaceDE/>
        <w:autoSpaceDN/>
        <w:bidi w:val="0"/>
        <w:adjustRightInd/>
        <w:snapToGrid/>
        <w:spacing w:line="240" w:lineRule="auto"/>
        <w:rPr>
          <w:rFonts w:hint="default" w:ascii="Times New Roman" w:hAnsi="Times New Roman" w:eastAsia="方正仿宋_GB2312" w:cs="Times New Roman"/>
          <w:b w:val="0"/>
          <w:bCs w:val="0"/>
          <w:sz w:val="32"/>
          <w:szCs w:val="32"/>
        </w:rPr>
      </w:pPr>
    </w:p>
    <w:p>
      <w:pPr>
        <w:pageBreakBefore w:val="0"/>
        <w:kinsoku/>
        <w:wordWrap/>
        <w:overflowPunct/>
        <w:topLinePunct w:val="0"/>
        <w:autoSpaceDE/>
        <w:autoSpaceDN/>
        <w:bidi w:val="0"/>
        <w:adjustRightInd/>
        <w:snapToGrid/>
        <w:spacing w:line="240" w:lineRule="auto"/>
        <w:ind w:left="0" w:firstLine="560"/>
        <w:rPr>
          <w:rFonts w:hint="default" w:ascii="Times New Roman" w:hAnsi="Times New Roman" w:eastAsia="方正仿宋_GB2312" w:cs="Times New Roman"/>
          <w:b w:val="0"/>
          <w:bCs w:val="0"/>
          <w:sz w:val="32"/>
          <w:szCs w:val="32"/>
        </w:rPr>
      </w:pPr>
      <w:r>
        <w:rPr>
          <w:rFonts w:hint="default" w:ascii="Times New Roman" w:hAnsi="Times New Roman" w:eastAsia="方正仿宋_GB2312" w:cs="Times New Roman"/>
          <w:b w:val="0"/>
          <w:bCs w:val="0"/>
          <w:sz w:val="32"/>
          <w:szCs w:val="32"/>
        </w:rPr>
        <w:t>3、材料上传要求</w:t>
      </w:r>
    </w:p>
    <w:p>
      <w:pPr>
        <w:pageBreakBefore w:val="0"/>
        <w:numPr>
          <w:ilvl w:val="255"/>
          <w:numId w:val="0"/>
        </w:numPr>
        <w:kinsoku/>
        <w:wordWrap/>
        <w:overflowPunct/>
        <w:topLinePunct w:val="0"/>
        <w:autoSpaceDE/>
        <w:autoSpaceDN/>
        <w:bidi w:val="0"/>
        <w:adjustRightInd/>
        <w:snapToGrid/>
        <w:spacing w:line="240" w:lineRule="auto"/>
        <w:ind w:left="0" w:leftChars="0" w:firstLine="632" w:firstLineChars="200"/>
        <w:rPr>
          <w:rFonts w:hint="default" w:ascii="Times New Roman" w:hAnsi="Times New Roman" w:eastAsia="方正仿宋_GB2312" w:cs="Times New Roman"/>
          <w:b w:val="0"/>
          <w:bCs w:val="0"/>
          <w:sz w:val="32"/>
          <w:szCs w:val="32"/>
        </w:rPr>
      </w:pPr>
      <w:r>
        <w:rPr>
          <w:rFonts w:hint="default" w:ascii="Times New Roman" w:hAnsi="Times New Roman" w:eastAsia="方正仿宋_GB2312" w:cs="Times New Roman"/>
          <w:b w:val="0"/>
          <w:bCs w:val="0"/>
          <w:sz w:val="32"/>
          <w:szCs w:val="32"/>
        </w:rPr>
        <w:t>（1）年度申请表：填报完物质申请表后系统自动生成，由企业打印、签字、盖章并扫描上传。</w:t>
      </w:r>
    </w:p>
    <w:p>
      <w:pPr>
        <w:pageBreakBefore w:val="0"/>
        <w:numPr>
          <w:ilvl w:val="255"/>
          <w:numId w:val="0"/>
        </w:numPr>
        <w:kinsoku/>
        <w:wordWrap/>
        <w:overflowPunct/>
        <w:topLinePunct w:val="0"/>
        <w:autoSpaceDE/>
        <w:autoSpaceDN/>
        <w:bidi w:val="0"/>
        <w:adjustRightInd/>
        <w:snapToGrid/>
        <w:spacing w:line="240" w:lineRule="auto"/>
        <w:ind w:left="0" w:leftChars="0" w:firstLine="480" w:firstLineChars="152"/>
        <w:rPr>
          <w:rFonts w:hint="default" w:ascii="Times New Roman" w:hAnsi="Times New Roman" w:eastAsia="方正仿宋_GB2312" w:cs="Times New Roman"/>
          <w:b w:val="0"/>
          <w:bCs w:val="0"/>
          <w:sz w:val="32"/>
          <w:szCs w:val="32"/>
        </w:rPr>
      </w:pPr>
      <w:r>
        <w:rPr>
          <w:rFonts w:hint="default" w:ascii="Times New Roman" w:hAnsi="Times New Roman" w:eastAsia="方正仿宋_GB2312" w:cs="Times New Roman"/>
          <w:b w:val="0"/>
          <w:bCs w:val="0"/>
          <w:sz w:val="32"/>
          <w:szCs w:val="32"/>
        </w:rPr>
        <w:t>（2）企业</w:t>
      </w:r>
      <w:bookmarkStart w:id="3" w:name="_Hlk162962870"/>
      <w:r>
        <w:rPr>
          <w:rFonts w:hint="default" w:ascii="Times New Roman" w:hAnsi="Times New Roman" w:eastAsia="方正仿宋_GB2312" w:cs="Times New Roman"/>
          <w:b w:val="0"/>
          <w:bCs w:val="0"/>
          <w:sz w:val="32"/>
          <w:szCs w:val="32"/>
        </w:rPr>
        <w:t>相关经营情况说明</w:t>
      </w:r>
      <w:bookmarkEnd w:id="3"/>
      <w:r>
        <w:rPr>
          <w:rFonts w:hint="default" w:ascii="Times New Roman" w:hAnsi="Times New Roman" w:eastAsia="方正仿宋_GB2312" w:cs="Times New Roman"/>
          <w:b w:val="0"/>
          <w:bCs w:val="0"/>
          <w:sz w:val="32"/>
          <w:szCs w:val="32"/>
        </w:rPr>
        <w:t>：企业应自行编制包括企业ODS相关生产经营活动历史沿革、业务范围、运营或服务方式、组织管理机制、管理制度、从业人员等基本情况在内的相关经营情况说明</w:t>
      </w:r>
      <w:r>
        <w:rPr>
          <w:rFonts w:hint="default" w:ascii="Times New Roman" w:hAnsi="Times New Roman" w:eastAsia="方正仿宋_GB2312" w:cs="Times New Roman"/>
          <w:b w:val="0"/>
          <w:bCs w:val="0"/>
          <w:sz w:val="32"/>
          <w:szCs w:val="32"/>
          <w:lang w:eastAsia="zh-CN"/>
        </w:rPr>
        <w:t>，</w:t>
      </w:r>
      <w:r>
        <w:rPr>
          <w:rFonts w:hint="default" w:ascii="Times New Roman" w:hAnsi="Times New Roman" w:eastAsia="方正仿宋_GB2312" w:cs="Times New Roman"/>
          <w:b w:val="0"/>
          <w:bCs w:val="0"/>
          <w:sz w:val="32"/>
          <w:szCs w:val="32"/>
        </w:rPr>
        <w:t>落款盖章后</w:t>
      </w:r>
      <w:r>
        <w:rPr>
          <w:rFonts w:hint="default" w:ascii="Times New Roman" w:hAnsi="Times New Roman" w:eastAsia="方正仿宋_GB2312" w:cs="Times New Roman"/>
          <w:b w:val="0"/>
          <w:bCs w:val="0"/>
          <w:sz w:val="32"/>
          <w:szCs w:val="32"/>
          <w:lang w:val="en-US" w:eastAsia="zh-CN"/>
        </w:rPr>
        <w:t>上传。《企业相关经营情况说明范本示例》见附件二</w:t>
      </w:r>
      <w:r>
        <w:rPr>
          <w:rFonts w:hint="default" w:ascii="Times New Roman" w:hAnsi="Times New Roman" w:eastAsia="方正仿宋_GB2312" w:cs="Times New Roman"/>
          <w:b w:val="0"/>
          <w:bCs w:val="0"/>
          <w:sz w:val="32"/>
          <w:szCs w:val="32"/>
        </w:rPr>
        <w:t>。</w:t>
      </w:r>
    </w:p>
    <w:p>
      <w:pPr>
        <w:pageBreakBefore w:val="0"/>
        <w:numPr>
          <w:ilvl w:val="255"/>
          <w:numId w:val="0"/>
        </w:numPr>
        <w:kinsoku/>
        <w:wordWrap/>
        <w:overflowPunct/>
        <w:topLinePunct w:val="0"/>
        <w:autoSpaceDE/>
        <w:autoSpaceDN/>
        <w:bidi w:val="0"/>
        <w:adjustRightInd/>
        <w:snapToGrid/>
        <w:spacing w:line="240" w:lineRule="auto"/>
        <w:ind w:left="0" w:leftChars="0" w:firstLine="638" w:firstLineChars="202"/>
        <w:rPr>
          <w:rFonts w:hint="default" w:ascii="Times New Roman" w:hAnsi="Times New Roman" w:eastAsia="方正仿宋_GB2312" w:cs="Times New Roman"/>
          <w:b w:val="0"/>
          <w:bCs w:val="0"/>
          <w:sz w:val="32"/>
          <w:szCs w:val="32"/>
          <w:highlight w:val="none"/>
        </w:rPr>
      </w:pPr>
      <w:r>
        <w:rPr>
          <w:rFonts w:hint="default" w:ascii="Times New Roman" w:hAnsi="Times New Roman" w:eastAsia="方正仿宋_GB2312" w:cs="Times New Roman"/>
          <w:b w:val="0"/>
          <w:bCs w:val="0"/>
          <w:sz w:val="32"/>
          <w:szCs w:val="32"/>
          <w:highlight w:val="none"/>
        </w:rPr>
        <w:t>（3）相关设施、设备说明及证明材料：</w:t>
      </w:r>
    </w:p>
    <w:p>
      <w:pPr>
        <w:pageBreakBefore w:val="0"/>
        <w:numPr>
          <w:ilvl w:val="255"/>
          <w:numId w:val="0"/>
        </w:numPr>
        <w:kinsoku/>
        <w:wordWrap/>
        <w:overflowPunct/>
        <w:topLinePunct w:val="0"/>
        <w:autoSpaceDE/>
        <w:autoSpaceDN/>
        <w:bidi w:val="0"/>
        <w:adjustRightInd/>
        <w:snapToGrid/>
        <w:spacing w:line="240" w:lineRule="auto"/>
        <w:ind w:left="0" w:firstLine="316" w:firstLineChars="100"/>
        <w:rPr>
          <w:rFonts w:hint="default" w:ascii="Times New Roman" w:hAnsi="Times New Roman" w:eastAsia="方正仿宋_GB2312" w:cs="Times New Roman"/>
          <w:b w:val="0"/>
          <w:bCs w:val="0"/>
          <w:sz w:val="32"/>
          <w:szCs w:val="32"/>
          <w:highlight w:val="none"/>
        </w:rPr>
      </w:pPr>
      <w:r>
        <w:rPr>
          <w:rFonts w:hint="default" w:ascii="Times New Roman" w:hAnsi="Times New Roman" w:eastAsia="方正仿宋_GB2312" w:cs="Times New Roman"/>
          <w:b w:val="0"/>
          <w:bCs w:val="0"/>
          <w:sz w:val="32"/>
          <w:szCs w:val="32"/>
          <w:highlight w:val="none"/>
        </w:rPr>
        <w:t>1）企业开展涉ODS相关经营活动的设施、设备清单或说明；</w:t>
      </w:r>
    </w:p>
    <w:p>
      <w:pPr>
        <w:pageBreakBefore w:val="0"/>
        <w:numPr>
          <w:ilvl w:val="255"/>
          <w:numId w:val="0"/>
        </w:numPr>
        <w:kinsoku/>
        <w:wordWrap/>
        <w:overflowPunct/>
        <w:topLinePunct w:val="0"/>
        <w:autoSpaceDE/>
        <w:autoSpaceDN/>
        <w:bidi w:val="0"/>
        <w:adjustRightInd/>
        <w:snapToGrid/>
        <w:spacing w:line="240" w:lineRule="auto"/>
        <w:ind w:left="0" w:firstLine="316" w:firstLineChars="100"/>
        <w:rPr>
          <w:rFonts w:hint="default" w:ascii="Times New Roman" w:hAnsi="Times New Roman" w:eastAsia="方正仿宋_GB2312" w:cs="Times New Roman"/>
          <w:b w:val="0"/>
          <w:bCs w:val="0"/>
          <w:sz w:val="32"/>
          <w:szCs w:val="32"/>
          <w:highlight w:val="none"/>
        </w:rPr>
      </w:pPr>
      <w:r>
        <w:rPr>
          <w:rFonts w:hint="default" w:ascii="Times New Roman" w:hAnsi="Times New Roman" w:eastAsia="方正仿宋_GB2312" w:cs="Times New Roman"/>
          <w:b w:val="0"/>
          <w:bCs w:val="0"/>
          <w:sz w:val="32"/>
          <w:szCs w:val="32"/>
          <w:highlight w:val="none"/>
        </w:rPr>
        <w:t>2）与上述设施、设备相关的环评批复文件、排污许可证（排污登记表）、现场照片等；</w:t>
      </w:r>
    </w:p>
    <w:p>
      <w:pPr>
        <w:pageBreakBefore w:val="0"/>
        <w:numPr>
          <w:ilvl w:val="255"/>
          <w:numId w:val="0"/>
        </w:numPr>
        <w:kinsoku/>
        <w:wordWrap/>
        <w:overflowPunct/>
        <w:topLinePunct w:val="0"/>
        <w:autoSpaceDE/>
        <w:autoSpaceDN/>
        <w:bidi w:val="0"/>
        <w:adjustRightInd/>
        <w:snapToGrid/>
        <w:spacing w:line="240" w:lineRule="auto"/>
        <w:ind w:left="0" w:firstLine="316" w:firstLineChars="100"/>
        <w:rPr>
          <w:rFonts w:hint="default" w:ascii="Times New Roman" w:hAnsi="Times New Roman" w:eastAsia="方正仿宋_GB2312" w:cs="Times New Roman"/>
          <w:b w:val="0"/>
          <w:bCs w:val="0"/>
          <w:sz w:val="32"/>
          <w:szCs w:val="32"/>
          <w:highlight w:val="none"/>
        </w:rPr>
      </w:pPr>
      <w:r>
        <w:rPr>
          <w:rFonts w:hint="default" w:ascii="Times New Roman" w:hAnsi="Times New Roman" w:eastAsia="方正仿宋_GB2312" w:cs="Times New Roman"/>
          <w:b w:val="0"/>
          <w:bCs w:val="0"/>
          <w:sz w:val="32"/>
          <w:szCs w:val="32"/>
          <w:highlight w:val="none"/>
        </w:rPr>
        <w:t>3）证明能够开展涉ODS相关经营活动所需的资质证书；</w:t>
      </w:r>
    </w:p>
    <w:p>
      <w:pPr>
        <w:pageBreakBefore w:val="0"/>
        <w:numPr>
          <w:ilvl w:val="255"/>
          <w:numId w:val="0"/>
        </w:numPr>
        <w:kinsoku/>
        <w:wordWrap/>
        <w:overflowPunct/>
        <w:topLinePunct w:val="0"/>
        <w:autoSpaceDE/>
        <w:autoSpaceDN/>
        <w:bidi w:val="0"/>
        <w:adjustRightInd/>
        <w:snapToGrid/>
        <w:spacing w:line="240" w:lineRule="auto"/>
        <w:ind w:left="0" w:firstLine="316" w:firstLineChars="100"/>
        <w:rPr>
          <w:rFonts w:hint="default" w:ascii="Times New Roman" w:hAnsi="Times New Roman" w:eastAsia="方正仿宋_GB2312" w:cs="Times New Roman"/>
          <w:b w:val="0"/>
          <w:bCs w:val="0"/>
          <w:sz w:val="32"/>
          <w:szCs w:val="32"/>
          <w:highlight w:val="none"/>
          <w:lang w:val="en-US" w:eastAsia="zh-CN"/>
        </w:rPr>
      </w:pPr>
      <w:r>
        <w:rPr>
          <w:rFonts w:hint="default" w:ascii="Times New Roman" w:hAnsi="Times New Roman" w:eastAsia="方正仿宋_GB2312" w:cs="Times New Roman"/>
          <w:b w:val="0"/>
          <w:bCs w:val="0"/>
          <w:sz w:val="32"/>
          <w:szCs w:val="32"/>
          <w:highlight w:val="none"/>
        </w:rPr>
        <w:t>4）涉ODS相关的监测报告等其它支撑材料。</w:t>
      </w:r>
    </w:p>
    <w:p>
      <w:pPr>
        <w:pageBreakBefore w:val="0"/>
        <w:numPr>
          <w:ilvl w:val="255"/>
          <w:numId w:val="0"/>
        </w:numPr>
        <w:kinsoku/>
        <w:wordWrap/>
        <w:overflowPunct/>
        <w:topLinePunct w:val="0"/>
        <w:autoSpaceDE/>
        <w:autoSpaceDN/>
        <w:bidi w:val="0"/>
        <w:adjustRightInd/>
        <w:snapToGrid/>
        <w:spacing w:line="240" w:lineRule="auto"/>
        <w:ind w:left="0" w:firstLine="632" w:firstLineChars="200"/>
        <w:rPr>
          <w:rFonts w:hint="default" w:ascii="Times New Roman" w:hAnsi="Times New Roman" w:eastAsia="方正仿宋_GB2312" w:cs="Times New Roman"/>
          <w:b w:val="0"/>
          <w:bCs w:val="0"/>
          <w:sz w:val="32"/>
          <w:szCs w:val="32"/>
          <w:highlight w:val="none"/>
        </w:rPr>
      </w:pPr>
      <w:r>
        <w:rPr>
          <w:rFonts w:hint="default" w:ascii="Times New Roman" w:hAnsi="Times New Roman" w:eastAsia="方正仿宋_GB2312" w:cs="Times New Roman"/>
          <w:b w:val="0"/>
          <w:bCs w:val="0"/>
          <w:sz w:val="32"/>
          <w:szCs w:val="32"/>
          <w:highlight w:val="none"/>
        </w:rPr>
        <w:t>以上材料由企业自行梳理、编制，落款盖章后</w:t>
      </w:r>
      <w:r>
        <w:rPr>
          <w:rFonts w:hint="default" w:ascii="Times New Roman" w:hAnsi="Times New Roman" w:eastAsia="方正仿宋_GB2312" w:cs="Times New Roman"/>
          <w:b w:val="0"/>
          <w:bCs w:val="0"/>
          <w:sz w:val="32"/>
          <w:szCs w:val="32"/>
          <w:highlight w:val="none"/>
          <w:lang w:val="en-US" w:eastAsia="zh-CN"/>
        </w:rPr>
        <w:t>上传</w:t>
      </w:r>
      <w:r>
        <w:rPr>
          <w:rFonts w:hint="default" w:ascii="Times New Roman" w:hAnsi="Times New Roman" w:eastAsia="方正仿宋_GB2312" w:cs="Times New Roman"/>
          <w:b w:val="0"/>
          <w:bCs w:val="0"/>
          <w:sz w:val="32"/>
          <w:szCs w:val="32"/>
          <w:highlight w:val="none"/>
        </w:rPr>
        <w:t>，并对所填报资料的真实性负责。</w:t>
      </w:r>
      <w:r>
        <w:rPr>
          <w:rFonts w:hint="default" w:ascii="Times New Roman" w:hAnsi="Times New Roman" w:eastAsia="方正仿宋_GB2312" w:cs="Times New Roman"/>
          <w:b w:val="0"/>
          <w:bCs w:val="0"/>
          <w:sz w:val="32"/>
          <w:szCs w:val="32"/>
          <w:highlight w:val="none"/>
          <w:lang w:eastAsia="zh-CN"/>
        </w:rPr>
        <w:t>《</w:t>
      </w:r>
      <w:r>
        <w:rPr>
          <w:rFonts w:hint="default" w:ascii="Times New Roman" w:hAnsi="Times New Roman" w:eastAsia="方正仿宋_GB2312" w:cs="Times New Roman"/>
          <w:b w:val="0"/>
          <w:bCs w:val="0"/>
          <w:sz w:val="32"/>
          <w:szCs w:val="32"/>
          <w:highlight w:val="none"/>
        </w:rPr>
        <w:t>涉ODS相关经营活动的设施、设备清单或说明</w:t>
      </w:r>
      <w:r>
        <w:rPr>
          <w:rFonts w:hint="default" w:ascii="Times New Roman" w:hAnsi="Times New Roman" w:eastAsia="方正仿宋_GB2312" w:cs="Times New Roman"/>
          <w:b w:val="0"/>
          <w:bCs w:val="0"/>
          <w:sz w:val="32"/>
          <w:szCs w:val="32"/>
          <w:highlight w:val="none"/>
          <w:lang w:val="en-US" w:eastAsia="zh-CN"/>
        </w:rPr>
        <w:t>范本示例</w:t>
      </w:r>
      <w:r>
        <w:rPr>
          <w:rFonts w:hint="default" w:ascii="Times New Roman" w:hAnsi="Times New Roman" w:eastAsia="方正仿宋_GB2312" w:cs="Times New Roman"/>
          <w:b w:val="0"/>
          <w:bCs w:val="0"/>
          <w:sz w:val="32"/>
          <w:szCs w:val="32"/>
          <w:highlight w:val="none"/>
          <w:lang w:eastAsia="zh-CN"/>
        </w:rPr>
        <w:t>》</w:t>
      </w:r>
      <w:r>
        <w:rPr>
          <w:rFonts w:hint="default" w:ascii="Times New Roman" w:hAnsi="Times New Roman" w:eastAsia="方正仿宋_GB2312" w:cs="Times New Roman"/>
          <w:b w:val="0"/>
          <w:bCs w:val="0"/>
          <w:sz w:val="32"/>
          <w:szCs w:val="32"/>
          <w:highlight w:val="none"/>
          <w:lang w:val="en-US" w:eastAsia="zh-CN"/>
        </w:rPr>
        <w:t>见附件三。</w:t>
      </w:r>
    </w:p>
    <w:p>
      <w:pPr>
        <w:pageBreakBefore w:val="0"/>
        <w:kinsoku/>
        <w:wordWrap/>
        <w:overflowPunct/>
        <w:topLinePunct w:val="0"/>
        <w:autoSpaceDE/>
        <w:autoSpaceDN/>
        <w:bidi w:val="0"/>
        <w:adjustRightInd/>
        <w:snapToGrid/>
        <w:spacing w:line="240" w:lineRule="auto"/>
        <w:ind w:left="0" w:firstLine="560"/>
        <w:rPr>
          <w:rFonts w:hint="default" w:ascii="Times New Roman" w:hAnsi="Times New Roman" w:eastAsia="方正仿宋_GB2312" w:cs="Times New Roman"/>
          <w:b w:val="0"/>
          <w:bCs w:val="0"/>
          <w:sz w:val="32"/>
          <w:szCs w:val="32"/>
        </w:rPr>
      </w:pPr>
      <w:r>
        <w:rPr>
          <w:rFonts w:hint="default" w:ascii="Times New Roman" w:hAnsi="Times New Roman" w:eastAsia="方正仿宋_GB2312" w:cs="Times New Roman"/>
          <w:b w:val="0"/>
          <w:bCs w:val="0"/>
          <w:sz w:val="32"/>
          <w:szCs w:val="32"/>
        </w:rPr>
        <w:t>4、资料存档</w:t>
      </w:r>
    </w:p>
    <w:p>
      <w:pPr>
        <w:pageBreakBefore w:val="0"/>
        <w:kinsoku/>
        <w:wordWrap/>
        <w:overflowPunct/>
        <w:topLinePunct w:val="0"/>
        <w:autoSpaceDE/>
        <w:autoSpaceDN/>
        <w:bidi w:val="0"/>
        <w:adjustRightInd/>
        <w:snapToGrid/>
        <w:spacing w:line="240" w:lineRule="auto"/>
        <w:ind w:left="0" w:firstLine="560"/>
        <w:rPr>
          <w:rFonts w:hint="default" w:ascii="Times New Roman" w:hAnsi="Times New Roman" w:eastAsia="方正仿宋_GB2312" w:cs="Times New Roman"/>
          <w:b w:val="0"/>
          <w:bCs w:val="0"/>
          <w:sz w:val="32"/>
          <w:szCs w:val="32"/>
          <w:highlight w:val="yellow"/>
        </w:rPr>
      </w:pPr>
      <w:r>
        <w:rPr>
          <w:rFonts w:hint="default" w:ascii="Times New Roman" w:hAnsi="Times New Roman" w:eastAsia="方正仿宋_GB2312" w:cs="Times New Roman"/>
          <w:b w:val="0"/>
          <w:bCs w:val="0"/>
          <w:sz w:val="32"/>
          <w:szCs w:val="32"/>
        </w:rPr>
        <w:t>备案企业应规范经营行为，完整保存有关生产、经营活动原始材料至少3年。原始材料主要包括但不限于：购销发票及台账、财务报表、主要原料及产品台账、生产操作记录，仓库出入库单据、台账、回收量及处置等情况。已备案</w:t>
      </w:r>
      <w:r>
        <w:rPr>
          <w:rFonts w:hint="default" w:ascii="Times New Roman" w:hAnsi="Times New Roman" w:eastAsia="方正仿宋_GB2312" w:cs="Times New Roman"/>
          <w:b w:val="0"/>
          <w:bCs w:val="0"/>
          <w:sz w:val="32"/>
          <w:szCs w:val="32"/>
          <w:lang w:eastAsia="zh-CN"/>
        </w:rPr>
        <w:t>企业</w:t>
      </w:r>
      <w:r>
        <w:rPr>
          <w:rFonts w:hint="default" w:ascii="Times New Roman" w:hAnsi="Times New Roman" w:eastAsia="方正仿宋_GB2312" w:cs="Times New Roman"/>
          <w:b w:val="0"/>
          <w:bCs w:val="0"/>
          <w:sz w:val="32"/>
          <w:szCs w:val="32"/>
        </w:rPr>
        <w:t>产业结构调整、关闭或停产前需到原受理部门办理注销。</w:t>
      </w:r>
    </w:p>
    <w:p>
      <w:pPr>
        <w:pStyle w:val="2"/>
        <w:pageBreakBefore w:val="0"/>
        <w:kinsoku/>
        <w:wordWrap/>
        <w:overflowPunct/>
        <w:topLinePunct w:val="0"/>
        <w:autoSpaceDE/>
        <w:autoSpaceDN/>
        <w:bidi w:val="0"/>
        <w:adjustRightInd/>
        <w:snapToGrid/>
        <w:spacing w:before="0" w:after="0" w:line="240" w:lineRule="auto"/>
        <w:ind w:left="0" w:firstLine="632" w:firstLineChars="200"/>
        <w:rPr>
          <w:rFonts w:hint="eastAsia" w:ascii="黑体" w:hAnsi="黑体" w:eastAsia="黑体" w:cs="黑体"/>
          <w:b w:val="0"/>
          <w:bCs w:val="0"/>
          <w:sz w:val="32"/>
          <w:szCs w:val="32"/>
        </w:rPr>
      </w:pPr>
      <w:r>
        <w:rPr>
          <w:rFonts w:hint="eastAsia" w:ascii="黑体" w:hAnsi="黑体" w:eastAsia="黑体" w:cs="黑体"/>
          <w:b w:val="0"/>
          <w:bCs w:val="0"/>
          <w:sz w:val="32"/>
          <w:szCs w:val="32"/>
          <w:lang w:val="en-US" w:eastAsia="zh-CN"/>
        </w:rPr>
        <w:t>五</w:t>
      </w:r>
      <w:r>
        <w:rPr>
          <w:rFonts w:hint="eastAsia" w:ascii="黑体" w:hAnsi="黑体" w:eastAsia="黑体" w:cs="黑体"/>
          <w:b w:val="0"/>
          <w:bCs w:val="0"/>
          <w:sz w:val="32"/>
          <w:szCs w:val="32"/>
        </w:rPr>
        <w:t>、</w:t>
      </w:r>
      <w:r>
        <w:rPr>
          <w:rFonts w:hint="eastAsia" w:ascii="黑体" w:hAnsi="黑体" w:eastAsia="黑体" w:cs="黑体"/>
          <w:b w:val="0"/>
          <w:bCs w:val="0"/>
          <w:sz w:val="32"/>
          <w:szCs w:val="32"/>
          <w:lang w:val="en-US" w:eastAsia="zh-CN"/>
        </w:rPr>
        <w:t>数据上报</w:t>
      </w:r>
      <w:r>
        <w:rPr>
          <w:rFonts w:hint="eastAsia" w:ascii="黑体" w:hAnsi="黑体" w:eastAsia="黑体" w:cs="黑体"/>
          <w:b w:val="0"/>
          <w:bCs w:val="0"/>
          <w:sz w:val="32"/>
          <w:szCs w:val="32"/>
        </w:rPr>
        <w:t>流程</w:t>
      </w:r>
    </w:p>
    <w:p>
      <w:pPr>
        <w:pStyle w:val="3"/>
        <w:pageBreakBefore w:val="0"/>
        <w:numPr>
          <w:ilvl w:val="255"/>
          <w:numId w:val="0"/>
        </w:numPr>
        <w:kinsoku/>
        <w:wordWrap/>
        <w:overflowPunct/>
        <w:topLinePunct w:val="0"/>
        <w:autoSpaceDE/>
        <w:autoSpaceDN/>
        <w:bidi w:val="0"/>
        <w:adjustRightInd/>
        <w:snapToGrid/>
        <w:spacing w:before="0" w:beforeLines="0" w:after="0" w:afterLines="0" w:line="240" w:lineRule="auto"/>
        <w:ind w:left="0" w:firstLine="632" w:firstLineChars="200"/>
        <w:rPr>
          <w:rFonts w:hint="eastAsia" w:ascii="方正楷体_GB2312" w:hAnsi="方正楷体_GB2312" w:eastAsia="方正楷体_GB2312" w:cs="方正楷体_GB2312"/>
          <w:b w:val="0"/>
          <w:bCs w:val="0"/>
          <w:sz w:val="32"/>
          <w:szCs w:val="32"/>
        </w:rPr>
      </w:pPr>
      <w:r>
        <w:rPr>
          <w:rFonts w:hint="eastAsia" w:ascii="方正楷体_GB2312" w:hAnsi="方正楷体_GB2312" w:eastAsia="方正楷体_GB2312" w:cs="方正楷体_GB2312"/>
          <w:b w:val="0"/>
          <w:bCs w:val="0"/>
          <w:sz w:val="32"/>
          <w:szCs w:val="32"/>
        </w:rPr>
        <w:t>（一）</w:t>
      </w:r>
      <w:r>
        <w:rPr>
          <w:rFonts w:hint="eastAsia" w:ascii="方正楷体_GB2312" w:hAnsi="方正楷体_GB2312" w:eastAsia="方正楷体_GB2312" w:cs="方正楷体_GB2312"/>
          <w:b w:val="0"/>
          <w:bCs w:val="0"/>
          <w:sz w:val="32"/>
          <w:szCs w:val="32"/>
          <w:lang w:val="en-US" w:eastAsia="zh-CN"/>
        </w:rPr>
        <w:t>数据上报</w:t>
      </w:r>
      <w:r>
        <w:rPr>
          <w:rFonts w:hint="eastAsia" w:ascii="方正楷体_GB2312" w:hAnsi="方正楷体_GB2312" w:eastAsia="方正楷体_GB2312" w:cs="方正楷体_GB2312"/>
          <w:b w:val="0"/>
          <w:bCs w:val="0"/>
          <w:sz w:val="32"/>
          <w:szCs w:val="32"/>
        </w:rPr>
        <w:t>途径</w:t>
      </w:r>
    </w:p>
    <w:p>
      <w:pPr>
        <w:pageBreakBefore w:val="0"/>
        <w:kinsoku/>
        <w:wordWrap/>
        <w:overflowPunct/>
        <w:topLinePunct w:val="0"/>
        <w:autoSpaceDE/>
        <w:autoSpaceDN/>
        <w:bidi w:val="0"/>
        <w:adjustRightInd/>
        <w:snapToGrid/>
        <w:spacing w:line="240" w:lineRule="auto"/>
        <w:ind w:left="0" w:firstLine="560"/>
        <w:rPr>
          <w:rFonts w:hint="default" w:ascii="Times New Roman" w:hAnsi="Times New Roman" w:eastAsia="方正仿宋_GB2312" w:cs="Times New Roman"/>
          <w:b w:val="0"/>
          <w:bCs w:val="0"/>
          <w:sz w:val="32"/>
          <w:szCs w:val="32"/>
        </w:rPr>
      </w:pPr>
      <w:r>
        <w:rPr>
          <w:rFonts w:hint="default" w:ascii="Times New Roman" w:hAnsi="Times New Roman" w:eastAsia="方正仿宋_GB2312" w:cs="Times New Roman"/>
          <w:b w:val="0"/>
          <w:bCs w:val="0"/>
          <w:sz w:val="32"/>
          <w:szCs w:val="32"/>
          <w:lang w:val="en-US" w:eastAsia="zh-CN"/>
        </w:rPr>
        <w:t>数据上报系统</w:t>
      </w:r>
      <w:r>
        <w:rPr>
          <w:rFonts w:hint="default" w:ascii="Times New Roman" w:hAnsi="Times New Roman" w:eastAsia="方正仿宋_GB2312" w:cs="Times New Roman"/>
          <w:b w:val="0"/>
          <w:bCs w:val="0"/>
          <w:sz w:val="32"/>
          <w:szCs w:val="32"/>
        </w:rPr>
        <w:t>：</w:t>
      </w:r>
      <w:r>
        <w:rPr>
          <w:rFonts w:hint="default" w:ascii="Times New Roman" w:hAnsi="Times New Roman" w:eastAsia="方正仿宋_GB2312" w:cs="Times New Roman"/>
          <w:b w:val="0"/>
          <w:bCs w:val="0"/>
          <w:sz w:val="32"/>
          <w:szCs w:val="32"/>
          <w:lang w:val="en-US" w:eastAsia="zh-CN"/>
        </w:rPr>
        <w:t>“消耗臭氧层物质</w:t>
      </w:r>
      <w:r>
        <w:rPr>
          <w:rFonts w:hint="default" w:ascii="Times New Roman" w:hAnsi="Times New Roman" w:eastAsia="方正仿宋_GB2312" w:cs="Times New Roman"/>
          <w:b w:val="0"/>
          <w:bCs w:val="0"/>
          <w:sz w:val="32"/>
          <w:szCs w:val="32"/>
        </w:rPr>
        <w:t>信息管理系统</w:t>
      </w:r>
      <w:r>
        <w:rPr>
          <w:rFonts w:hint="default" w:ascii="Times New Roman" w:hAnsi="Times New Roman" w:eastAsia="方正仿宋_GB2312" w:cs="Times New Roman"/>
          <w:b w:val="0"/>
          <w:bCs w:val="0"/>
          <w:sz w:val="32"/>
          <w:szCs w:val="32"/>
          <w:lang w:val="en-US" w:eastAsia="zh-CN"/>
        </w:rPr>
        <w:t>”，互联网访问地址为</w:t>
      </w:r>
      <w:r>
        <w:rPr>
          <w:rFonts w:hint="default" w:ascii="Times New Roman" w:hAnsi="Times New Roman" w:eastAsia="方正仿宋_GB2312" w:cs="Times New Roman"/>
          <w:b w:val="0"/>
          <w:bCs w:val="0"/>
          <w:sz w:val="32"/>
          <w:szCs w:val="32"/>
        </w:rPr>
        <w:t>http://new-ods.ozone.org.cn/#/index</w:t>
      </w:r>
    </w:p>
    <w:p>
      <w:pPr>
        <w:pageBreakBefore w:val="0"/>
        <w:kinsoku/>
        <w:wordWrap/>
        <w:overflowPunct/>
        <w:topLinePunct w:val="0"/>
        <w:autoSpaceDE/>
        <w:autoSpaceDN/>
        <w:bidi w:val="0"/>
        <w:adjustRightInd/>
        <w:snapToGrid/>
        <w:spacing w:line="240" w:lineRule="auto"/>
        <w:ind w:left="0" w:firstLine="560"/>
        <w:rPr>
          <w:rFonts w:hint="default" w:ascii="Times New Roman" w:hAnsi="Times New Roman" w:eastAsia="方正仿宋_GB2312" w:cs="Times New Roman"/>
          <w:b w:val="0"/>
          <w:bCs w:val="0"/>
          <w:sz w:val="32"/>
          <w:szCs w:val="32"/>
        </w:rPr>
      </w:pPr>
      <w:r>
        <w:rPr>
          <w:rFonts w:hint="default" w:ascii="Times New Roman" w:hAnsi="Times New Roman" w:eastAsia="方正仿宋_GB2312" w:cs="Times New Roman"/>
          <w:b w:val="0"/>
          <w:bCs w:val="0"/>
          <w:sz w:val="32"/>
          <w:szCs w:val="32"/>
        </w:rPr>
        <w:t>操作系统运行环境：Win7、Win8、Win10</w:t>
      </w:r>
    </w:p>
    <w:p>
      <w:pPr>
        <w:pageBreakBefore w:val="0"/>
        <w:numPr>
          <w:ilvl w:val="255"/>
          <w:numId w:val="0"/>
        </w:numPr>
        <w:kinsoku/>
        <w:wordWrap/>
        <w:overflowPunct/>
        <w:topLinePunct w:val="0"/>
        <w:autoSpaceDE/>
        <w:autoSpaceDN/>
        <w:bidi w:val="0"/>
        <w:adjustRightInd/>
        <w:snapToGrid/>
        <w:spacing w:line="240" w:lineRule="auto"/>
        <w:ind w:left="0" w:firstLine="632" w:firstLineChars="200"/>
        <w:rPr>
          <w:rFonts w:hint="default" w:ascii="Times New Roman" w:hAnsi="Times New Roman" w:eastAsia="方正仿宋_GB2312" w:cs="Times New Roman"/>
          <w:b w:val="0"/>
          <w:bCs w:val="0"/>
          <w:sz w:val="32"/>
          <w:szCs w:val="32"/>
          <w:lang w:val="en-US" w:eastAsia="zh-CN"/>
        </w:rPr>
      </w:pPr>
      <w:r>
        <w:rPr>
          <w:rFonts w:hint="default" w:ascii="Times New Roman" w:hAnsi="Times New Roman" w:eastAsia="方正仿宋_GB2312" w:cs="Times New Roman"/>
          <w:b w:val="0"/>
          <w:bCs w:val="0"/>
          <w:sz w:val="32"/>
          <w:szCs w:val="32"/>
        </w:rPr>
        <w:t>浏览器要求：Edge、Chrome浏览器、火狐浏览器、QQ浏览器（极速模式）、360浏览器（极速模式）</w:t>
      </w:r>
    </w:p>
    <w:p>
      <w:pPr>
        <w:pStyle w:val="3"/>
        <w:pageBreakBefore w:val="0"/>
        <w:numPr>
          <w:ilvl w:val="255"/>
          <w:numId w:val="0"/>
        </w:numPr>
        <w:kinsoku/>
        <w:wordWrap/>
        <w:overflowPunct/>
        <w:topLinePunct w:val="0"/>
        <w:autoSpaceDE/>
        <w:autoSpaceDN/>
        <w:bidi w:val="0"/>
        <w:adjustRightInd/>
        <w:snapToGrid/>
        <w:spacing w:before="0" w:beforeLines="0" w:after="0" w:afterLines="0" w:line="240" w:lineRule="auto"/>
        <w:ind w:left="0" w:firstLine="632" w:firstLineChars="200"/>
        <w:rPr>
          <w:rFonts w:hint="eastAsia" w:ascii="方正楷体_GB2312" w:hAnsi="方正楷体_GB2312" w:eastAsia="方正楷体_GB2312" w:cs="方正楷体_GB2312"/>
          <w:b w:val="0"/>
          <w:bCs w:val="0"/>
          <w:sz w:val="32"/>
          <w:szCs w:val="32"/>
          <w:lang w:val="en-US" w:eastAsia="zh-CN"/>
        </w:rPr>
      </w:pPr>
      <w:r>
        <w:rPr>
          <w:rFonts w:hint="eastAsia" w:ascii="方正楷体_GB2312" w:hAnsi="方正楷体_GB2312" w:eastAsia="方正楷体_GB2312" w:cs="方正楷体_GB2312"/>
          <w:b w:val="0"/>
          <w:bCs w:val="0"/>
          <w:sz w:val="32"/>
          <w:szCs w:val="32"/>
          <w:lang w:val="en-US" w:eastAsia="zh-CN"/>
        </w:rPr>
        <w:t>（二）</w:t>
      </w:r>
      <w:r>
        <w:rPr>
          <w:rFonts w:hint="eastAsia" w:ascii="方正楷体_GB2312" w:hAnsi="方正楷体_GB2312" w:eastAsia="方正楷体_GB2312" w:cs="方正楷体_GB2312"/>
          <w:b w:val="0"/>
          <w:bCs w:val="0"/>
          <w:sz w:val="32"/>
          <w:szCs w:val="32"/>
        </w:rPr>
        <w:t>主要流程</w:t>
      </w:r>
    </w:p>
    <w:p>
      <w:pPr>
        <w:pageBreakBefore w:val="0"/>
        <w:numPr>
          <w:ilvl w:val="255"/>
          <w:numId w:val="0"/>
        </w:numPr>
        <w:kinsoku/>
        <w:wordWrap/>
        <w:overflowPunct/>
        <w:topLinePunct w:val="0"/>
        <w:autoSpaceDE/>
        <w:autoSpaceDN/>
        <w:bidi w:val="0"/>
        <w:adjustRightInd/>
        <w:snapToGrid/>
        <w:spacing w:line="240" w:lineRule="auto"/>
        <w:ind w:left="0" w:firstLine="632" w:firstLineChars="200"/>
        <w:rPr>
          <w:rFonts w:hint="default" w:ascii="Times New Roman" w:hAnsi="Times New Roman" w:eastAsia="方正仿宋_GB2312" w:cs="Times New Roman"/>
          <w:b w:val="0"/>
          <w:bCs w:val="0"/>
          <w:sz w:val="32"/>
          <w:szCs w:val="32"/>
          <w:lang w:val="en-US" w:eastAsia="zh-CN"/>
        </w:rPr>
      </w:pPr>
      <w:r>
        <w:rPr>
          <w:rFonts w:hint="default" w:ascii="Times New Roman" w:hAnsi="Times New Roman" w:eastAsia="方正仿宋_GB2312" w:cs="Times New Roman"/>
          <w:b w:val="0"/>
          <w:bCs w:val="0"/>
          <w:sz w:val="32"/>
          <w:szCs w:val="32"/>
          <w:lang w:val="en-US" w:eastAsia="zh-CN"/>
        </w:rPr>
        <w:t>1、企业注册</w:t>
      </w:r>
    </w:p>
    <w:p>
      <w:pPr>
        <w:pageBreakBefore w:val="0"/>
        <w:numPr>
          <w:ilvl w:val="255"/>
          <w:numId w:val="0"/>
        </w:numPr>
        <w:kinsoku/>
        <w:wordWrap/>
        <w:overflowPunct/>
        <w:topLinePunct w:val="0"/>
        <w:autoSpaceDE/>
        <w:autoSpaceDN/>
        <w:bidi w:val="0"/>
        <w:adjustRightInd/>
        <w:snapToGrid/>
        <w:spacing w:line="240" w:lineRule="auto"/>
        <w:ind w:left="0" w:firstLine="632" w:firstLineChars="200"/>
        <w:rPr>
          <w:rFonts w:hint="default" w:ascii="Times New Roman" w:hAnsi="Times New Roman" w:eastAsia="方正仿宋_GB2312" w:cs="Times New Roman"/>
          <w:b w:val="0"/>
          <w:bCs w:val="0"/>
          <w:sz w:val="32"/>
          <w:szCs w:val="32"/>
          <w:highlight w:val="none"/>
          <w:lang w:eastAsia="zh-CN"/>
        </w:rPr>
      </w:pPr>
      <w:r>
        <w:rPr>
          <w:rFonts w:hint="default" w:ascii="Times New Roman" w:hAnsi="Times New Roman" w:eastAsia="方正仿宋_GB2312" w:cs="Times New Roman"/>
          <w:b w:val="0"/>
          <w:bCs w:val="0"/>
          <w:sz w:val="32"/>
          <w:szCs w:val="32"/>
          <w:lang w:val="en-US" w:eastAsia="zh-CN"/>
        </w:rPr>
        <w:t>从事ODS经营活动企业已完成注册后，可直接登录“</w:t>
      </w:r>
      <w:r>
        <w:rPr>
          <w:rFonts w:hint="default" w:ascii="Times New Roman" w:hAnsi="Times New Roman" w:eastAsia="方正仿宋_GB2312" w:cs="Times New Roman"/>
          <w:b w:val="0"/>
          <w:bCs w:val="0"/>
          <w:sz w:val="32"/>
          <w:szCs w:val="32"/>
        </w:rPr>
        <w:t>消耗臭氧层物质信息管理系统</w:t>
      </w:r>
      <w:r>
        <w:rPr>
          <w:rFonts w:hint="default" w:ascii="Times New Roman" w:hAnsi="Times New Roman" w:eastAsia="方正仿宋_GB2312" w:cs="Times New Roman"/>
          <w:b w:val="0"/>
          <w:bCs w:val="0"/>
          <w:sz w:val="32"/>
          <w:szCs w:val="32"/>
          <w:lang w:val="en-US" w:eastAsia="zh-CN"/>
        </w:rPr>
        <w:t>”进行数</w:t>
      </w:r>
      <w:r>
        <w:rPr>
          <w:rFonts w:hint="default" w:ascii="Times New Roman" w:hAnsi="Times New Roman" w:eastAsia="方正仿宋_GB2312" w:cs="Times New Roman"/>
          <w:b w:val="0"/>
          <w:bCs w:val="0"/>
          <w:sz w:val="32"/>
          <w:szCs w:val="32"/>
          <w:highlight w:val="none"/>
          <w:lang w:val="en-US" w:eastAsia="zh-CN"/>
        </w:rPr>
        <w:t>据上报工作；</w:t>
      </w:r>
      <w:r>
        <w:rPr>
          <w:rFonts w:hint="default" w:ascii="Times New Roman" w:hAnsi="Times New Roman" w:eastAsia="方正仿宋_GB2312" w:cs="Times New Roman"/>
          <w:b w:val="0"/>
          <w:bCs w:val="0"/>
          <w:sz w:val="32"/>
          <w:szCs w:val="32"/>
          <w:highlight w:val="none"/>
        </w:rPr>
        <w:t>HFCs使用</w:t>
      </w:r>
      <w:r>
        <w:rPr>
          <w:rFonts w:hint="default" w:ascii="Times New Roman" w:hAnsi="Times New Roman" w:eastAsia="方正仿宋_GB2312" w:cs="Times New Roman"/>
          <w:b w:val="0"/>
          <w:bCs w:val="0"/>
          <w:sz w:val="32"/>
          <w:szCs w:val="32"/>
          <w:highlight w:val="none"/>
          <w:lang w:val="en-US" w:eastAsia="zh-CN"/>
        </w:rPr>
        <w:t>及其混合物的</w:t>
      </w:r>
      <w:r>
        <w:rPr>
          <w:rFonts w:hint="default" w:ascii="Times New Roman" w:hAnsi="Times New Roman" w:eastAsia="方正仿宋_GB2312" w:cs="Times New Roman"/>
          <w:b w:val="0"/>
          <w:bCs w:val="0"/>
          <w:sz w:val="32"/>
          <w:szCs w:val="32"/>
          <w:highlight w:val="none"/>
        </w:rPr>
        <w:t>（含受控用途</w:t>
      </w:r>
      <w:r>
        <w:rPr>
          <w:rFonts w:hint="default" w:ascii="Times New Roman" w:hAnsi="Times New Roman" w:eastAsia="方正仿宋_GB2312" w:cs="Times New Roman"/>
          <w:b w:val="0"/>
          <w:bCs w:val="0"/>
          <w:sz w:val="32"/>
          <w:szCs w:val="32"/>
          <w:highlight w:val="none"/>
          <w:lang w:eastAsia="zh-CN"/>
        </w:rPr>
        <w:t>、</w:t>
      </w:r>
      <w:r>
        <w:rPr>
          <w:rFonts w:hint="default" w:ascii="Times New Roman" w:hAnsi="Times New Roman" w:eastAsia="方正仿宋_GB2312" w:cs="Times New Roman"/>
          <w:b w:val="0"/>
          <w:bCs w:val="0"/>
          <w:sz w:val="32"/>
          <w:szCs w:val="32"/>
          <w:highlight w:val="none"/>
        </w:rPr>
        <w:t>原料用途</w:t>
      </w:r>
      <w:r>
        <w:rPr>
          <w:rFonts w:hint="default" w:ascii="Times New Roman" w:hAnsi="Times New Roman" w:eastAsia="方正仿宋_GB2312" w:cs="Times New Roman"/>
          <w:b w:val="0"/>
          <w:bCs w:val="0"/>
          <w:sz w:val="32"/>
          <w:szCs w:val="32"/>
          <w:highlight w:val="none"/>
          <w:lang w:val="en-US" w:eastAsia="zh-CN"/>
        </w:rPr>
        <w:t>和</w:t>
      </w:r>
      <w:r>
        <w:rPr>
          <w:rFonts w:hint="default" w:ascii="Times New Roman" w:hAnsi="Times New Roman" w:eastAsia="方正仿宋_GB2312" w:cs="Times New Roman"/>
          <w:b w:val="0"/>
          <w:bCs w:val="0"/>
          <w:sz w:val="32"/>
          <w:szCs w:val="32"/>
          <w:highlight w:val="none"/>
        </w:rPr>
        <w:t>维修</w:t>
      </w:r>
      <w:r>
        <w:rPr>
          <w:rFonts w:hint="default" w:ascii="Times New Roman" w:hAnsi="Times New Roman" w:eastAsia="方正仿宋_GB2312" w:cs="Times New Roman"/>
          <w:b w:val="0"/>
          <w:bCs w:val="0"/>
          <w:sz w:val="32"/>
          <w:szCs w:val="32"/>
          <w:highlight w:val="none"/>
          <w:lang w:val="en-US" w:eastAsia="zh-CN"/>
        </w:rPr>
        <w:t>使用）</w:t>
      </w:r>
      <w:r>
        <w:rPr>
          <w:rFonts w:hint="default" w:ascii="Times New Roman" w:hAnsi="Times New Roman" w:eastAsia="方正仿宋_GB2312" w:cs="Times New Roman"/>
          <w:b w:val="0"/>
          <w:bCs w:val="0"/>
          <w:sz w:val="32"/>
          <w:szCs w:val="32"/>
          <w:highlight w:val="none"/>
        </w:rPr>
        <w:t>业务</w:t>
      </w:r>
      <w:r>
        <w:rPr>
          <w:rFonts w:hint="default" w:ascii="Times New Roman" w:hAnsi="Times New Roman" w:eastAsia="方正仿宋_GB2312" w:cs="Times New Roman"/>
          <w:b w:val="0"/>
          <w:bCs w:val="0"/>
          <w:sz w:val="32"/>
          <w:szCs w:val="32"/>
          <w:highlight w:val="none"/>
          <w:lang w:val="en-US" w:eastAsia="zh-CN"/>
        </w:rPr>
        <w:t>经营活动</w:t>
      </w:r>
      <w:r>
        <w:rPr>
          <w:rFonts w:hint="default" w:ascii="Times New Roman" w:hAnsi="Times New Roman" w:eastAsia="方正仿宋_GB2312" w:cs="Times New Roman"/>
          <w:b w:val="0"/>
          <w:bCs w:val="0"/>
          <w:sz w:val="32"/>
          <w:szCs w:val="32"/>
          <w:highlight w:val="none"/>
          <w:lang w:eastAsia="zh-CN"/>
        </w:rPr>
        <w:t>企业</w:t>
      </w:r>
      <w:r>
        <w:rPr>
          <w:rFonts w:hint="default" w:ascii="Times New Roman" w:hAnsi="Times New Roman" w:eastAsia="方正仿宋_GB2312" w:cs="Times New Roman"/>
          <w:b w:val="0"/>
          <w:bCs w:val="0"/>
          <w:sz w:val="32"/>
          <w:szCs w:val="32"/>
          <w:highlight w:val="none"/>
        </w:rPr>
        <w:t>，可参考</w:t>
      </w:r>
      <w:r>
        <w:rPr>
          <w:rFonts w:hint="default" w:ascii="Times New Roman" w:hAnsi="Times New Roman" w:eastAsia="方正仿宋_GB2312" w:cs="Times New Roman"/>
          <w:b w:val="0"/>
          <w:bCs w:val="0"/>
          <w:sz w:val="32"/>
          <w:szCs w:val="32"/>
          <w:highlight w:val="none"/>
          <w:lang w:eastAsia="zh-CN"/>
        </w:rPr>
        <w:t>“</w:t>
      </w:r>
      <w:r>
        <w:rPr>
          <w:rFonts w:hint="default" w:ascii="Times New Roman" w:hAnsi="Times New Roman" w:eastAsia="方正仿宋_GB2312" w:cs="Times New Roman"/>
          <w:b w:val="0"/>
          <w:bCs w:val="0"/>
          <w:sz w:val="32"/>
          <w:szCs w:val="32"/>
          <w:highlight w:val="none"/>
          <w:lang w:val="en-US" w:eastAsia="zh-CN"/>
        </w:rPr>
        <w:t>四.（二）.1”的</w:t>
      </w:r>
      <w:r>
        <w:rPr>
          <w:rFonts w:hint="default" w:ascii="Times New Roman" w:hAnsi="Times New Roman" w:eastAsia="方正仿宋_GB2312" w:cs="Times New Roman"/>
          <w:b w:val="0"/>
          <w:bCs w:val="0"/>
          <w:sz w:val="32"/>
          <w:szCs w:val="32"/>
          <w:highlight w:val="none"/>
        </w:rPr>
        <w:t>注册流程</w:t>
      </w:r>
      <w:r>
        <w:rPr>
          <w:rFonts w:hint="default" w:ascii="Times New Roman" w:hAnsi="Times New Roman" w:eastAsia="方正仿宋_GB2312" w:cs="Times New Roman"/>
          <w:b w:val="0"/>
          <w:bCs w:val="0"/>
          <w:sz w:val="32"/>
          <w:szCs w:val="32"/>
          <w:highlight w:val="none"/>
          <w:lang w:eastAsia="zh-CN"/>
        </w:rPr>
        <w:t>（</w:t>
      </w:r>
      <w:r>
        <w:rPr>
          <w:rFonts w:hint="default" w:ascii="Times New Roman" w:hAnsi="Times New Roman" w:eastAsia="方正仿宋_GB2312" w:cs="Times New Roman"/>
          <w:b w:val="0"/>
          <w:bCs w:val="0"/>
          <w:sz w:val="32"/>
          <w:szCs w:val="32"/>
          <w:highlight w:val="none"/>
          <w:lang w:val="en-US" w:eastAsia="zh-CN"/>
        </w:rPr>
        <w:t>见图1</w:t>
      </w:r>
      <w:r>
        <w:rPr>
          <w:rFonts w:hint="default" w:ascii="Times New Roman" w:hAnsi="Times New Roman" w:eastAsia="方正仿宋_GB2312" w:cs="Times New Roman"/>
          <w:b w:val="0"/>
          <w:bCs w:val="0"/>
          <w:sz w:val="32"/>
          <w:szCs w:val="32"/>
          <w:highlight w:val="none"/>
          <w:lang w:eastAsia="zh-CN"/>
        </w:rPr>
        <w:t>）</w:t>
      </w:r>
      <w:r>
        <w:rPr>
          <w:rFonts w:hint="default" w:ascii="Times New Roman" w:hAnsi="Times New Roman" w:eastAsia="方正仿宋_GB2312" w:cs="Times New Roman"/>
          <w:b w:val="0"/>
          <w:bCs w:val="0"/>
          <w:sz w:val="32"/>
          <w:szCs w:val="32"/>
          <w:highlight w:val="none"/>
        </w:rPr>
        <w:t>，登录</w:t>
      </w:r>
      <w:r>
        <w:rPr>
          <w:rFonts w:hint="default" w:ascii="Times New Roman" w:hAnsi="Times New Roman" w:eastAsia="方正仿宋_GB2312" w:cs="Times New Roman"/>
          <w:b w:val="0"/>
          <w:bCs w:val="0"/>
          <w:sz w:val="32"/>
          <w:szCs w:val="32"/>
          <w:highlight w:val="none"/>
          <w:lang w:val="en-US" w:eastAsia="zh-CN"/>
        </w:rPr>
        <w:t>“</w:t>
      </w:r>
      <w:r>
        <w:rPr>
          <w:rFonts w:hint="default" w:ascii="Times New Roman" w:hAnsi="Times New Roman" w:eastAsia="方正仿宋_GB2312" w:cs="Times New Roman"/>
          <w:b w:val="0"/>
          <w:bCs w:val="0"/>
          <w:sz w:val="32"/>
          <w:szCs w:val="32"/>
          <w:highlight w:val="none"/>
        </w:rPr>
        <w:t>消耗臭氧层物质信息管理系统</w:t>
      </w:r>
      <w:r>
        <w:rPr>
          <w:rFonts w:hint="default" w:ascii="Times New Roman" w:hAnsi="Times New Roman" w:eastAsia="方正仿宋_GB2312" w:cs="Times New Roman"/>
          <w:b w:val="0"/>
          <w:bCs w:val="0"/>
          <w:sz w:val="32"/>
          <w:szCs w:val="32"/>
          <w:highlight w:val="none"/>
          <w:lang w:val="en-US" w:eastAsia="zh-CN"/>
        </w:rPr>
        <w:t>”</w:t>
      </w:r>
      <w:r>
        <w:rPr>
          <w:rFonts w:hint="default" w:ascii="Times New Roman" w:hAnsi="Times New Roman" w:eastAsia="方正仿宋_GB2312" w:cs="Times New Roman"/>
          <w:b w:val="0"/>
          <w:bCs w:val="0"/>
          <w:sz w:val="32"/>
          <w:szCs w:val="32"/>
          <w:highlight w:val="none"/>
        </w:rPr>
        <w:t>依次填报企业信息，提交业务管理人审核通过后完成注册。</w:t>
      </w:r>
    </w:p>
    <w:p>
      <w:pPr>
        <w:pageBreakBefore w:val="0"/>
        <w:numPr>
          <w:ilvl w:val="255"/>
          <w:numId w:val="0"/>
        </w:numPr>
        <w:kinsoku/>
        <w:wordWrap/>
        <w:overflowPunct/>
        <w:topLinePunct w:val="0"/>
        <w:autoSpaceDE/>
        <w:autoSpaceDN/>
        <w:bidi w:val="0"/>
        <w:adjustRightInd/>
        <w:snapToGrid/>
        <w:spacing w:line="240" w:lineRule="auto"/>
        <w:ind w:left="0" w:firstLine="632" w:firstLineChars="200"/>
        <w:rPr>
          <w:rFonts w:hint="default" w:ascii="Times New Roman" w:hAnsi="Times New Roman" w:eastAsia="方正仿宋_GB2312" w:cs="Times New Roman"/>
          <w:b w:val="0"/>
          <w:bCs w:val="0"/>
          <w:sz w:val="32"/>
          <w:szCs w:val="32"/>
          <w:highlight w:val="none"/>
          <w:lang w:val="en-US" w:eastAsia="zh-CN"/>
        </w:rPr>
      </w:pPr>
      <w:r>
        <w:rPr>
          <w:rFonts w:hint="default" w:ascii="Times New Roman" w:hAnsi="Times New Roman" w:eastAsia="方正仿宋_GB2312" w:cs="Times New Roman"/>
          <w:b w:val="0"/>
          <w:bCs w:val="0"/>
          <w:sz w:val="32"/>
          <w:szCs w:val="32"/>
          <w:highlight w:val="none"/>
          <w:lang w:val="en-US" w:eastAsia="zh-CN"/>
        </w:rPr>
        <w:t>2、ODS经营活动的企业数据上报</w:t>
      </w:r>
    </w:p>
    <w:p>
      <w:pPr>
        <w:pageBreakBefore w:val="0"/>
        <w:numPr>
          <w:ilvl w:val="255"/>
          <w:numId w:val="0"/>
        </w:numPr>
        <w:kinsoku/>
        <w:wordWrap/>
        <w:overflowPunct/>
        <w:topLinePunct w:val="0"/>
        <w:autoSpaceDE/>
        <w:autoSpaceDN/>
        <w:bidi w:val="0"/>
        <w:adjustRightInd/>
        <w:snapToGrid/>
        <w:spacing w:line="240" w:lineRule="auto"/>
        <w:ind w:left="0" w:firstLine="632" w:firstLineChars="200"/>
        <w:rPr>
          <w:rFonts w:hint="default" w:ascii="Times New Roman" w:hAnsi="Times New Roman" w:eastAsia="方正仿宋_GB2312" w:cs="Times New Roman"/>
          <w:b w:val="0"/>
          <w:bCs w:val="0"/>
          <w:sz w:val="32"/>
          <w:szCs w:val="32"/>
          <w:highlight w:val="none"/>
          <w:lang w:val="en-US" w:eastAsia="zh-CN"/>
        </w:rPr>
      </w:pPr>
      <w:r>
        <w:rPr>
          <w:rFonts w:hint="default" w:ascii="Times New Roman" w:hAnsi="Times New Roman" w:eastAsia="方正仿宋_GB2312" w:cs="Times New Roman"/>
          <w:b w:val="0"/>
          <w:bCs w:val="0"/>
          <w:sz w:val="32"/>
          <w:szCs w:val="32"/>
          <w:highlight w:val="none"/>
          <w:lang w:eastAsia="zh-CN"/>
        </w:rPr>
        <w:t>ODS</w:t>
      </w:r>
      <w:r>
        <w:rPr>
          <w:rFonts w:hint="default" w:ascii="Times New Roman" w:hAnsi="Times New Roman" w:eastAsia="方正仿宋_GB2312" w:cs="Times New Roman"/>
          <w:b w:val="0"/>
          <w:bCs w:val="0"/>
          <w:sz w:val="32"/>
          <w:szCs w:val="32"/>
          <w:highlight w:val="none"/>
        </w:rPr>
        <w:t>经营</w:t>
      </w:r>
      <w:r>
        <w:rPr>
          <w:rFonts w:hint="default" w:ascii="Times New Roman" w:hAnsi="Times New Roman" w:eastAsia="方正仿宋_GB2312" w:cs="Times New Roman"/>
          <w:b w:val="0"/>
          <w:bCs w:val="0"/>
          <w:sz w:val="32"/>
          <w:szCs w:val="32"/>
          <w:highlight w:val="none"/>
          <w:lang w:val="en-US" w:eastAsia="zh-CN"/>
        </w:rPr>
        <w:t>活动的</w:t>
      </w:r>
      <w:r>
        <w:rPr>
          <w:rFonts w:hint="default" w:ascii="Times New Roman" w:hAnsi="Times New Roman" w:eastAsia="方正仿宋_GB2312" w:cs="Times New Roman"/>
          <w:b w:val="0"/>
          <w:bCs w:val="0"/>
          <w:sz w:val="32"/>
          <w:szCs w:val="32"/>
          <w:highlight w:val="none"/>
          <w:lang w:eastAsia="zh-CN"/>
        </w:rPr>
        <w:t>企业</w:t>
      </w:r>
      <w:r>
        <w:rPr>
          <w:rFonts w:hint="default" w:ascii="Times New Roman" w:hAnsi="Times New Roman" w:eastAsia="方正仿宋_GB2312" w:cs="Times New Roman"/>
          <w:b w:val="0"/>
          <w:bCs w:val="0"/>
          <w:sz w:val="32"/>
          <w:szCs w:val="32"/>
          <w:highlight w:val="none"/>
        </w:rPr>
        <w:t>可参考</w:t>
      </w:r>
      <w:r>
        <w:rPr>
          <w:rFonts w:hint="default" w:ascii="Times New Roman" w:hAnsi="Times New Roman" w:eastAsia="方正仿宋_GB2312" w:cs="Times New Roman"/>
          <w:b w:val="0"/>
          <w:bCs w:val="0"/>
          <w:sz w:val="32"/>
          <w:szCs w:val="32"/>
          <w:highlight w:val="none"/>
          <w:lang w:val="en-US" w:eastAsia="zh-CN"/>
        </w:rPr>
        <w:t>指引</w:t>
      </w:r>
      <w:r>
        <w:rPr>
          <w:rFonts w:hint="default" w:ascii="Times New Roman" w:hAnsi="Times New Roman" w:eastAsia="方正仿宋_GB2312" w:cs="Times New Roman"/>
          <w:b w:val="0"/>
          <w:bCs w:val="0"/>
          <w:sz w:val="32"/>
          <w:szCs w:val="32"/>
          <w:highlight w:val="none"/>
        </w:rPr>
        <w:t>流程</w:t>
      </w:r>
      <w:r>
        <w:rPr>
          <w:rFonts w:hint="default" w:ascii="Times New Roman" w:hAnsi="Times New Roman" w:eastAsia="方正仿宋_GB2312" w:cs="Times New Roman"/>
          <w:b w:val="0"/>
          <w:bCs w:val="0"/>
          <w:sz w:val="32"/>
          <w:szCs w:val="32"/>
          <w:highlight w:val="none"/>
          <w:lang w:eastAsia="zh-CN"/>
        </w:rPr>
        <w:t>（</w:t>
      </w:r>
      <w:r>
        <w:rPr>
          <w:rFonts w:hint="default" w:ascii="Times New Roman" w:hAnsi="Times New Roman" w:eastAsia="方正仿宋_GB2312" w:cs="Times New Roman"/>
          <w:b w:val="0"/>
          <w:bCs w:val="0"/>
          <w:sz w:val="32"/>
          <w:szCs w:val="32"/>
          <w:highlight w:val="none"/>
          <w:lang w:val="en-US" w:eastAsia="zh-CN"/>
        </w:rPr>
        <w:t>见图4</w:t>
      </w:r>
      <w:r>
        <w:rPr>
          <w:rFonts w:hint="default" w:ascii="Times New Roman" w:hAnsi="Times New Roman" w:eastAsia="方正仿宋_GB2312" w:cs="Times New Roman"/>
          <w:b w:val="0"/>
          <w:bCs w:val="0"/>
          <w:sz w:val="32"/>
          <w:szCs w:val="32"/>
          <w:highlight w:val="none"/>
          <w:lang w:eastAsia="zh-CN"/>
        </w:rPr>
        <w:t>）</w:t>
      </w:r>
      <w:r>
        <w:rPr>
          <w:rFonts w:hint="default" w:ascii="Times New Roman" w:hAnsi="Times New Roman" w:eastAsia="方正仿宋_GB2312" w:cs="Times New Roman"/>
          <w:b w:val="0"/>
          <w:bCs w:val="0"/>
          <w:sz w:val="32"/>
          <w:szCs w:val="32"/>
          <w:highlight w:val="none"/>
        </w:rPr>
        <w:t>，选择“ODS”板块，依次填报数据报表进行企业数据上报。</w:t>
      </w:r>
      <w:r>
        <w:rPr>
          <w:rFonts w:hint="default" w:ascii="Times New Roman" w:hAnsi="Times New Roman" w:eastAsia="方正仿宋_GB2312" w:cs="Times New Roman"/>
          <w:b w:val="0"/>
          <w:bCs w:val="0"/>
          <w:sz w:val="32"/>
          <w:szCs w:val="32"/>
          <w:highlight w:val="none"/>
          <w:lang w:val="en-US" w:eastAsia="zh-CN"/>
        </w:rPr>
        <w:t>其中，HCFC-22生产或原料生产企业应同步进行副产数据填报。</w:t>
      </w:r>
    </w:p>
    <w:p>
      <w:pPr>
        <w:pageBreakBefore w:val="0"/>
        <w:numPr>
          <w:ilvl w:val="255"/>
          <w:numId w:val="0"/>
        </w:numPr>
        <w:kinsoku/>
        <w:wordWrap/>
        <w:overflowPunct/>
        <w:topLinePunct w:val="0"/>
        <w:autoSpaceDE/>
        <w:autoSpaceDN/>
        <w:bidi w:val="0"/>
        <w:adjustRightInd/>
        <w:snapToGrid/>
        <w:spacing w:line="240" w:lineRule="auto"/>
        <w:ind w:left="0" w:firstLine="560" w:firstLineChars="0"/>
        <w:jc w:val="center"/>
        <w:rPr>
          <w:rFonts w:hint="default" w:ascii="Times New Roman" w:hAnsi="Times New Roman" w:eastAsia="方正仿宋_GB2312" w:cs="Times New Roman"/>
          <w:b w:val="0"/>
          <w:bCs w:val="0"/>
          <w:sz w:val="32"/>
          <w:szCs w:val="32"/>
          <w:lang w:eastAsia="zh-CN"/>
        </w:rPr>
      </w:pPr>
      <w:r>
        <w:rPr>
          <w:rFonts w:hint="eastAsia" w:eastAsia="仿宋"/>
          <w:b w:val="0"/>
          <w:bCs w:val="0"/>
          <w:lang w:eastAsia="zh-CN"/>
        </w:rPr>
        <w:object>
          <v:shape id="_x0000_i1028" o:spt="75" type="#_x0000_t75" style="height:249pt;width:399.75pt;" o:ole="t" filled="f" o:preferrelative="t" stroked="f" coordsize="21600,21600">
            <v:path/>
            <v:fill on="f" focussize="0,0"/>
            <v:stroke on="f"/>
            <v:imagedata r:id="rId20" o:title=""/>
            <o:lock v:ext="edit" aspectratio="t"/>
            <w10:wrap type="none"/>
            <w10:anchorlock/>
          </v:shape>
          <o:OLEObject Type="Embed" ProgID="Visio.Drawing.15" ShapeID="_x0000_i1028" DrawAspect="Content" ObjectID="_1468075728" r:id="rId19">
            <o:LockedField>false</o:LockedField>
          </o:OLEObject>
        </w:object>
      </w:r>
      <w:r>
        <w:rPr>
          <w:rFonts w:hint="default" w:ascii="Times New Roman" w:hAnsi="Times New Roman" w:eastAsia="方正仿宋_GB2312" w:cs="Times New Roman"/>
          <w:b w:val="0"/>
          <w:bCs w:val="0"/>
          <w:sz w:val="32"/>
          <w:szCs w:val="32"/>
        </w:rPr>
        <w:t>图</w:t>
      </w:r>
      <w:r>
        <w:rPr>
          <w:rFonts w:hint="default" w:ascii="Times New Roman" w:hAnsi="Times New Roman" w:eastAsia="方正仿宋_GB2312" w:cs="Times New Roman"/>
          <w:b w:val="0"/>
          <w:bCs w:val="0"/>
          <w:sz w:val="32"/>
          <w:szCs w:val="32"/>
          <w:lang w:val="en-US" w:eastAsia="zh-CN"/>
        </w:rPr>
        <w:t xml:space="preserve">4 </w:t>
      </w:r>
      <w:r>
        <w:rPr>
          <w:rFonts w:hint="default" w:ascii="Times New Roman" w:hAnsi="Times New Roman" w:eastAsia="方正仿宋_GB2312" w:cs="Times New Roman"/>
          <w:b w:val="0"/>
          <w:bCs w:val="0"/>
          <w:sz w:val="32"/>
          <w:szCs w:val="32"/>
          <w:lang w:eastAsia="zh-CN"/>
        </w:rPr>
        <w:t>ODS</w:t>
      </w:r>
      <w:r>
        <w:rPr>
          <w:rFonts w:hint="default" w:ascii="Times New Roman" w:hAnsi="Times New Roman" w:eastAsia="方正仿宋_GB2312" w:cs="Times New Roman"/>
          <w:b w:val="0"/>
          <w:bCs w:val="0"/>
          <w:sz w:val="32"/>
          <w:szCs w:val="32"/>
        </w:rPr>
        <w:t>经营</w:t>
      </w:r>
      <w:r>
        <w:rPr>
          <w:rFonts w:hint="default" w:ascii="Times New Roman" w:hAnsi="Times New Roman" w:eastAsia="方正仿宋_GB2312" w:cs="Times New Roman"/>
          <w:b w:val="0"/>
          <w:bCs w:val="0"/>
          <w:sz w:val="32"/>
          <w:szCs w:val="32"/>
          <w:lang w:val="en-US" w:eastAsia="zh-CN"/>
        </w:rPr>
        <w:t>活动的</w:t>
      </w:r>
      <w:r>
        <w:rPr>
          <w:rFonts w:hint="default" w:ascii="Times New Roman" w:hAnsi="Times New Roman" w:eastAsia="方正仿宋_GB2312" w:cs="Times New Roman"/>
          <w:b w:val="0"/>
          <w:bCs w:val="0"/>
          <w:sz w:val="32"/>
          <w:szCs w:val="32"/>
          <w:lang w:eastAsia="zh-CN"/>
        </w:rPr>
        <w:t>企业</w:t>
      </w:r>
      <w:r>
        <w:rPr>
          <w:rFonts w:hint="default" w:ascii="Times New Roman" w:hAnsi="Times New Roman" w:eastAsia="方正仿宋_GB2312" w:cs="Times New Roman"/>
          <w:b w:val="0"/>
          <w:bCs w:val="0"/>
          <w:sz w:val="32"/>
          <w:szCs w:val="32"/>
          <w:lang w:val="en-US" w:eastAsia="zh-CN"/>
        </w:rPr>
        <w:t>数据上报流程指引图</w:t>
      </w:r>
    </w:p>
    <w:p>
      <w:pPr>
        <w:pageBreakBefore w:val="0"/>
        <w:numPr>
          <w:ilvl w:val="255"/>
          <w:numId w:val="0"/>
        </w:numPr>
        <w:kinsoku/>
        <w:wordWrap/>
        <w:overflowPunct/>
        <w:topLinePunct w:val="0"/>
        <w:autoSpaceDE/>
        <w:autoSpaceDN/>
        <w:bidi w:val="0"/>
        <w:adjustRightInd/>
        <w:snapToGrid/>
        <w:spacing w:line="240" w:lineRule="auto"/>
        <w:ind w:left="0" w:firstLine="632" w:firstLineChars="200"/>
        <w:rPr>
          <w:rFonts w:hint="default" w:ascii="Times New Roman" w:hAnsi="Times New Roman" w:eastAsia="方正仿宋_GB2312" w:cs="Times New Roman"/>
          <w:b w:val="0"/>
          <w:bCs w:val="0"/>
          <w:sz w:val="32"/>
          <w:szCs w:val="32"/>
          <w:highlight w:val="none"/>
          <w:lang w:val="en-US" w:eastAsia="zh-CN"/>
        </w:rPr>
      </w:pPr>
      <w:r>
        <w:rPr>
          <w:rFonts w:hint="default" w:ascii="Times New Roman" w:hAnsi="Times New Roman" w:eastAsia="方正仿宋_GB2312" w:cs="Times New Roman"/>
          <w:b w:val="0"/>
          <w:bCs w:val="0"/>
          <w:sz w:val="32"/>
          <w:szCs w:val="32"/>
          <w:lang w:val="en-US" w:eastAsia="zh-CN"/>
        </w:rPr>
        <w:t>3、</w:t>
      </w:r>
      <w:r>
        <w:rPr>
          <w:rFonts w:hint="default" w:ascii="Times New Roman" w:hAnsi="Times New Roman" w:eastAsia="方正仿宋_GB2312" w:cs="Times New Roman"/>
          <w:b w:val="0"/>
          <w:bCs w:val="0"/>
          <w:sz w:val="32"/>
          <w:szCs w:val="32"/>
          <w:highlight w:val="none"/>
        </w:rPr>
        <w:t>HFCs</w:t>
      </w:r>
      <w:r>
        <w:rPr>
          <w:rFonts w:hint="default" w:ascii="Times New Roman" w:hAnsi="Times New Roman" w:eastAsia="方正仿宋_GB2312" w:cs="Times New Roman"/>
          <w:b w:val="0"/>
          <w:bCs w:val="0"/>
          <w:sz w:val="32"/>
          <w:szCs w:val="32"/>
          <w:highlight w:val="none"/>
          <w:lang w:val="en-US" w:eastAsia="zh-CN"/>
        </w:rPr>
        <w:t>及其混合物的</w:t>
      </w:r>
      <w:r>
        <w:rPr>
          <w:rFonts w:hint="default" w:ascii="Times New Roman" w:hAnsi="Times New Roman" w:eastAsia="方正仿宋_GB2312" w:cs="Times New Roman"/>
          <w:b w:val="0"/>
          <w:bCs w:val="0"/>
          <w:sz w:val="32"/>
          <w:szCs w:val="32"/>
          <w:highlight w:val="none"/>
        </w:rPr>
        <w:t>使用（含受控用途</w:t>
      </w:r>
      <w:r>
        <w:rPr>
          <w:rFonts w:hint="default" w:ascii="Times New Roman" w:hAnsi="Times New Roman" w:eastAsia="方正仿宋_GB2312" w:cs="Times New Roman"/>
          <w:b w:val="0"/>
          <w:bCs w:val="0"/>
          <w:sz w:val="32"/>
          <w:szCs w:val="32"/>
          <w:highlight w:val="none"/>
          <w:lang w:eastAsia="zh-CN"/>
        </w:rPr>
        <w:t>、</w:t>
      </w:r>
      <w:r>
        <w:rPr>
          <w:rFonts w:hint="default" w:ascii="Times New Roman" w:hAnsi="Times New Roman" w:eastAsia="方正仿宋_GB2312" w:cs="Times New Roman"/>
          <w:b w:val="0"/>
          <w:bCs w:val="0"/>
          <w:sz w:val="32"/>
          <w:szCs w:val="32"/>
          <w:highlight w:val="none"/>
        </w:rPr>
        <w:t>原料用途</w:t>
      </w:r>
      <w:r>
        <w:rPr>
          <w:rFonts w:hint="default" w:ascii="Times New Roman" w:hAnsi="Times New Roman" w:eastAsia="方正仿宋_GB2312" w:cs="Times New Roman"/>
          <w:b w:val="0"/>
          <w:bCs w:val="0"/>
          <w:sz w:val="32"/>
          <w:szCs w:val="32"/>
          <w:highlight w:val="none"/>
          <w:lang w:val="en-US" w:eastAsia="zh-CN"/>
        </w:rPr>
        <w:t>和</w:t>
      </w:r>
      <w:r>
        <w:rPr>
          <w:rFonts w:hint="default" w:ascii="Times New Roman" w:hAnsi="Times New Roman" w:eastAsia="方正仿宋_GB2312" w:cs="Times New Roman"/>
          <w:b w:val="0"/>
          <w:bCs w:val="0"/>
          <w:sz w:val="32"/>
          <w:szCs w:val="32"/>
          <w:highlight w:val="none"/>
        </w:rPr>
        <w:t>维修</w:t>
      </w:r>
      <w:r>
        <w:rPr>
          <w:rFonts w:hint="default" w:ascii="Times New Roman" w:hAnsi="Times New Roman" w:eastAsia="方正仿宋_GB2312" w:cs="Times New Roman"/>
          <w:b w:val="0"/>
          <w:bCs w:val="0"/>
          <w:sz w:val="32"/>
          <w:szCs w:val="32"/>
          <w:highlight w:val="none"/>
          <w:lang w:val="en-US" w:eastAsia="zh-CN"/>
        </w:rPr>
        <w:t>使用）</w:t>
      </w:r>
      <w:r>
        <w:rPr>
          <w:rFonts w:hint="default" w:ascii="Times New Roman" w:hAnsi="Times New Roman" w:eastAsia="方正仿宋_GB2312" w:cs="Times New Roman"/>
          <w:b w:val="0"/>
          <w:bCs w:val="0"/>
          <w:sz w:val="32"/>
          <w:szCs w:val="32"/>
          <w:highlight w:val="none"/>
        </w:rPr>
        <w:t>业务</w:t>
      </w:r>
      <w:r>
        <w:rPr>
          <w:rFonts w:hint="default" w:ascii="Times New Roman" w:hAnsi="Times New Roman" w:eastAsia="方正仿宋_GB2312" w:cs="Times New Roman"/>
          <w:b w:val="0"/>
          <w:bCs w:val="0"/>
          <w:sz w:val="32"/>
          <w:szCs w:val="32"/>
          <w:highlight w:val="none"/>
          <w:lang w:val="en-US" w:eastAsia="zh-CN"/>
        </w:rPr>
        <w:t>经营活动</w:t>
      </w:r>
      <w:r>
        <w:rPr>
          <w:rFonts w:hint="default" w:ascii="Times New Roman" w:hAnsi="Times New Roman" w:eastAsia="方正仿宋_GB2312" w:cs="Times New Roman"/>
          <w:b w:val="0"/>
          <w:bCs w:val="0"/>
          <w:sz w:val="32"/>
          <w:szCs w:val="32"/>
          <w:highlight w:val="none"/>
          <w:lang w:eastAsia="zh-CN"/>
        </w:rPr>
        <w:t>企业</w:t>
      </w:r>
      <w:r>
        <w:rPr>
          <w:rFonts w:hint="default" w:ascii="Times New Roman" w:hAnsi="Times New Roman" w:eastAsia="方正仿宋_GB2312" w:cs="Times New Roman"/>
          <w:b w:val="0"/>
          <w:bCs w:val="0"/>
          <w:sz w:val="32"/>
          <w:szCs w:val="32"/>
          <w:highlight w:val="none"/>
          <w:lang w:val="en-US" w:eastAsia="zh-CN"/>
        </w:rPr>
        <w:t>数据上报</w:t>
      </w:r>
    </w:p>
    <w:p>
      <w:pPr>
        <w:pageBreakBefore w:val="0"/>
        <w:numPr>
          <w:ilvl w:val="255"/>
          <w:numId w:val="0"/>
        </w:numPr>
        <w:kinsoku/>
        <w:wordWrap/>
        <w:overflowPunct/>
        <w:topLinePunct w:val="0"/>
        <w:autoSpaceDE/>
        <w:autoSpaceDN/>
        <w:bidi w:val="0"/>
        <w:adjustRightInd/>
        <w:snapToGrid/>
        <w:spacing w:line="240" w:lineRule="auto"/>
        <w:ind w:left="0" w:firstLine="632" w:firstLineChars="200"/>
        <w:rPr>
          <w:rFonts w:hint="default" w:ascii="Times New Roman" w:hAnsi="Times New Roman" w:eastAsia="方正仿宋_GB2312" w:cs="Times New Roman"/>
          <w:b w:val="0"/>
          <w:bCs w:val="0"/>
          <w:sz w:val="32"/>
          <w:szCs w:val="32"/>
          <w:lang w:eastAsia="zh-CN"/>
        </w:rPr>
      </w:pPr>
      <w:r>
        <w:rPr>
          <w:rFonts w:hint="default" w:ascii="Times New Roman" w:hAnsi="Times New Roman" w:eastAsia="方正仿宋_GB2312" w:cs="Times New Roman"/>
          <w:b w:val="0"/>
          <w:bCs w:val="0"/>
          <w:sz w:val="32"/>
          <w:szCs w:val="32"/>
          <w:highlight w:val="none"/>
        </w:rPr>
        <w:t>HFCs</w:t>
      </w:r>
      <w:r>
        <w:rPr>
          <w:rFonts w:hint="default" w:ascii="Times New Roman" w:hAnsi="Times New Roman" w:eastAsia="方正仿宋_GB2312" w:cs="Times New Roman"/>
          <w:b w:val="0"/>
          <w:bCs w:val="0"/>
          <w:sz w:val="32"/>
          <w:szCs w:val="32"/>
          <w:highlight w:val="none"/>
          <w:lang w:val="en-US" w:eastAsia="zh-CN"/>
        </w:rPr>
        <w:t>及其混合物的</w:t>
      </w:r>
      <w:r>
        <w:rPr>
          <w:rFonts w:hint="default" w:ascii="Times New Roman" w:hAnsi="Times New Roman" w:eastAsia="方正仿宋_GB2312" w:cs="Times New Roman"/>
          <w:b w:val="0"/>
          <w:bCs w:val="0"/>
          <w:sz w:val="32"/>
          <w:szCs w:val="32"/>
          <w:highlight w:val="none"/>
        </w:rPr>
        <w:t>使用（含受控用途</w:t>
      </w:r>
      <w:r>
        <w:rPr>
          <w:rFonts w:hint="default" w:ascii="Times New Roman" w:hAnsi="Times New Roman" w:eastAsia="方正仿宋_GB2312" w:cs="Times New Roman"/>
          <w:b w:val="0"/>
          <w:bCs w:val="0"/>
          <w:sz w:val="32"/>
          <w:szCs w:val="32"/>
          <w:highlight w:val="none"/>
          <w:lang w:eastAsia="zh-CN"/>
        </w:rPr>
        <w:t>、</w:t>
      </w:r>
      <w:r>
        <w:rPr>
          <w:rFonts w:hint="default" w:ascii="Times New Roman" w:hAnsi="Times New Roman" w:eastAsia="方正仿宋_GB2312" w:cs="Times New Roman"/>
          <w:b w:val="0"/>
          <w:bCs w:val="0"/>
          <w:sz w:val="32"/>
          <w:szCs w:val="32"/>
          <w:highlight w:val="none"/>
        </w:rPr>
        <w:t>原料用途</w:t>
      </w:r>
      <w:r>
        <w:rPr>
          <w:rFonts w:hint="default" w:ascii="Times New Roman" w:hAnsi="Times New Roman" w:eastAsia="方正仿宋_GB2312" w:cs="Times New Roman"/>
          <w:b w:val="0"/>
          <w:bCs w:val="0"/>
          <w:sz w:val="32"/>
          <w:szCs w:val="32"/>
          <w:highlight w:val="none"/>
          <w:lang w:val="en-US" w:eastAsia="zh-CN"/>
        </w:rPr>
        <w:t>和</w:t>
      </w:r>
      <w:r>
        <w:rPr>
          <w:rFonts w:hint="default" w:ascii="Times New Roman" w:hAnsi="Times New Roman" w:eastAsia="方正仿宋_GB2312" w:cs="Times New Roman"/>
          <w:b w:val="0"/>
          <w:bCs w:val="0"/>
          <w:sz w:val="32"/>
          <w:szCs w:val="32"/>
          <w:highlight w:val="none"/>
        </w:rPr>
        <w:t>维修</w:t>
      </w:r>
      <w:r>
        <w:rPr>
          <w:rFonts w:hint="default" w:ascii="Times New Roman" w:hAnsi="Times New Roman" w:eastAsia="方正仿宋_GB2312" w:cs="Times New Roman"/>
          <w:b w:val="0"/>
          <w:bCs w:val="0"/>
          <w:sz w:val="32"/>
          <w:szCs w:val="32"/>
          <w:highlight w:val="none"/>
          <w:lang w:val="en-US" w:eastAsia="zh-CN"/>
        </w:rPr>
        <w:t>使用）</w:t>
      </w:r>
      <w:r>
        <w:rPr>
          <w:rFonts w:hint="default" w:ascii="Times New Roman" w:hAnsi="Times New Roman" w:eastAsia="方正仿宋_GB2312" w:cs="Times New Roman"/>
          <w:b w:val="0"/>
          <w:bCs w:val="0"/>
          <w:sz w:val="32"/>
          <w:szCs w:val="32"/>
          <w:highlight w:val="none"/>
        </w:rPr>
        <w:t>业务</w:t>
      </w:r>
      <w:r>
        <w:rPr>
          <w:rFonts w:hint="default" w:ascii="Times New Roman" w:hAnsi="Times New Roman" w:eastAsia="方正仿宋_GB2312" w:cs="Times New Roman"/>
          <w:b w:val="0"/>
          <w:bCs w:val="0"/>
          <w:sz w:val="32"/>
          <w:szCs w:val="32"/>
          <w:highlight w:val="none"/>
          <w:lang w:val="en-US" w:eastAsia="zh-CN"/>
        </w:rPr>
        <w:t>经营活动</w:t>
      </w:r>
      <w:r>
        <w:rPr>
          <w:rFonts w:hint="default" w:ascii="Times New Roman" w:hAnsi="Times New Roman" w:eastAsia="方正仿宋_GB2312" w:cs="Times New Roman"/>
          <w:b w:val="0"/>
          <w:bCs w:val="0"/>
          <w:sz w:val="32"/>
          <w:szCs w:val="32"/>
          <w:highlight w:val="none"/>
          <w:lang w:eastAsia="zh-CN"/>
        </w:rPr>
        <w:t>企业</w:t>
      </w:r>
      <w:r>
        <w:rPr>
          <w:rFonts w:hint="default" w:ascii="Times New Roman" w:hAnsi="Times New Roman" w:eastAsia="方正仿宋_GB2312" w:cs="Times New Roman"/>
          <w:b w:val="0"/>
          <w:bCs w:val="0"/>
          <w:sz w:val="32"/>
          <w:szCs w:val="32"/>
          <w:highlight w:val="none"/>
        </w:rPr>
        <w:t>可参考</w:t>
      </w:r>
      <w:r>
        <w:rPr>
          <w:rFonts w:hint="default" w:ascii="Times New Roman" w:hAnsi="Times New Roman" w:eastAsia="方正仿宋_GB2312" w:cs="Times New Roman"/>
          <w:b w:val="0"/>
          <w:bCs w:val="0"/>
          <w:sz w:val="32"/>
          <w:szCs w:val="32"/>
          <w:highlight w:val="none"/>
          <w:lang w:val="en-US" w:eastAsia="zh-CN"/>
        </w:rPr>
        <w:t>指引</w:t>
      </w:r>
      <w:r>
        <w:rPr>
          <w:rFonts w:hint="default" w:ascii="Times New Roman" w:hAnsi="Times New Roman" w:eastAsia="方正仿宋_GB2312" w:cs="Times New Roman"/>
          <w:b w:val="0"/>
          <w:bCs w:val="0"/>
          <w:sz w:val="32"/>
          <w:szCs w:val="32"/>
          <w:highlight w:val="none"/>
        </w:rPr>
        <w:t>流程</w:t>
      </w:r>
      <w:r>
        <w:rPr>
          <w:rFonts w:hint="default" w:ascii="Times New Roman" w:hAnsi="Times New Roman" w:eastAsia="方正仿宋_GB2312" w:cs="Times New Roman"/>
          <w:b w:val="0"/>
          <w:bCs w:val="0"/>
          <w:sz w:val="32"/>
          <w:szCs w:val="32"/>
          <w:highlight w:val="none"/>
          <w:lang w:eastAsia="zh-CN"/>
        </w:rPr>
        <w:t>（</w:t>
      </w:r>
      <w:r>
        <w:rPr>
          <w:rFonts w:hint="default" w:ascii="Times New Roman" w:hAnsi="Times New Roman" w:eastAsia="方正仿宋_GB2312" w:cs="Times New Roman"/>
          <w:b w:val="0"/>
          <w:bCs w:val="0"/>
          <w:sz w:val="32"/>
          <w:szCs w:val="32"/>
          <w:highlight w:val="none"/>
          <w:lang w:val="en-US" w:eastAsia="zh-CN"/>
        </w:rPr>
        <w:t>见图5</w:t>
      </w:r>
      <w:r>
        <w:rPr>
          <w:rFonts w:hint="default" w:ascii="Times New Roman" w:hAnsi="Times New Roman" w:eastAsia="方正仿宋_GB2312" w:cs="Times New Roman"/>
          <w:b w:val="0"/>
          <w:bCs w:val="0"/>
          <w:sz w:val="32"/>
          <w:szCs w:val="32"/>
          <w:highlight w:val="none"/>
          <w:lang w:eastAsia="zh-CN"/>
        </w:rPr>
        <w:t>）</w:t>
      </w:r>
      <w:r>
        <w:rPr>
          <w:rFonts w:hint="default" w:ascii="Times New Roman" w:hAnsi="Times New Roman" w:eastAsia="方正仿宋_GB2312" w:cs="Times New Roman"/>
          <w:b w:val="0"/>
          <w:bCs w:val="0"/>
          <w:sz w:val="32"/>
          <w:szCs w:val="32"/>
          <w:highlight w:val="none"/>
        </w:rPr>
        <w:t>，选择“HFCs”板块，设置年度业务配置，并根据系统自动生成数据</w:t>
      </w:r>
      <w:r>
        <w:rPr>
          <w:rFonts w:hint="default" w:ascii="Times New Roman" w:hAnsi="Times New Roman" w:eastAsia="方正仿宋_GB2312" w:cs="Times New Roman"/>
          <w:b w:val="0"/>
          <w:bCs w:val="0"/>
          <w:sz w:val="32"/>
          <w:szCs w:val="32"/>
        </w:rPr>
        <w:t>上报业务列表进行数据填报。若HFCs为生产型</w:t>
      </w:r>
      <w:r>
        <w:rPr>
          <w:rFonts w:hint="default" w:ascii="Times New Roman" w:hAnsi="Times New Roman" w:eastAsia="方正仿宋_GB2312" w:cs="Times New Roman"/>
          <w:b w:val="0"/>
          <w:bCs w:val="0"/>
          <w:sz w:val="32"/>
          <w:szCs w:val="32"/>
          <w:lang w:eastAsia="zh-CN"/>
        </w:rPr>
        <w:t>企业</w:t>
      </w:r>
      <w:r>
        <w:rPr>
          <w:rFonts w:hint="default" w:ascii="Times New Roman" w:hAnsi="Times New Roman" w:eastAsia="方正仿宋_GB2312" w:cs="Times New Roman"/>
          <w:b w:val="0"/>
          <w:bCs w:val="0"/>
          <w:sz w:val="32"/>
          <w:szCs w:val="32"/>
        </w:rPr>
        <w:t>，应依据流程指引补充生产线信息进行上报</w:t>
      </w:r>
      <w:r>
        <w:rPr>
          <w:rFonts w:hint="default" w:ascii="Times New Roman" w:hAnsi="Times New Roman" w:eastAsia="方正仿宋_GB2312" w:cs="Times New Roman"/>
          <w:b w:val="0"/>
          <w:bCs w:val="0"/>
          <w:sz w:val="32"/>
          <w:szCs w:val="32"/>
          <w:lang w:eastAsia="zh-CN"/>
        </w:rPr>
        <w:t>。</w:t>
      </w:r>
    </w:p>
    <w:p>
      <w:pPr>
        <w:pageBreakBefore w:val="0"/>
        <w:numPr>
          <w:ilvl w:val="255"/>
          <w:numId w:val="0"/>
        </w:numPr>
        <w:kinsoku/>
        <w:wordWrap/>
        <w:overflowPunct/>
        <w:topLinePunct w:val="0"/>
        <w:autoSpaceDE/>
        <w:autoSpaceDN/>
        <w:bidi w:val="0"/>
        <w:adjustRightInd/>
        <w:snapToGrid/>
        <w:spacing w:line="240" w:lineRule="auto"/>
        <w:ind w:left="0" w:firstLine="560"/>
        <w:jc w:val="center"/>
        <w:rPr>
          <w:rFonts w:hint="eastAsia" w:eastAsia="仿宋"/>
          <w:b w:val="0"/>
          <w:bCs w:val="0"/>
          <w:lang w:val="en-US" w:eastAsia="zh-CN"/>
        </w:rPr>
      </w:pPr>
      <w:r>
        <w:rPr>
          <w:rFonts w:hint="eastAsia" w:eastAsia="仿宋"/>
          <w:b w:val="0"/>
          <w:bCs w:val="0"/>
          <w:lang w:val="en-US" w:eastAsia="zh-CN"/>
        </w:rPr>
        <w:object>
          <v:shape id="_x0000_i1029" o:spt="75" type="#_x0000_t75" style="height:554.65pt;width:378.8pt;" o:ole="t" filled="f" o:preferrelative="t" stroked="f" coordsize="21600,21600">
            <v:path/>
            <v:fill on="f" focussize="0,0"/>
            <v:stroke on="f"/>
            <v:imagedata r:id="rId22" o:title=""/>
            <o:lock v:ext="edit" aspectratio="t"/>
            <w10:wrap type="none"/>
            <w10:anchorlock/>
          </v:shape>
          <o:OLEObject Type="Embed" ProgID="Visio.Drawing.15" ShapeID="_x0000_i1029" DrawAspect="Content" ObjectID="_1468075729" r:id="rId21">
            <o:LockedField>false</o:LockedField>
          </o:OLEObject>
        </w:object>
      </w:r>
    </w:p>
    <w:p>
      <w:pPr>
        <w:keepNext w:val="0"/>
        <w:keepLines w:val="0"/>
        <w:pageBreakBefore w:val="0"/>
        <w:widowControl w:val="0"/>
        <w:numPr>
          <w:ilvl w:val="255"/>
          <w:numId w:val="0"/>
        </w:numPr>
        <w:kinsoku/>
        <w:wordWrap/>
        <w:overflowPunct/>
        <w:topLinePunct w:val="0"/>
        <w:autoSpaceDE/>
        <w:autoSpaceDN/>
        <w:bidi w:val="0"/>
        <w:adjustRightInd/>
        <w:snapToGrid/>
        <w:spacing w:line="560" w:lineRule="exact"/>
        <w:ind w:left="0" w:firstLine="0"/>
        <w:jc w:val="center"/>
        <w:textAlignment w:val="auto"/>
        <w:rPr>
          <w:rFonts w:hint="eastAsia" w:ascii="黑体" w:hAnsi="黑体" w:eastAsia="黑体" w:cs="黑体"/>
          <w:b w:val="0"/>
          <w:bCs w:val="0"/>
          <w:sz w:val="28"/>
          <w:szCs w:val="28"/>
          <w:highlight w:val="none"/>
          <w:lang w:val="en-US" w:eastAsia="zh-CN"/>
        </w:rPr>
      </w:pPr>
      <w:r>
        <w:rPr>
          <w:rFonts w:hint="eastAsia" w:ascii="黑体" w:hAnsi="黑体" w:eastAsia="黑体" w:cs="黑体"/>
          <w:b w:val="0"/>
          <w:bCs w:val="0"/>
          <w:sz w:val="28"/>
          <w:szCs w:val="28"/>
          <w:highlight w:val="none"/>
        </w:rPr>
        <w:t>图</w:t>
      </w:r>
      <w:r>
        <w:rPr>
          <w:rFonts w:hint="eastAsia" w:ascii="黑体" w:hAnsi="黑体" w:eastAsia="黑体" w:cs="黑体"/>
          <w:b w:val="0"/>
          <w:bCs w:val="0"/>
          <w:sz w:val="28"/>
          <w:szCs w:val="28"/>
          <w:highlight w:val="none"/>
          <w:lang w:val="en-US" w:eastAsia="zh-CN"/>
        </w:rPr>
        <w:t xml:space="preserve">5 </w:t>
      </w:r>
      <w:r>
        <w:rPr>
          <w:rFonts w:hint="eastAsia" w:ascii="黑体" w:hAnsi="黑体" w:eastAsia="黑体" w:cs="黑体"/>
          <w:b w:val="0"/>
          <w:bCs w:val="0"/>
          <w:sz w:val="28"/>
          <w:szCs w:val="28"/>
          <w:highlight w:val="none"/>
        </w:rPr>
        <w:t>HFCs</w:t>
      </w:r>
      <w:r>
        <w:rPr>
          <w:rFonts w:hint="eastAsia" w:ascii="黑体" w:hAnsi="黑体" w:eastAsia="黑体" w:cs="黑体"/>
          <w:b w:val="0"/>
          <w:bCs w:val="0"/>
          <w:sz w:val="28"/>
          <w:szCs w:val="28"/>
          <w:highlight w:val="none"/>
          <w:lang w:val="en-US" w:eastAsia="zh-CN"/>
        </w:rPr>
        <w:t>及其混合物的</w:t>
      </w:r>
      <w:r>
        <w:rPr>
          <w:rFonts w:hint="eastAsia" w:ascii="黑体" w:hAnsi="黑体" w:eastAsia="黑体" w:cs="黑体"/>
          <w:b w:val="0"/>
          <w:bCs w:val="0"/>
          <w:sz w:val="28"/>
          <w:szCs w:val="28"/>
          <w:highlight w:val="none"/>
        </w:rPr>
        <w:t>使用（含受控用途</w:t>
      </w:r>
      <w:r>
        <w:rPr>
          <w:rFonts w:hint="eastAsia" w:ascii="黑体" w:hAnsi="黑体" w:eastAsia="黑体" w:cs="黑体"/>
          <w:b w:val="0"/>
          <w:bCs w:val="0"/>
          <w:sz w:val="28"/>
          <w:szCs w:val="28"/>
          <w:highlight w:val="none"/>
          <w:lang w:eastAsia="zh-CN"/>
        </w:rPr>
        <w:t>、</w:t>
      </w:r>
      <w:r>
        <w:rPr>
          <w:rFonts w:hint="eastAsia" w:ascii="黑体" w:hAnsi="黑体" w:eastAsia="黑体" w:cs="黑体"/>
          <w:b w:val="0"/>
          <w:bCs w:val="0"/>
          <w:sz w:val="28"/>
          <w:szCs w:val="28"/>
          <w:highlight w:val="none"/>
        </w:rPr>
        <w:t>原料用途</w:t>
      </w:r>
      <w:r>
        <w:rPr>
          <w:rFonts w:hint="eastAsia" w:ascii="黑体" w:hAnsi="黑体" w:eastAsia="黑体" w:cs="黑体"/>
          <w:b w:val="0"/>
          <w:bCs w:val="0"/>
          <w:sz w:val="28"/>
          <w:szCs w:val="28"/>
          <w:highlight w:val="none"/>
          <w:lang w:val="en-US" w:eastAsia="zh-CN"/>
        </w:rPr>
        <w:t>和</w:t>
      </w:r>
      <w:r>
        <w:rPr>
          <w:rFonts w:hint="eastAsia" w:ascii="黑体" w:hAnsi="黑体" w:eastAsia="黑体" w:cs="黑体"/>
          <w:b w:val="0"/>
          <w:bCs w:val="0"/>
          <w:sz w:val="28"/>
          <w:szCs w:val="28"/>
          <w:highlight w:val="none"/>
        </w:rPr>
        <w:t>维修</w:t>
      </w:r>
      <w:r>
        <w:rPr>
          <w:rFonts w:hint="eastAsia" w:ascii="黑体" w:hAnsi="黑体" w:eastAsia="黑体" w:cs="黑体"/>
          <w:b w:val="0"/>
          <w:bCs w:val="0"/>
          <w:sz w:val="28"/>
          <w:szCs w:val="28"/>
          <w:highlight w:val="none"/>
          <w:lang w:val="en-US" w:eastAsia="zh-CN"/>
        </w:rPr>
        <w:t>使用）</w:t>
      </w:r>
      <w:r>
        <w:rPr>
          <w:rFonts w:hint="eastAsia" w:ascii="黑体" w:hAnsi="黑体" w:eastAsia="黑体" w:cs="黑体"/>
          <w:b w:val="0"/>
          <w:bCs w:val="0"/>
          <w:sz w:val="28"/>
          <w:szCs w:val="28"/>
          <w:highlight w:val="none"/>
        </w:rPr>
        <w:t>业务</w:t>
      </w:r>
      <w:r>
        <w:rPr>
          <w:rFonts w:hint="eastAsia" w:ascii="黑体" w:hAnsi="黑体" w:eastAsia="黑体" w:cs="黑体"/>
          <w:b w:val="0"/>
          <w:bCs w:val="0"/>
          <w:sz w:val="28"/>
          <w:szCs w:val="28"/>
          <w:highlight w:val="none"/>
          <w:lang w:val="en-US" w:eastAsia="zh-CN"/>
        </w:rPr>
        <w:t>经营活动</w:t>
      </w:r>
      <w:r>
        <w:rPr>
          <w:rFonts w:hint="eastAsia" w:ascii="黑体" w:hAnsi="黑体" w:eastAsia="黑体" w:cs="黑体"/>
          <w:b w:val="0"/>
          <w:bCs w:val="0"/>
          <w:sz w:val="28"/>
          <w:szCs w:val="28"/>
          <w:highlight w:val="none"/>
          <w:lang w:eastAsia="zh-CN"/>
        </w:rPr>
        <w:t>企业</w:t>
      </w:r>
      <w:r>
        <w:rPr>
          <w:rFonts w:hint="eastAsia" w:ascii="黑体" w:hAnsi="黑体" w:eastAsia="黑体" w:cs="黑体"/>
          <w:b w:val="0"/>
          <w:bCs w:val="0"/>
          <w:sz w:val="28"/>
          <w:szCs w:val="28"/>
          <w:highlight w:val="none"/>
          <w:lang w:val="en-US" w:eastAsia="zh-CN"/>
        </w:rPr>
        <w:t>数据上报流程指引图</w:t>
      </w:r>
    </w:p>
    <w:p>
      <w:pPr>
        <w:pStyle w:val="2"/>
        <w:pageBreakBefore w:val="0"/>
        <w:kinsoku/>
        <w:wordWrap/>
        <w:overflowPunct/>
        <w:topLinePunct w:val="0"/>
        <w:autoSpaceDE/>
        <w:autoSpaceDN/>
        <w:bidi w:val="0"/>
        <w:adjustRightInd/>
        <w:snapToGrid/>
        <w:spacing w:before="0" w:after="0" w:line="240" w:lineRule="auto"/>
        <w:ind w:left="0" w:firstLine="632" w:firstLineChars="200"/>
        <w:rPr>
          <w:rFonts w:hint="eastAsia" w:ascii="黑体" w:hAnsi="黑体" w:eastAsia="黑体" w:cs="黑体"/>
          <w:b w:val="0"/>
          <w:bCs w:val="0"/>
          <w:sz w:val="32"/>
          <w:szCs w:val="32"/>
        </w:rPr>
      </w:pPr>
      <w:r>
        <w:rPr>
          <w:rFonts w:hint="eastAsia" w:ascii="黑体" w:hAnsi="黑体" w:eastAsia="黑体" w:cs="黑体"/>
          <w:b w:val="0"/>
          <w:bCs w:val="0"/>
          <w:sz w:val="32"/>
          <w:szCs w:val="32"/>
          <w:lang w:val="en-US" w:eastAsia="zh-CN"/>
        </w:rPr>
        <w:t>六</w:t>
      </w:r>
      <w:r>
        <w:rPr>
          <w:rFonts w:hint="eastAsia" w:ascii="黑体" w:hAnsi="黑体" w:eastAsia="黑体" w:cs="黑体"/>
          <w:b w:val="0"/>
          <w:bCs w:val="0"/>
          <w:sz w:val="32"/>
          <w:szCs w:val="32"/>
        </w:rPr>
        <w:t>、注意事项</w:t>
      </w:r>
    </w:p>
    <w:p>
      <w:pPr>
        <w:pStyle w:val="3"/>
        <w:pageBreakBefore w:val="0"/>
        <w:numPr>
          <w:ilvl w:val="255"/>
          <w:numId w:val="0"/>
        </w:numPr>
        <w:kinsoku/>
        <w:wordWrap/>
        <w:overflowPunct/>
        <w:topLinePunct w:val="0"/>
        <w:autoSpaceDE/>
        <w:autoSpaceDN/>
        <w:bidi w:val="0"/>
        <w:adjustRightInd/>
        <w:snapToGrid/>
        <w:spacing w:before="0" w:beforeLines="0" w:after="0" w:afterLines="0" w:line="240" w:lineRule="auto"/>
        <w:ind w:left="0" w:firstLine="632" w:firstLineChars="200"/>
        <w:rPr>
          <w:rFonts w:hint="default" w:ascii="Times New Roman" w:hAnsi="Times New Roman" w:eastAsia="楷体_GB2312" w:cs="Times New Roman"/>
          <w:b w:val="0"/>
          <w:bCs w:val="0"/>
          <w:sz w:val="32"/>
          <w:szCs w:val="32"/>
        </w:rPr>
      </w:pPr>
      <w:r>
        <w:rPr>
          <w:rFonts w:hint="default" w:ascii="Times New Roman" w:hAnsi="Times New Roman" w:eastAsia="楷体_GB2312" w:cs="Times New Roman"/>
          <w:b w:val="0"/>
          <w:bCs w:val="0"/>
          <w:sz w:val="32"/>
          <w:szCs w:val="32"/>
        </w:rPr>
        <w:t>（一）从事</w:t>
      </w:r>
      <w:r>
        <w:rPr>
          <w:rFonts w:hint="default" w:ascii="Times New Roman" w:hAnsi="Times New Roman" w:eastAsia="楷体_GB2312" w:cs="Times New Roman"/>
          <w:b w:val="0"/>
          <w:bCs w:val="0"/>
          <w:sz w:val="32"/>
          <w:szCs w:val="32"/>
          <w:lang w:eastAsia="zh-CN"/>
        </w:rPr>
        <w:t>ODS</w:t>
      </w:r>
      <w:r>
        <w:rPr>
          <w:rFonts w:hint="default" w:ascii="Times New Roman" w:hAnsi="Times New Roman" w:eastAsia="楷体_GB2312" w:cs="Times New Roman"/>
          <w:b w:val="0"/>
          <w:bCs w:val="0"/>
          <w:sz w:val="32"/>
          <w:szCs w:val="32"/>
        </w:rPr>
        <w:t>经营</w:t>
      </w:r>
      <w:r>
        <w:rPr>
          <w:rFonts w:hint="default" w:ascii="Times New Roman" w:hAnsi="Times New Roman" w:eastAsia="楷体_GB2312" w:cs="Times New Roman"/>
          <w:b w:val="0"/>
          <w:bCs w:val="0"/>
          <w:sz w:val="32"/>
          <w:szCs w:val="32"/>
          <w:lang w:val="en-US" w:eastAsia="zh-CN"/>
        </w:rPr>
        <w:t>活动的</w:t>
      </w:r>
      <w:r>
        <w:rPr>
          <w:rFonts w:hint="default" w:ascii="Times New Roman" w:hAnsi="Times New Roman" w:eastAsia="楷体_GB2312" w:cs="Times New Roman"/>
          <w:b w:val="0"/>
          <w:bCs w:val="0"/>
          <w:sz w:val="32"/>
          <w:szCs w:val="32"/>
          <w:lang w:eastAsia="zh-CN"/>
        </w:rPr>
        <w:t>企业</w:t>
      </w:r>
      <w:r>
        <w:rPr>
          <w:rFonts w:hint="default" w:ascii="Times New Roman" w:hAnsi="Times New Roman" w:eastAsia="楷体_GB2312" w:cs="Times New Roman"/>
          <w:b w:val="0"/>
          <w:bCs w:val="0"/>
          <w:sz w:val="32"/>
          <w:szCs w:val="32"/>
        </w:rPr>
        <w:t>应按规定备案并保存有关资料</w:t>
      </w:r>
    </w:p>
    <w:p>
      <w:pPr>
        <w:keepNext w:val="0"/>
        <w:keepLines w:val="0"/>
        <w:pageBreakBefore w:val="0"/>
        <w:widowControl w:val="0"/>
        <w:kinsoku/>
        <w:wordWrap/>
        <w:overflowPunct/>
        <w:topLinePunct w:val="0"/>
        <w:autoSpaceDE/>
        <w:autoSpaceDN/>
        <w:bidi w:val="0"/>
        <w:adjustRightInd/>
        <w:snapToGrid/>
        <w:spacing w:line="240" w:lineRule="auto"/>
        <w:textAlignment w:val="auto"/>
        <w:rPr>
          <w:rFonts w:hint="default"/>
        </w:rPr>
      </w:pPr>
      <w:r>
        <w:rPr>
          <w:rFonts w:hint="default"/>
        </w:rPr>
        <w:t>依据《消耗臭氧层物质管理条例》第三十七条，从事消耗臭氧层物质生产、销售、使用、进出口、回收、再生利用、销毁等经营活动的单位，以及从事含消耗臭氧层物质的制冷设备、制冷系统或者灭火系统的维修、报废处理等经营活动的单位有下列行为之一的，由所在地生态环境主管部门责令改正，处5000元以上2万元以下的罚款：</w:t>
      </w:r>
    </w:p>
    <w:p>
      <w:pPr>
        <w:keepNext w:val="0"/>
        <w:keepLines w:val="0"/>
        <w:pageBreakBefore w:val="0"/>
        <w:widowControl w:val="0"/>
        <w:kinsoku/>
        <w:wordWrap/>
        <w:overflowPunct/>
        <w:topLinePunct w:val="0"/>
        <w:autoSpaceDE/>
        <w:autoSpaceDN/>
        <w:bidi w:val="0"/>
        <w:adjustRightInd/>
        <w:snapToGrid/>
        <w:spacing w:line="240" w:lineRule="auto"/>
        <w:textAlignment w:val="auto"/>
        <w:rPr>
          <w:rFonts w:hint="default"/>
        </w:rPr>
      </w:pPr>
      <w:r>
        <w:rPr>
          <w:rFonts w:hint="default"/>
        </w:rPr>
        <w:t>（1）依照本条例规定应当向生态环境主管部门备案而未备案的；</w:t>
      </w:r>
    </w:p>
    <w:p>
      <w:pPr>
        <w:keepNext w:val="0"/>
        <w:keepLines w:val="0"/>
        <w:pageBreakBefore w:val="0"/>
        <w:widowControl w:val="0"/>
        <w:kinsoku/>
        <w:wordWrap/>
        <w:overflowPunct/>
        <w:topLinePunct w:val="0"/>
        <w:autoSpaceDE/>
        <w:autoSpaceDN/>
        <w:bidi w:val="0"/>
        <w:adjustRightInd/>
        <w:snapToGrid/>
        <w:spacing w:line="240" w:lineRule="auto"/>
        <w:textAlignment w:val="auto"/>
        <w:rPr>
          <w:rFonts w:hint="default"/>
        </w:rPr>
      </w:pPr>
      <w:r>
        <w:rPr>
          <w:rFonts w:hint="default"/>
        </w:rPr>
        <w:t>（2）未按照规定完整保存有关生产经营活动的原始资料的；</w:t>
      </w:r>
    </w:p>
    <w:p>
      <w:pPr>
        <w:keepNext w:val="0"/>
        <w:keepLines w:val="0"/>
        <w:pageBreakBefore w:val="0"/>
        <w:widowControl w:val="0"/>
        <w:kinsoku/>
        <w:wordWrap/>
        <w:overflowPunct/>
        <w:topLinePunct w:val="0"/>
        <w:autoSpaceDE/>
        <w:autoSpaceDN/>
        <w:bidi w:val="0"/>
        <w:adjustRightInd/>
        <w:snapToGrid/>
        <w:spacing w:line="240" w:lineRule="auto"/>
        <w:textAlignment w:val="auto"/>
        <w:rPr>
          <w:rFonts w:hint="default"/>
        </w:rPr>
      </w:pPr>
      <w:r>
        <w:rPr>
          <w:rFonts w:hint="default"/>
        </w:rPr>
        <w:t>（3）未按时申报或者谎报、瞒报有关经营活动的数据资料的；</w:t>
      </w:r>
    </w:p>
    <w:p>
      <w:pPr>
        <w:keepNext w:val="0"/>
        <w:keepLines w:val="0"/>
        <w:pageBreakBefore w:val="0"/>
        <w:widowControl w:val="0"/>
        <w:kinsoku/>
        <w:wordWrap/>
        <w:overflowPunct/>
        <w:topLinePunct w:val="0"/>
        <w:autoSpaceDE/>
        <w:autoSpaceDN/>
        <w:bidi w:val="0"/>
        <w:adjustRightInd/>
        <w:snapToGrid/>
        <w:spacing w:line="240" w:lineRule="auto"/>
        <w:textAlignment w:val="auto"/>
        <w:rPr>
          <w:rFonts w:hint="default"/>
        </w:rPr>
      </w:pPr>
      <w:r>
        <w:rPr>
          <w:rFonts w:hint="default"/>
        </w:rPr>
        <w:t>（4）未按照监督检查人员的要求提供必要的资料的。</w:t>
      </w:r>
    </w:p>
    <w:p>
      <w:pPr>
        <w:pStyle w:val="3"/>
        <w:pageBreakBefore w:val="0"/>
        <w:numPr>
          <w:ilvl w:val="255"/>
          <w:numId w:val="0"/>
        </w:numPr>
        <w:kinsoku/>
        <w:wordWrap/>
        <w:overflowPunct/>
        <w:topLinePunct w:val="0"/>
        <w:autoSpaceDE/>
        <w:autoSpaceDN/>
        <w:bidi w:val="0"/>
        <w:adjustRightInd/>
        <w:snapToGrid/>
        <w:spacing w:before="0" w:beforeLines="0" w:after="0" w:afterLines="0" w:line="240" w:lineRule="auto"/>
        <w:ind w:left="0" w:firstLine="632" w:firstLineChars="200"/>
        <w:rPr>
          <w:rFonts w:hint="eastAsia" w:ascii="楷体_GB2312" w:hAnsi="楷体_GB2312" w:eastAsia="楷体_GB2312" w:cs="楷体_GB2312"/>
          <w:b w:val="0"/>
          <w:bCs w:val="0"/>
          <w:sz w:val="32"/>
          <w:szCs w:val="32"/>
          <w:lang w:val="en-US" w:eastAsia="zh-CN"/>
        </w:rPr>
      </w:pPr>
      <w:r>
        <w:rPr>
          <w:rFonts w:hint="eastAsia" w:ascii="楷体_GB2312" w:hAnsi="楷体_GB2312" w:eastAsia="楷体_GB2312" w:cs="楷体_GB2312"/>
          <w:b w:val="0"/>
          <w:bCs w:val="0"/>
          <w:sz w:val="32"/>
          <w:szCs w:val="32"/>
        </w:rPr>
        <w:t>（二）企业注册</w:t>
      </w:r>
      <w:r>
        <w:rPr>
          <w:rFonts w:hint="eastAsia" w:ascii="楷体_GB2312" w:hAnsi="楷体_GB2312" w:eastAsia="楷体_GB2312" w:cs="楷体_GB2312"/>
          <w:b w:val="0"/>
          <w:bCs w:val="0"/>
          <w:sz w:val="32"/>
          <w:szCs w:val="32"/>
          <w:lang w:val="en-US" w:eastAsia="zh-CN"/>
        </w:rPr>
        <w:t>要点</w:t>
      </w:r>
    </w:p>
    <w:p>
      <w:pPr>
        <w:keepNext w:val="0"/>
        <w:keepLines w:val="0"/>
        <w:pageBreakBefore w:val="0"/>
        <w:widowControl w:val="0"/>
        <w:kinsoku/>
        <w:wordWrap/>
        <w:overflowPunct/>
        <w:topLinePunct w:val="0"/>
        <w:autoSpaceDE/>
        <w:autoSpaceDN/>
        <w:bidi w:val="0"/>
        <w:adjustRightInd/>
        <w:snapToGrid/>
        <w:spacing w:line="240" w:lineRule="auto"/>
        <w:textAlignment w:val="auto"/>
        <w:rPr>
          <w:rFonts w:hint="default"/>
        </w:rPr>
      </w:pPr>
      <w:r>
        <w:rPr>
          <w:rFonts w:hint="default"/>
        </w:rPr>
        <w:t>1、企业注册流程应核实基本信息、营业执照、业务类型、备案物质品种是否准确。</w:t>
      </w:r>
    </w:p>
    <w:p>
      <w:pPr>
        <w:keepNext w:val="0"/>
        <w:keepLines w:val="0"/>
        <w:pageBreakBefore w:val="0"/>
        <w:widowControl w:val="0"/>
        <w:kinsoku/>
        <w:wordWrap/>
        <w:overflowPunct/>
        <w:topLinePunct w:val="0"/>
        <w:autoSpaceDE/>
        <w:autoSpaceDN/>
        <w:bidi w:val="0"/>
        <w:adjustRightInd/>
        <w:snapToGrid/>
        <w:spacing w:line="240" w:lineRule="auto"/>
        <w:textAlignment w:val="auto"/>
        <w:rPr>
          <w:rFonts w:hint="default"/>
        </w:rPr>
      </w:pPr>
      <w:r>
        <w:rPr>
          <w:rFonts w:hint="default"/>
        </w:rPr>
        <w:t>2、若企业使用/销售含ODS的设备</w:t>
      </w:r>
      <w:r>
        <w:rPr>
          <w:rFonts w:hint="default"/>
          <w:lang w:val="en-US" w:eastAsia="zh-CN"/>
        </w:rPr>
        <w:t>而</w:t>
      </w:r>
      <w:r>
        <w:rPr>
          <w:rFonts w:hint="default"/>
        </w:rPr>
        <w:t>不涉及ODS物质使用，则该企业不存在ODS使用/销售业务，无需注册和备案。</w:t>
      </w:r>
    </w:p>
    <w:p>
      <w:pPr>
        <w:keepNext w:val="0"/>
        <w:keepLines w:val="0"/>
        <w:pageBreakBefore w:val="0"/>
        <w:widowControl w:val="0"/>
        <w:kinsoku/>
        <w:wordWrap/>
        <w:overflowPunct/>
        <w:topLinePunct w:val="0"/>
        <w:autoSpaceDE/>
        <w:autoSpaceDN/>
        <w:bidi w:val="0"/>
        <w:adjustRightInd/>
        <w:snapToGrid/>
        <w:spacing w:line="240" w:lineRule="auto"/>
        <w:textAlignment w:val="auto"/>
        <w:rPr>
          <w:rFonts w:hint="default"/>
        </w:rPr>
      </w:pPr>
      <w:r>
        <w:rPr>
          <w:rFonts w:hint="default"/>
        </w:rPr>
        <w:t>3、企业使用ODS作为制冷剂、发泡剂等进行制冷设备、保温板材生产活动，备案业</w:t>
      </w:r>
      <w:r>
        <w:rPr>
          <w:rFonts w:hint="eastAsia" w:ascii="仿宋_GB2312" w:hAnsi="仿宋_GB2312" w:eastAsia="仿宋_GB2312" w:cs="仿宋_GB2312"/>
        </w:rPr>
        <w:t>务不属于“生产”或“原料使用”</w:t>
      </w:r>
      <w:r>
        <w:rPr>
          <w:rFonts w:hint="default"/>
        </w:rPr>
        <w:t>，应选择</w:t>
      </w:r>
      <w:r>
        <w:rPr>
          <w:rFonts w:hint="eastAsia" w:ascii="仿宋_GB2312" w:hAnsi="仿宋_GB2312" w:eastAsia="仿宋_GB2312" w:cs="仿宋_GB2312"/>
        </w:rPr>
        <w:t>“使用”</w:t>
      </w:r>
      <w:r>
        <w:rPr>
          <w:rFonts w:hint="default"/>
        </w:rPr>
        <w:t>。</w:t>
      </w:r>
    </w:p>
    <w:p>
      <w:pPr>
        <w:keepNext w:val="0"/>
        <w:keepLines w:val="0"/>
        <w:pageBreakBefore w:val="0"/>
        <w:widowControl w:val="0"/>
        <w:kinsoku/>
        <w:wordWrap/>
        <w:overflowPunct/>
        <w:topLinePunct w:val="0"/>
        <w:autoSpaceDE/>
        <w:autoSpaceDN/>
        <w:bidi w:val="0"/>
        <w:adjustRightInd/>
        <w:snapToGrid/>
        <w:spacing w:line="240" w:lineRule="auto"/>
        <w:textAlignment w:val="auto"/>
        <w:rPr>
          <w:rFonts w:hint="default"/>
        </w:rPr>
      </w:pPr>
      <w:r>
        <w:rPr>
          <w:rFonts w:hint="default"/>
        </w:rPr>
        <w:t>4、企业利用HCFC-141b生产并销售组合聚醚，应属于ODS销售业务。</w:t>
      </w:r>
    </w:p>
    <w:p>
      <w:pPr>
        <w:keepNext w:val="0"/>
        <w:keepLines w:val="0"/>
        <w:pageBreakBefore w:val="0"/>
        <w:widowControl w:val="0"/>
        <w:kinsoku/>
        <w:wordWrap/>
        <w:overflowPunct/>
        <w:topLinePunct w:val="0"/>
        <w:autoSpaceDE/>
        <w:autoSpaceDN/>
        <w:bidi w:val="0"/>
        <w:adjustRightInd/>
        <w:snapToGrid/>
        <w:spacing w:line="240" w:lineRule="auto"/>
        <w:textAlignment w:val="auto"/>
        <w:rPr>
          <w:rFonts w:hint="default"/>
        </w:rPr>
      </w:pPr>
      <w:r>
        <w:rPr>
          <w:rFonts w:hint="default"/>
        </w:rPr>
        <w:t>5、从事维修业务的个体户注册账号应选</w:t>
      </w:r>
      <w:r>
        <w:rPr>
          <w:rFonts w:hint="eastAsia" w:ascii="仿宋_GB2312" w:hAnsi="仿宋_GB2312" w:eastAsia="仿宋_GB2312" w:cs="仿宋_GB2312"/>
        </w:rPr>
        <w:t>择“企业用户”</w:t>
      </w:r>
      <w:r>
        <w:rPr>
          <w:rFonts w:hint="default"/>
        </w:rPr>
        <w:t>，而非“个人用户”。</w:t>
      </w:r>
    </w:p>
    <w:p>
      <w:pPr>
        <w:keepNext w:val="0"/>
        <w:keepLines w:val="0"/>
        <w:pageBreakBefore w:val="0"/>
        <w:widowControl w:val="0"/>
        <w:kinsoku/>
        <w:wordWrap/>
        <w:overflowPunct/>
        <w:topLinePunct w:val="0"/>
        <w:autoSpaceDE/>
        <w:autoSpaceDN/>
        <w:bidi w:val="0"/>
        <w:adjustRightInd/>
        <w:snapToGrid/>
        <w:spacing w:line="240" w:lineRule="auto"/>
        <w:textAlignment w:val="auto"/>
        <w:rPr>
          <w:rFonts w:hint="default"/>
          <w:lang w:eastAsia="zh-CN"/>
        </w:rPr>
      </w:pPr>
      <w:r>
        <w:rPr>
          <w:rFonts w:hint="default"/>
        </w:rPr>
        <w:t>6、冰箱冷柜、冷藏集装箱及电热水器等三个PU泡沫子行业（具体产品范围详见生态环境部【公告 2018年 第49号】），已禁止使用HCFC-141b作为发泡剂，不应再进行HCFC-141b备案</w:t>
      </w:r>
      <w:r>
        <w:rPr>
          <w:rFonts w:hint="default"/>
          <w:lang w:eastAsia="zh-CN"/>
        </w:rPr>
        <w:t>。</w:t>
      </w:r>
    </w:p>
    <w:p>
      <w:pPr>
        <w:keepNext w:val="0"/>
        <w:keepLines w:val="0"/>
        <w:pageBreakBefore w:val="0"/>
        <w:widowControl w:val="0"/>
        <w:kinsoku/>
        <w:wordWrap/>
        <w:overflowPunct/>
        <w:topLinePunct w:val="0"/>
        <w:autoSpaceDE/>
        <w:autoSpaceDN/>
        <w:bidi w:val="0"/>
        <w:adjustRightInd/>
        <w:snapToGrid/>
        <w:spacing w:line="240" w:lineRule="auto"/>
        <w:textAlignment w:val="auto"/>
        <w:rPr>
          <w:rFonts w:hint="default"/>
          <w:lang w:eastAsia="zh-CN"/>
        </w:rPr>
      </w:pPr>
      <w:r>
        <w:rPr>
          <w:rFonts w:hint="default"/>
          <w:lang w:val="en-US" w:eastAsia="zh-CN"/>
        </w:rPr>
        <w:t>7、保温管行业、太阳能热水器行业</w:t>
      </w:r>
      <w:r>
        <w:rPr>
          <w:rFonts w:hint="default"/>
        </w:rPr>
        <w:t>（具体产品范围详见【生态环境部公告 2023 年第28号）</w:t>
      </w:r>
      <w:r>
        <w:rPr>
          <w:rFonts w:hint="default"/>
          <w:lang w:val="en-US" w:eastAsia="zh-CN"/>
        </w:rPr>
        <w:t>，已全面禁止1,1-二氯-1-氟乙烷（HCFC-141b）的使用，</w:t>
      </w:r>
      <w:r>
        <w:rPr>
          <w:rFonts w:hint="default"/>
        </w:rPr>
        <w:t>不应再进行HCFC-141b备案</w:t>
      </w:r>
      <w:r>
        <w:rPr>
          <w:rFonts w:hint="default"/>
          <w:lang w:eastAsia="zh-CN"/>
        </w:rPr>
        <w:t>。</w:t>
      </w:r>
    </w:p>
    <w:p>
      <w:pPr>
        <w:keepNext w:val="0"/>
        <w:keepLines w:val="0"/>
        <w:pageBreakBefore w:val="0"/>
        <w:widowControl w:val="0"/>
        <w:kinsoku/>
        <w:wordWrap/>
        <w:overflowPunct/>
        <w:topLinePunct w:val="0"/>
        <w:autoSpaceDE/>
        <w:autoSpaceDN/>
        <w:bidi w:val="0"/>
        <w:adjustRightInd/>
        <w:snapToGrid/>
        <w:spacing w:line="240" w:lineRule="auto"/>
        <w:textAlignment w:val="auto"/>
        <w:rPr>
          <w:rFonts w:hint="default"/>
          <w:lang w:val="en-US" w:eastAsia="zh-CN"/>
        </w:rPr>
      </w:pPr>
      <w:r>
        <w:rPr>
          <w:rFonts w:hint="default"/>
          <w:lang w:val="en-US" w:eastAsia="zh-CN"/>
        </w:rPr>
        <w:t>8、一次性医疗器械行业</w:t>
      </w:r>
      <w:r>
        <w:rPr>
          <w:rFonts w:hint="default"/>
        </w:rPr>
        <w:t>（具体产品范围详见【生态环境部公告2023年第2</w:t>
      </w:r>
      <w:r>
        <w:rPr>
          <w:rFonts w:hint="default"/>
          <w:lang w:val="en-US" w:eastAsia="zh-CN"/>
        </w:rPr>
        <w:t>9</w:t>
      </w:r>
      <w:r>
        <w:rPr>
          <w:rFonts w:hint="default"/>
        </w:rPr>
        <w:t>号）</w:t>
      </w:r>
      <w:r>
        <w:rPr>
          <w:rFonts w:hint="default"/>
          <w:lang w:eastAsia="zh-CN"/>
        </w:rPr>
        <w:t>，</w:t>
      </w:r>
      <w:r>
        <w:rPr>
          <w:rFonts w:hint="default"/>
          <w:lang w:val="en-US" w:eastAsia="zh-CN"/>
        </w:rPr>
        <w:t>已全面禁止HCFCs作为硅油稀释剂或清洗剂的使用，不应再进行HCFCs备案。</w:t>
      </w:r>
    </w:p>
    <w:p>
      <w:pPr>
        <w:pStyle w:val="3"/>
        <w:pageBreakBefore w:val="0"/>
        <w:numPr>
          <w:ilvl w:val="255"/>
          <w:numId w:val="0"/>
        </w:numPr>
        <w:kinsoku/>
        <w:wordWrap/>
        <w:overflowPunct/>
        <w:topLinePunct w:val="0"/>
        <w:autoSpaceDE/>
        <w:autoSpaceDN/>
        <w:bidi w:val="0"/>
        <w:adjustRightInd/>
        <w:snapToGrid/>
        <w:spacing w:before="0" w:beforeLines="0" w:after="0" w:afterLines="0" w:line="240" w:lineRule="auto"/>
        <w:ind w:left="0" w:firstLine="632" w:firstLineChars="200"/>
        <w:rPr>
          <w:rFonts w:hint="eastAsia" w:ascii="楷体_GB2312" w:hAnsi="楷体_GB2312" w:eastAsia="楷体_GB2312" w:cs="楷体_GB2312"/>
          <w:b w:val="0"/>
          <w:bCs w:val="0"/>
          <w:sz w:val="32"/>
          <w:szCs w:val="32"/>
          <w:lang w:val="en-US" w:eastAsia="zh-CN"/>
        </w:rPr>
      </w:pPr>
      <w:r>
        <w:rPr>
          <w:rFonts w:hint="eastAsia" w:ascii="楷体_GB2312" w:hAnsi="楷体_GB2312" w:eastAsia="楷体_GB2312" w:cs="楷体_GB2312"/>
          <w:b w:val="0"/>
          <w:bCs w:val="0"/>
          <w:sz w:val="32"/>
          <w:szCs w:val="32"/>
          <w:lang w:eastAsia="zh-CN"/>
        </w:rPr>
        <w:t>（</w:t>
      </w:r>
      <w:r>
        <w:rPr>
          <w:rFonts w:hint="eastAsia" w:ascii="楷体_GB2312" w:hAnsi="楷体_GB2312" w:eastAsia="楷体_GB2312" w:cs="楷体_GB2312"/>
          <w:b w:val="0"/>
          <w:bCs w:val="0"/>
          <w:sz w:val="32"/>
          <w:szCs w:val="32"/>
          <w:lang w:val="en-US" w:eastAsia="zh-CN"/>
        </w:rPr>
        <w:t>三</w:t>
      </w:r>
      <w:r>
        <w:rPr>
          <w:rFonts w:hint="eastAsia" w:ascii="楷体_GB2312" w:hAnsi="楷体_GB2312" w:eastAsia="楷体_GB2312" w:cs="楷体_GB2312"/>
          <w:b w:val="0"/>
          <w:bCs w:val="0"/>
          <w:sz w:val="32"/>
          <w:szCs w:val="32"/>
          <w:lang w:eastAsia="zh-CN"/>
        </w:rPr>
        <w:t>）</w:t>
      </w:r>
      <w:r>
        <w:rPr>
          <w:rFonts w:hint="eastAsia" w:ascii="楷体_GB2312" w:hAnsi="楷体_GB2312" w:eastAsia="楷体_GB2312" w:cs="楷体_GB2312"/>
          <w:b w:val="0"/>
          <w:bCs w:val="0"/>
          <w:sz w:val="32"/>
          <w:szCs w:val="32"/>
        </w:rPr>
        <w:t>备案填报</w:t>
      </w:r>
      <w:r>
        <w:rPr>
          <w:rFonts w:hint="eastAsia" w:ascii="楷体_GB2312" w:hAnsi="楷体_GB2312" w:eastAsia="楷体_GB2312" w:cs="楷体_GB2312"/>
          <w:b w:val="0"/>
          <w:bCs w:val="0"/>
          <w:sz w:val="32"/>
          <w:szCs w:val="32"/>
          <w:lang w:val="en-US" w:eastAsia="zh-CN"/>
        </w:rPr>
        <w:t>要点</w:t>
      </w:r>
    </w:p>
    <w:p>
      <w:pPr>
        <w:keepNext w:val="0"/>
        <w:keepLines w:val="0"/>
        <w:pageBreakBefore w:val="0"/>
        <w:widowControl w:val="0"/>
        <w:kinsoku/>
        <w:wordWrap/>
        <w:overflowPunct/>
        <w:topLinePunct w:val="0"/>
        <w:autoSpaceDE/>
        <w:autoSpaceDN/>
        <w:bidi w:val="0"/>
        <w:adjustRightInd/>
        <w:snapToGrid/>
        <w:spacing w:line="240" w:lineRule="auto"/>
        <w:textAlignment w:val="auto"/>
        <w:rPr>
          <w:rFonts w:hint="default"/>
        </w:rPr>
      </w:pPr>
      <w:r>
        <w:rPr>
          <w:rFonts w:hint="default"/>
        </w:rPr>
        <w:t>1、企业上传申请表时，应核实系统生成的表格打印后</w:t>
      </w:r>
      <w:r>
        <w:rPr>
          <w:rFonts w:hint="default"/>
          <w:lang w:eastAsia="zh-CN"/>
        </w:rPr>
        <w:t>，</w:t>
      </w:r>
      <w:r>
        <w:rPr>
          <w:rFonts w:hint="default"/>
        </w:rPr>
        <w:t>签字盖章</w:t>
      </w:r>
      <w:r>
        <w:rPr>
          <w:rFonts w:hint="default"/>
          <w:lang w:val="en-US" w:eastAsia="zh-CN"/>
        </w:rPr>
        <w:t>再上传</w:t>
      </w:r>
      <w:r>
        <w:rPr>
          <w:rFonts w:hint="default"/>
        </w:rPr>
        <w:t>。</w:t>
      </w:r>
    </w:p>
    <w:p>
      <w:pPr>
        <w:keepNext w:val="0"/>
        <w:keepLines w:val="0"/>
        <w:pageBreakBefore w:val="0"/>
        <w:widowControl w:val="0"/>
        <w:kinsoku/>
        <w:wordWrap/>
        <w:overflowPunct/>
        <w:topLinePunct w:val="0"/>
        <w:autoSpaceDE/>
        <w:autoSpaceDN/>
        <w:bidi w:val="0"/>
        <w:adjustRightInd/>
        <w:snapToGrid/>
        <w:spacing w:line="240" w:lineRule="auto"/>
        <w:textAlignment w:val="auto"/>
        <w:rPr>
          <w:rFonts w:hint="default"/>
        </w:rPr>
      </w:pPr>
      <w:r>
        <w:rPr>
          <w:rFonts w:hint="default"/>
        </w:rPr>
        <w:t>2、企业申请</w:t>
      </w:r>
      <w:r>
        <w:rPr>
          <w:rFonts w:hint="default"/>
          <w:lang w:val="en-US" w:eastAsia="zh-CN"/>
        </w:rPr>
        <w:t>ODS</w:t>
      </w:r>
      <w:r>
        <w:rPr>
          <w:rFonts w:hint="default"/>
        </w:rPr>
        <w:t>备案量应为</w:t>
      </w:r>
      <w:r>
        <w:rPr>
          <w:rFonts w:hint="default"/>
          <w:lang w:eastAsia="zh-CN"/>
        </w:rPr>
        <w:t>《</w:t>
      </w:r>
      <w:r>
        <w:rPr>
          <w:rFonts w:hint="default"/>
        </w:rPr>
        <w:t>中国受控消耗臭氧层物质清单》</w:t>
      </w:r>
      <w:r>
        <w:rPr>
          <w:rFonts w:hint="default"/>
          <w:lang w:val="en-US" w:eastAsia="zh-CN"/>
        </w:rPr>
        <w:t>规定内的物质</w:t>
      </w:r>
      <w:r>
        <w:rPr>
          <w:rFonts w:hint="default"/>
        </w:rPr>
        <w:t>数量，而非混合物数量。</w:t>
      </w:r>
    </w:p>
    <w:p>
      <w:pPr>
        <w:keepNext w:val="0"/>
        <w:keepLines w:val="0"/>
        <w:pageBreakBefore w:val="0"/>
        <w:widowControl w:val="0"/>
        <w:kinsoku/>
        <w:wordWrap/>
        <w:overflowPunct/>
        <w:topLinePunct w:val="0"/>
        <w:autoSpaceDE/>
        <w:autoSpaceDN/>
        <w:bidi w:val="0"/>
        <w:adjustRightInd/>
        <w:snapToGrid/>
        <w:spacing w:line="240" w:lineRule="auto"/>
        <w:textAlignment w:val="auto"/>
        <w:rPr>
          <w:rFonts w:hint="default"/>
        </w:rPr>
      </w:pPr>
      <w:r>
        <w:rPr>
          <w:rFonts w:hint="default"/>
        </w:rPr>
        <w:t>3、不涉及环评批复文件、排污许可证等</w:t>
      </w:r>
      <w:r>
        <w:rPr>
          <w:rFonts w:hint="default"/>
          <w:lang w:val="en-US" w:eastAsia="zh-CN"/>
        </w:rPr>
        <w:t>企业</w:t>
      </w:r>
      <w:r>
        <w:rPr>
          <w:rFonts w:hint="default"/>
        </w:rPr>
        <w:t>，相关设施说明主要指ODS存储仓库/设备相关信息。</w:t>
      </w:r>
    </w:p>
    <w:p>
      <w:pPr>
        <w:keepNext w:val="0"/>
        <w:keepLines w:val="0"/>
        <w:pageBreakBefore w:val="0"/>
        <w:widowControl w:val="0"/>
        <w:kinsoku/>
        <w:wordWrap/>
        <w:overflowPunct/>
        <w:topLinePunct w:val="0"/>
        <w:autoSpaceDE/>
        <w:autoSpaceDN/>
        <w:bidi w:val="0"/>
        <w:adjustRightInd/>
        <w:snapToGrid/>
        <w:spacing w:line="240" w:lineRule="auto"/>
        <w:textAlignment w:val="auto"/>
        <w:rPr>
          <w:rFonts w:hint="default"/>
        </w:rPr>
      </w:pPr>
      <w:r>
        <w:rPr>
          <w:rFonts w:hint="default"/>
          <w:lang w:val="en-US" w:eastAsia="zh-CN"/>
        </w:rPr>
        <w:t>4</w:t>
      </w:r>
      <w:r>
        <w:rPr>
          <w:rFonts w:hint="default"/>
        </w:rPr>
        <w:t>、PU泡沫企业在系统申请使用业务备案时，应备案该年度组合聚醚中HCFC-141b使用量，而非组合聚醚使用量。</w:t>
      </w:r>
    </w:p>
    <w:p>
      <w:pPr>
        <w:keepNext w:val="0"/>
        <w:keepLines w:val="0"/>
        <w:pageBreakBefore w:val="0"/>
        <w:widowControl w:val="0"/>
        <w:kinsoku/>
        <w:wordWrap/>
        <w:overflowPunct/>
        <w:topLinePunct w:val="0"/>
        <w:autoSpaceDE/>
        <w:autoSpaceDN/>
        <w:bidi w:val="0"/>
        <w:adjustRightInd/>
        <w:snapToGrid/>
        <w:spacing w:line="240" w:lineRule="auto"/>
        <w:textAlignment w:val="auto"/>
        <w:rPr>
          <w:rFonts w:hint="default"/>
        </w:rPr>
      </w:pPr>
      <w:r>
        <w:rPr>
          <w:rFonts w:hint="default"/>
          <w:lang w:val="en-US" w:eastAsia="zh-CN"/>
        </w:rPr>
        <w:t>5</w:t>
      </w:r>
      <w:r>
        <w:rPr>
          <w:rFonts w:hint="default"/>
        </w:rPr>
        <w:t>、组合聚醚生产和销售企业在系统申请销售业务备案时，应备案生产/销售组合聚醚中HCFC-141b的量，而非该年度组合聚醚生产量/销售量。</w:t>
      </w:r>
    </w:p>
    <w:p>
      <w:pPr>
        <w:keepNext w:val="0"/>
        <w:keepLines w:val="0"/>
        <w:pageBreakBefore w:val="0"/>
        <w:widowControl w:val="0"/>
        <w:kinsoku/>
        <w:wordWrap/>
        <w:overflowPunct/>
        <w:topLinePunct w:val="0"/>
        <w:autoSpaceDE/>
        <w:autoSpaceDN/>
        <w:bidi w:val="0"/>
        <w:adjustRightInd/>
        <w:snapToGrid/>
        <w:spacing w:line="240" w:lineRule="auto"/>
        <w:textAlignment w:val="auto"/>
        <w:rPr>
          <w:rFonts w:hint="default"/>
        </w:rPr>
      </w:pPr>
      <w:r>
        <w:rPr>
          <w:rFonts w:hint="default"/>
          <w:lang w:val="en-US" w:eastAsia="zh-CN"/>
        </w:rPr>
        <w:t>6</w:t>
      </w:r>
      <w:r>
        <w:rPr>
          <w:rFonts w:hint="default"/>
        </w:rPr>
        <w:t>、涉及环评批复文件、排污许可证等</w:t>
      </w:r>
      <w:r>
        <w:rPr>
          <w:rFonts w:hint="default"/>
          <w:lang w:val="en-US" w:eastAsia="zh-CN"/>
        </w:rPr>
        <w:t>新企业，若</w:t>
      </w:r>
      <w:r>
        <w:rPr>
          <w:rFonts w:hint="default"/>
        </w:rPr>
        <w:t>申请业务时无环保竣工验收报告，应提交说明材料，内容包含暂时未取得竣工验收报告的原因、计划完成竣工验收的时间及补交竣工验收报告的时间，落款盖章后提交扫描件至申请页面相应位置。</w:t>
      </w:r>
      <w:r>
        <w:rPr>
          <w:rFonts w:hint="default"/>
          <w:lang w:val="en-US" w:eastAsia="zh-CN"/>
        </w:rPr>
        <w:t>且</w:t>
      </w:r>
      <w:r>
        <w:rPr>
          <w:rFonts w:hint="default"/>
        </w:rPr>
        <w:t>应待完成竣工验收后，将说明材料替换为环保竣工验收报告。</w:t>
      </w:r>
    </w:p>
    <w:p>
      <w:pPr>
        <w:keepNext w:val="0"/>
        <w:keepLines w:val="0"/>
        <w:pageBreakBefore w:val="0"/>
        <w:widowControl w:val="0"/>
        <w:kinsoku/>
        <w:wordWrap/>
        <w:overflowPunct/>
        <w:topLinePunct w:val="0"/>
        <w:autoSpaceDE/>
        <w:autoSpaceDN/>
        <w:bidi w:val="0"/>
        <w:adjustRightInd/>
        <w:snapToGrid/>
        <w:spacing w:line="240" w:lineRule="auto"/>
        <w:textAlignment w:val="auto"/>
        <w:rPr>
          <w:rFonts w:hint="default"/>
        </w:rPr>
      </w:pPr>
      <w:r>
        <w:rPr>
          <w:rFonts w:hint="default"/>
          <w:lang w:val="en-US" w:eastAsia="zh-CN"/>
        </w:rPr>
        <w:t>7</w:t>
      </w:r>
      <w:r>
        <w:rPr>
          <w:rFonts w:hint="default"/>
        </w:rPr>
        <w:t>、申请</w:t>
      </w:r>
      <w:r>
        <w:rPr>
          <w:rFonts w:hint="eastAsia" w:ascii="仿宋_GB2312" w:hAnsi="仿宋_GB2312" w:eastAsia="仿宋_GB2312" w:cs="仿宋_GB2312"/>
        </w:rPr>
        <w:t>中的“储存设备情况说明”</w:t>
      </w:r>
      <w:r>
        <w:rPr>
          <w:rFonts w:hint="default"/>
        </w:rPr>
        <w:t>填写，应描述包含储存仓库所处位置，储罐大小及数量等内容，并落款盖章后，提交扫描版至业务申请页。</w:t>
      </w:r>
    </w:p>
    <w:p>
      <w:pPr>
        <w:keepNext w:val="0"/>
        <w:keepLines w:val="0"/>
        <w:pageBreakBefore w:val="0"/>
        <w:widowControl w:val="0"/>
        <w:kinsoku/>
        <w:wordWrap/>
        <w:overflowPunct/>
        <w:topLinePunct w:val="0"/>
        <w:autoSpaceDE/>
        <w:autoSpaceDN/>
        <w:bidi w:val="0"/>
        <w:adjustRightInd/>
        <w:snapToGrid/>
        <w:spacing w:line="240" w:lineRule="auto"/>
        <w:textAlignment w:val="auto"/>
        <w:rPr>
          <w:rFonts w:hint="default"/>
        </w:rPr>
      </w:pPr>
      <w:r>
        <w:rPr>
          <w:rFonts w:hint="default"/>
          <w:lang w:val="en-US" w:eastAsia="zh-CN"/>
        </w:rPr>
        <w:t>8</w:t>
      </w:r>
      <w:r>
        <w:rPr>
          <w:rFonts w:hint="default"/>
        </w:rPr>
        <w:t>、申请中</w:t>
      </w:r>
      <w:r>
        <w:rPr>
          <w:rFonts w:hint="eastAsia" w:ascii="仿宋_GB2312" w:hAnsi="仿宋_GB2312" w:eastAsia="仿宋_GB2312" w:cs="仿宋_GB2312"/>
        </w:rPr>
        <w:t>的“专业人员情况说明”填</w:t>
      </w:r>
      <w:r>
        <w:rPr>
          <w:rFonts w:hint="default"/>
        </w:rPr>
        <w:t>写，应描述包含与申请业务相关专业人员的姓名、资质、具体工作等内容，并落款盖章后，提交扫描版至业务申请页。</w:t>
      </w:r>
    </w:p>
    <w:p>
      <w:pPr>
        <w:keepNext w:val="0"/>
        <w:keepLines w:val="0"/>
        <w:pageBreakBefore w:val="0"/>
        <w:widowControl w:val="0"/>
        <w:kinsoku/>
        <w:wordWrap/>
        <w:overflowPunct/>
        <w:topLinePunct w:val="0"/>
        <w:autoSpaceDE/>
        <w:autoSpaceDN/>
        <w:bidi w:val="0"/>
        <w:adjustRightInd/>
        <w:snapToGrid/>
        <w:spacing w:line="240" w:lineRule="auto"/>
        <w:textAlignment w:val="auto"/>
        <w:rPr>
          <w:rFonts w:hint="default"/>
        </w:rPr>
      </w:pPr>
      <w:r>
        <w:rPr>
          <w:rFonts w:hint="default"/>
          <w:lang w:val="en-US" w:eastAsia="zh-CN"/>
        </w:rPr>
        <w:t>9</w:t>
      </w:r>
      <w:r>
        <w:rPr>
          <w:rFonts w:hint="default"/>
        </w:rPr>
        <w:t>、申请中</w:t>
      </w:r>
      <w:r>
        <w:rPr>
          <w:rFonts w:hint="eastAsia" w:ascii="仿宋_GB2312" w:hAnsi="仿宋_GB2312" w:eastAsia="仿宋_GB2312" w:cs="仿宋_GB2312"/>
        </w:rPr>
        <w:t>的“相关经营管理制度文件”填</w:t>
      </w:r>
      <w:r>
        <w:rPr>
          <w:rFonts w:hint="default"/>
        </w:rPr>
        <w:t>写，应上传与申请业务相关的经营管理制度、规章等材料，并落款盖章后，提交扫描版至业务申请页。</w:t>
      </w:r>
    </w:p>
    <w:p>
      <w:pPr>
        <w:pStyle w:val="3"/>
        <w:pageBreakBefore w:val="0"/>
        <w:numPr>
          <w:ilvl w:val="255"/>
          <w:numId w:val="0"/>
        </w:numPr>
        <w:kinsoku/>
        <w:wordWrap/>
        <w:overflowPunct/>
        <w:topLinePunct w:val="0"/>
        <w:autoSpaceDE/>
        <w:autoSpaceDN/>
        <w:bidi w:val="0"/>
        <w:adjustRightInd/>
        <w:snapToGrid/>
        <w:spacing w:before="0" w:beforeLines="0" w:after="0" w:afterLines="0" w:line="240" w:lineRule="auto"/>
        <w:ind w:left="0" w:firstLine="632" w:firstLineChars="200"/>
        <w:rPr>
          <w:rFonts w:hint="eastAsia" w:ascii="楷体_GB2312" w:hAnsi="楷体_GB2312" w:eastAsia="楷体_GB2312" w:cs="楷体_GB2312"/>
          <w:b w:val="0"/>
          <w:bCs w:val="0"/>
          <w:sz w:val="32"/>
          <w:szCs w:val="32"/>
          <w:lang w:val="en-US" w:eastAsia="zh-CN"/>
        </w:rPr>
      </w:pPr>
      <w:r>
        <w:rPr>
          <w:rFonts w:hint="eastAsia" w:ascii="楷体_GB2312" w:hAnsi="楷体_GB2312" w:eastAsia="楷体_GB2312" w:cs="楷体_GB2312"/>
          <w:b w:val="0"/>
          <w:bCs w:val="0"/>
          <w:sz w:val="32"/>
          <w:szCs w:val="32"/>
          <w:lang w:eastAsia="zh-CN"/>
        </w:rPr>
        <w:t>（</w:t>
      </w:r>
      <w:r>
        <w:rPr>
          <w:rFonts w:hint="eastAsia" w:ascii="楷体_GB2312" w:hAnsi="楷体_GB2312" w:eastAsia="楷体_GB2312" w:cs="楷体_GB2312"/>
          <w:b w:val="0"/>
          <w:bCs w:val="0"/>
          <w:sz w:val="32"/>
          <w:szCs w:val="32"/>
          <w:lang w:val="en-US" w:eastAsia="zh-CN"/>
        </w:rPr>
        <w:t>四</w:t>
      </w:r>
      <w:r>
        <w:rPr>
          <w:rFonts w:hint="eastAsia" w:ascii="楷体_GB2312" w:hAnsi="楷体_GB2312" w:eastAsia="楷体_GB2312" w:cs="楷体_GB2312"/>
          <w:b w:val="0"/>
          <w:bCs w:val="0"/>
          <w:sz w:val="32"/>
          <w:szCs w:val="32"/>
          <w:lang w:eastAsia="zh-CN"/>
        </w:rPr>
        <w:t>）</w:t>
      </w:r>
      <w:r>
        <w:rPr>
          <w:rFonts w:hint="eastAsia" w:ascii="楷体_GB2312" w:hAnsi="楷体_GB2312" w:eastAsia="楷体_GB2312" w:cs="楷体_GB2312"/>
          <w:b w:val="0"/>
          <w:bCs w:val="0"/>
          <w:sz w:val="32"/>
          <w:szCs w:val="32"/>
          <w:lang w:val="en-US" w:eastAsia="zh-CN"/>
        </w:rPr>
        <w:t>数据上报要点</w:t>
      </w:r>
    </w:p>
    <w:p>
      <w:pPr>
        <w:keepNext w:val="0"/>
        <w:keepLines w:val="0"/>
        <w:pageBreakBefore w:val="0"/>
        <w:widowControl w:val="0"/>
        <w:kinsoku/>
        <w:wordWrap/>
        <w:overflowPunct/>
        <w:topLinePunct w:val="0"/>
        <w:autoSpaceDE/>
        <w:autoSpaceDN/>
        <w:bidi w:val="0"/>
        <w:adjustRightInd/>
        <w:snapToGrid/>
        <w:spacing w:line="240" w:lineRule="auto"/>
        <w:textAlignment w:val="auto"/>
        <w:rPr>
          <w:rFonts w:hint="default"/>
        </w:rPr>
      </w:pPr>
      <w:r>
        <w:rPr>
          <w:rFonts w:hint="default"/>
        </w:rPr>
        <w:t>1、HFCs业务注册完成后，仅需要进行数据上报，暂不需要进行配额或备案申请。</w:t>
      </w:r>
    </w:p>
    <w:p>
      <w:pPr>
        <w:keepNext w:val="0"/>
        <w:keepLines w:val="0"/>
        <w:pageBreakBefore w:val="0"/>
        <w:widowControl w:val="0"/>
        <w:kinsoku/>
        <w:wordWrap/>
        <w:overflowPunct/>
        <w:topLinePunct w:val="0"/>
        <w:autoSpaceDE/>
        <w:autoSpaceDN/>
        <w:bidi w:val="0"/>
        <w:adjustRightInd/>
        <w:snapToGrid/>
        <w:spacing w:line="240" w:lineRule="auto"/>
        <w:textAlignment w:val="auto"/>
        <w:rPr>
          <w:rFonts w:hint="default"/>
        </w:rPr>
      </w:pPr>
      <w:r>
        <w:rPr>
          <w:rFonts w:hint="default"/>
        </w:rPr>
        <w:t>2、企业数据状态为“已确认”方为完成报送。</w:t>
      </w:r>
    </w:p>
    <w:p>
      <w:pPr>
        <w:keepNext w:val="0"/>
        <w:keepLines w:val="0"/>
        <w:pageBreakBefore w:val="0"/>
        <w:widowControl w:val="0"/>
        <w:kinsoku/>
        <w:wordWrap/>
        <w:overflowPunct/>
        <w:topLinePunct w:val="0"/>
        <w:autoSpaceDE/>
        <w:autoSpaceDN/>
        <w:bidi w:val="0"/>
        <w:adjustRightInd/>
        <w:snapToGrid/>
        <w:spacing w:line="240" w:lineRule="auto"/>
        <w:textAlignment w:val="auto"/>
        <w:rPr>
          <w:rFonts w:hint="default"/>
        </w:rPr>
      </w:pPr>
      <w:r>
        <w:rPr>
          <w:rFonts w:hint="default"/>
        </w:rPr>
        <w:t>3、已确认的数据报表，如需进行修改，各企业应申请解锁已确认的数据报表，联系相应业务审批的管理员，并提供需解锁数据报表的年度、业务类型、物质品种、企业名称，以方便管理员准确协助进行解锁。</w:t>
      </w:r>
    </w:p>
    <w:p>
      <w:pPr>
        <w:keepNext w:val="0"/>
        <w:keepLines w:val="0"/>
        <w:pageBreakBefore w:val="0"/>
        <w:widowControl w:val="0"/>
        <w:kinsoku/>
        <w:wordWrap/>
        <w:overflowPunct/>
        <w:topLinePunct w:val="0"/>
        <w:autoSpaceDE/>
        <w:autoSpaceDN/>
        <w:bidi w:val="0"/>
        <w:adjustRightInd/>
        <w:snapToGrid/>
        <w:spacing w:line="240" w:lineRule="auto"/>
        <w:textAlignment w:val="auto"/>
        <w:rPr>
          <w:rFonts w:hint="default"/>
          <w:lang w:val="en-US" w:eastAsia="zh-CN"/>
        </w:rPr>
      </w:pPr>
      <w:r>
        <w:rPr>
          <w:rFonts w:hint="default"/>
          <w:lang w:val="en-US" w:eastAsia="zh-CN"/>
        </w:rPr>
        <w:t>4、针对HCFs混合物数据上报，应当填报混合物的总量，而非HFCs单质</w:t>
      </w:r>
      <w:r>
        <w:rPr>
          <w:rFonts w:hint="default"/>
        </w:rPr>
        <w:t>数量</w:t>
      </w:r>
      <w:r>
        <w:rPr>
          <w:rFonts w:hint="default"/>
          <w:lang w:val="en-US" w:eastAsia="zh-CN"/>
        </w:rPr>
        <w:t>。</w:t>
      </w:r>
    </w:p>
    <w:p>
      <w:pPr>
        <w:pageBreakBefore w:val="0"/>
        <w:kinsoku/>
        <w:wordWrap/>
        <w:overflowPunct/>
        <w:topLinePunct w:val="0"/>
        <w:autoSpaceDE/>
        <w:autoSpaceDN/>
        <w:bidi w:val="0"/>
        <w:adjustRightInd/>
        <w:snapToGrid/>
        <w:spacing w:line="240" w:lineRule="auto"/>
        <w:ind w:left="0" w:leftChars="0" w:firstLine="0" w:firstLineChars="0"/>
        <w:rPr>
          <w:rFonts w:hint="default" w:ascii="Times New Roman" w:hAnsi="Times New Roman" w:eastAsia="方正仿宋_GB2312" w:cs="Times New Roman"/>
          <w:b w:val="0"/>
          <w:bCs w:val="0"/>
          <w:sz w:val="32"/>
          <w:szCs w:val="32"/>
          <w:lang w:val="en-US" w:eastAsia="zh-CN"/>
        </w:rPr>
      </w:pPr>
    </w:p>
    <w:p>
      <w:pPr>
        <w:pageBreakBefore w:val="0"/>
        <w:kinsoku/>
        <w:wordWrap/>
        <w:overflowPunct/>
        <w:topLinePunct w:val="0"/>
        <w:autoSpaceDE/>
        <w:autoSpaceDN/>
        <w:bidi w:val="0"/>
        <w:adjustRightInd/>
        <w:snapToGrid/>
        <w:spacing w:line="240" w:lineRule="auto"/>
        <w:ind w:left="0" w:leftChars="0" w:firstLine="0" w:firstLineChars="0"/>
        <w:rPr>
          <w:rFonts w:hint="default" w:ascii="Times New Roman" w:hAnsi="Times New Roman" w:eastAsia="方正仿宋_GB2312" w:cs="Times New Roman"/>
          <w:b w:val="0"/>
          <w:bCs w:val="0"/>
          <w:sz w:val="32"/>
          <w:szCs w:val="32"/>
          <w:lang w:val="en-US" w:eastAsia="zh-CN"/>
        </w:rPr>
        <w:sectPr>
          <w:footerReference r:id="rId11" w:type="default"/>
          <w:pgSz w:w="11906" w:h="16838"/>
          <w:pgMar w:top="2098" w:right="1474" w:bottom="1984" w:left="1587" w:header="851" w:footer="1587" w:gutter="0"/>
          <w:paperSrc/>
          <w:pgNumType w:start="1"/>
          <w:cols w:space="0" w:num="1"/>
          <w:rtlGutter w:val="0"/>
          <w:docGrid w:type="linesAndChars" w:linePitch="579" w:charSpace="-842"/>
        </w:sectPr>
      </w:pPr>
    </w:p>
    <w:p>
      <w:pPr>
        <w:pStyle w:val="2"/>
        <w:pageBreakBefore w:val="0"/>
        <w:kinsoku/>
        <w:wordWrap/>
        <w:overflowPunct/>
        <w:topLinePunct w:val="0"/>
        <w:autoSpaceDE/>
        <w:autoSpaceDN/>
        <w:bidi w:val="0"/>
        <w:adjustRightInd/>
        <w:snapToGrid/>
        <w:spacing w:before="0" w:after="0" w:line="240" w:lineRule="auto"/>
        <w:ind w:left="0"/>
        <w:rPr>
          <w:rFonts w:hint="eastAsia" w:ascii="黑体" w:hAnsi="黑体" w:eastAsia="黑体" w:cs="黑体"/>
          <w:b w:val="0"/>
          <w:bCs w:val="0"/>
          <w:sz w:val="32"/>
          <w:szCs w:val="32"/>
          <w:lang w:val="en-US" w:eastAsia="zh-CN"/>
        </w:rPr>
      </w:pPr>
      <w:r>
        <w:rPr>
          <w:rFonts w:hint="eastAsia" w:ascii="黑体" w:hAnsi="黑体" w:eastAsia="黑体" w:cs="黑体"/>
          <w:b w:val="0"/>
          <w:bCs w:val="0"/>
          <w:sz w:val="32"/>
          <w:szCs w:val="32"/>
          <w:lang w:val="en-US" w:eastAsia="zh-CN"/>
        </w:rPr>
        <w:t>附件一：</w:t>
      </w:r>
      <w:r>
        <w:rPr>
          <w:rFonts w:hint="eastAsia" w:ascii="黑体" w:hAnsi="黑体" w:eastAsia="黑体" w:cs="黑体"/>
          <w:b w:val="0"/>
          <w:bCs w:val="0"/>
          <w:sz w:val="32"/>
          <w:szCs w:val="32"/>
        </w:rPr>
        <w:t>企业备案申请表示例</w:t>
      </w:r>
    </w:p>
    <w:p>
      <w:pPr>
        <w:pageBreakBefore w:val="0"/>
        <w:numPr>
          <w:ilvl w:val="0"/>
          <w:numId w:val="0"/>
        </w:numPr>
        <w:kinsoku/>
        <w:wordWrap/>
        <w:overflowPunct/>
        <w:topLinePunct w:val="0"/>
        <w:autoSpaceDE/>
        <w:autoSpaceDN/>
        <w:bidi w:val="0"/>
        <w:adjustRightInd/>
        <w:snapToGrid/>
        <w:spacing w:line="240" w:lineRule="auto"/>
        <w:ind w:leftChars="0" w:firstLine="632" w:firstLineChars="200"/>
        <w:jc w:val="both"/>
        <w:rPr>
          <w:rFonts w:hint="eastAsia" w:ascii="方正楷体_GB2312" w:hAnsi="方正楷体_GB2312" w:eastAsia="方正楷体_GB2312" w:cs="方正楷体_GB2312"/>
          <w:b w:val="0"/>
          <w:bCs w:val="0"/>
          <w:sz w:val="32"/>
          <w:szCs w:val="32"/>
          <w:lang w:val="en-US" w:eastAsia="zh-CN"/>
        </w:rPr>
      </w:pPr>
      <w:r>
        <w:rPr>
          <w:rFonts w:hint="eastAsia" w:ascii="方正楷体_GB2312" w:hAnsi="方正楷体_GB2312" w:eastAsia="方正楷体_GB2312" w:cs="方正楷体_GB2312"/>
          <w:b w:val="0"/>
          <w:bCs w:val="0"/>
          <w:sz w:val="32"/>
          <w:szCs w:val="32"/>
          <w:lang w:val="en-US" w:eastAsia="zh-CN"/>
        </w:rPr>
        <w:t>（一）使用企业备案申请表示例</w:t>
      </w:r>
    </w:p>
    <w:p>
      <w:pPr>
        <w:keepNext w:val="0"/>
        <w:keepLines w:val="0"/>
        <w:pageBreakBefore w:val="0"/>
        <w:widowControl w:val="0"/>
        <w:numPr>
          <w:ilvl w:val="-1"/>
          <w:numId w:val="0"/>
        </w:numPr>
        <w:kinsoku/>
        <w:wordWrap/>
        <w:overflowPunct/>
        <w:topLinePunct w:val="0"/>
        <w:autoSpaceDE/>
        <w:autoSpaceDN/>
        <w:bidi w:val="0"/>
        <w:adjustRightInd/>
        <w:snapToGrid/>
        <w:spacing w:line="560" w:lineRule="exact"/>
        <w:ind w:left="0" w:firstLine="0" w:firstLineChars="0"/>
        <w:jc w:val="center"/>
        <w:textAlignment w:val="auto"/>
        <w:rPr>
          <w:rFonts w:hint="default" w:ascii="Times New Roman" w:hAnsi="Times New Roman" w:eastAsia="黑体" w:cs="Times New Roman"/>
          <w:b w:val="0"/>
          <w:bCs w:val="0"/>
          <w:sz w:val="28"/>
          <w:szCs w:val="28"/>
          <w:lang w:val="en-US" w:eastAsia="zh-CN"/>
        </w:rPr>
      </w:pPr>
      <w:r>
        <w:rPr>
          <w:rFonts w:hint="default" w:ascii="Times New Roman" w:hAnsi="Times New Roman" w:eastAsia="黑体" w:cs="Times New Roman"/>
          <w:b w:val="0"/>
          <w:bCs w:val="0"/>
          <w:sz w:val="28"/>
          <w:szCs w:val="28"/>
          <w:lang w:val="en-US" w:eastAsia="zh-CN"/>
        </w:rPr>
        <w:t>HCFCs使用备案申请表</w:t>
      </w:r>
    </w:p>
    <w:tbl>
      <w:tblPr>
        <w:tblStyle w:val="7"/>
        <w:tblW w:w="8789" w:type="dxa"/>
        <w:tblInd w:w="93"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0" w:type="dxa"/>
          <w:left w:w="108" w:type="dxa"/>
          <w:bottom w:w="0" w:type="dxa"/>
          <w:right w:w="108" w:type="dxa"/>
        </w:tblCellMar>
      </w:tblPr>
      <w:tblGrid>
        <w:gridCol w:w="3266"/>
        <w:gridCol w:w="1453"/>
        <w:gridCol w:w="1206"/>
        <w:gridCol w:w="2864"/>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20" w:hRule="atLeast"/>
        </w:trPr>
        <w:tc>
          <w:tcPr>
            <w:tcW w:w="8789" w:type="dxa"/>
            <w:gridSpan w:val="4"/>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firstLine="0" w:firstLineChars="0"/>
              <w:jc w:val="left"/>
              <w:textAlignment w:val="center"/>
              <w:rPr>
                <w:rFonts w:hint="default" w:ascii="Times New Roman" w:hAnsi="Times New Roman" w:eastAsia="楷体_GB2312" w:cs="Times New Roman"/>
                <w:b w:val="0"/>
                <w:bCs w:val="0"/>
                <w:i w:val="0"/>
                <w:iCs w:val="0"/>
                <w:color w:val="000000"/>
                <w:sz w:val="24"/>
                <w:szCs w:val="24"/>
                <w:u w:val="none"/>
              </w:rPr>
            </w:pPr>
            <w:r>
              <w:rPr>
                <w:rFonts w:hint="default" w:ascii="Times New Roman" w:hAnsi="Times New Roman" w:eastAsia="楷体_GB2312" w:cs="Times New Roman"/>
                <w:b w:val="0"/>
                <w:bCs w:val="0"/>
                <w:i w:val="0"/>
                <w:iCs w:val="0"/>
                <w:color w:val="000000"/>
                <w:kern w:val="0"/>
                <w:sz w:val="28"/>
                <w:szCs w:val="28"/>
                <w:u w:val="none"/>
                <w:lang w:val="en-US" w:eastAsia="zh-CN" w:bidi="ar"/>
              </w:rPr>
              <w:t>企业基本情况</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20" w:hRule="atLeast"/>
        </w:trPr>
        <w:tc>
          <w:tcPr>
            <w:tcW w:w="8789" w:type="dxa"/>
            <w:gridSpan w:val="4"/>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firstLine="0" w:firstLineChars="0"/>
              <w:jc w:val="left"/>
              <w:textAlignment w:val="center"/>
              <w:rPr>
                <w:rFonts w:hint="default" w:ascii="Times New Roman" w:hAnsi="Times New Roman" w:eastAsia="楷体_GB2312" w:cs="Times New Roman"/>
                <w:b w:val="0"/>
                <w:bCs w:val="0"/>
                <w:i w:val="0"/>
                <w:iCs w:val="0"/>
                <w:color w:val="000000"/>
                <w:sz w:val="22"/>
                <w:szCs w:val="22"/>
                <w:u w:val="none"/>
              </w:rPr>
            </w:pPr>
            <w:r>
              <w:rPr>
                <w:rFonts w:hint="default" w:ascii="Times New Roman" w:hAnsi="Times New Roman" w:eastAsia="楷体_GB2312" w:cs="Times New Roman"/>
                <w:b w:val="0"/>
                <w:bCs w:val="0"/>
                <w:i w:val="0"/>
                <w:iCs w:val="0"/>
                <w:color w:val="000000"/>
                <w:kern w:val="0"/>
                <w:sz w:val="22"/>
                <w:szCs w:val="22"/>
                <w:u w:val="none"/>
                <w:lang w:val="en-US" w:eastAsia="zh-CN" w:bidi="ar"/>
              </w:rPr>
              <w:t>企业名称：</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20" w:hRule="atLeast"/>
        </w:trPr>
        <w:tc>
          <w:tcPr>
            <w:tcW w:w="5925" w:type="dxa"/>
            <w:gridSpan w:val="3"/>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firstLine="0" w:firstLineChars="0"/>
              <w:jc w:val="left"/>
              <w:textAlignment w:val="center"/>
              <w:rPr>
                <w:rFonts w:hint="default" w:ascii="Times New Roman" w:hAnsi="Times New Roman" w:eastAsia="楷体_GB2312" w:cs="Times New Roman"/>
                <w:b w:val="0"/>
                <w:bCs w:val="0"/>
                <w:i w:val="0"/>
                <w:iCs w:val="0"/>
                <w:color w:val="000000"/>
                <w:sz w:val="22"/>
                <w:szCs w:val="22"/>
                <w:u w:val="none"/>
              </w:rPr>
            </w:pPr>
            <w:r>
              <w:rPr>
                <w:rFonts w:hint="default" w:ascii="Times New Roman" w:hAnsi="Times New Roman" w:eastAsia="楷体_GB2312" w:cs="Times New Roman"/>
                <w:b w:val="0"/>
                <w:bCs w:val="0"/>
                <w:i w:val="0"/>
                <w:iCs w:val="0"/>
                <w:color w:val="000000"/>
                <w:kern w:val="0"/>
                <w:sz w:val="22"/>
                <w:szCs w:val="22"/>
                <w:u w:val="none"/>
                <w:lang w:val="en-US" w:eastAsia="zh-CN" w:bidi="ar"/>
              </w:rPr>
              <w:t>地址：</w:t>
            </w:r>
          </w:p>
        </w:tc>
        <w:tc>
          <w:tcPr>
            <w:tcW w:w="286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firstLine="0" w:firstLineChars="0"/>
              <w:jc w:val="left"/>
              <w:textAlignment w:val="center"/>
              <w:rPr>
                <w:rFonts w:hint="default" w:ascii="Times New Roman" w:hAnsi="Times New Roman" w:eastAsia="楷体_GB2312" w:cs="Times New Roman"/>
                <w:b w:val="0"/>
                <w:bCs w:val="0"/>
                <w:i w:val="0"/>
                <w:iCs w:val="0"/>
                <w:color w:val="000000"/>
                <w:sz w:val="22"/>
                <w:szCs w:val="22"/>
                <w:u w:val="none"/>
              </w:rPr>
            </w:pPr>
            <w:r>
              <w:rPr>
                <w:rFonts w:hint="default" w:ascii="Times New Roman" w:hAnsi="Times New Roman" w:eastAsia="楷体_GB2312" w:cs="Times New Roman"/>
                <w:b w:val="0"/>
                <w:bCs w:val="0"/>
                <w:i w:val="0"/>
                <w:iCs w:val="0"/>
                <w:color w:val="000000"/>
                <w:kern w:val="0"/>
                <w:sz w:val="22"/>
                <w:szCs w:val="22"/>
                <w:u w:val="none"/>
                <w:lang w:val="en-US" w:eastAsia="zh-CN" w:bidi="ar"/>
              </w:rPr>
              <w:t>邮编：</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20" w:hRule="atLeast"/>
        </w:trPr>
        <w:tc>
          <w:tcPr>
            <w:tcW w:w="8789" w:type="dxa"/>
            <w:gridSpan w:val="4"/>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firstLine="0" w:firstLineChars="0"/>
              <w:jc w:val="left"/>
              <w:textAlignment w:val="center"/>
              <w:rPr>
                <w:rFonts w:hint="default" w:ascii="Times New Roman" w:hAnsi="Times New Roman" w:eastAsia="楷体_GB2312" w:cs="Times New Roman"/>
                <w:b w:val="0"/>
                <w:bCs w:val="0"/>
                <w:i w:val="0"/>
                <w:iCs w:val="0"/>
                <w:color w:val="000000"/>
                <w:sz w:val="22"/>
                <w:szCs w:val="22"/>
                <w:u w:val="none"/>
              </w:rPr>
            </w:pPr>
            <w:r>
              <w:rPr>
                <w:rFonts w:hint="default" w:ascii="Times New Roman" w:hAnsi="Times New Roman" w:eastAsia="楷体_GB2312" w:cs="Times New Roman"/>
                <w:b w:val="0"/>
                <w:bCs w:val="0"/>
                <w:i w:val="0"/>
                <w:iCs w:val="0"/>
                <w:color w:val="000000"/>
                <w:kern w:val="0"/>
                <w:sz w:val="22"/>
                <w:szCs w:val="22"/>
                <w:u w:val="none"/>
                <w:lang w:val="en-US" w:eastAsia="zh-CN" w:bidi="ar"/>
              </w:rPr>
              <w:t>企业所有制性质：</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20" w:hRule="atLeast"/>
        </w:trPr>
        <w:tc>
          <w:tcPr>
            <w:tcW w:w="8789" w:type="dxa"/>
            <w:gridSpan w:val="4"/>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firstLine="0" w:firstLineChars="0"/>
              <w:jc w:val="left"/>
              <w:textAlignment w:val="center"/>
              <w:rPr>
                <w:rFonts w:hint="default" w:ascii="Times New Roman" w:hAnsi="Times New Roman" w:eastAsia="楷体_GB2312" w:cs="Times New Roman"/>
                <w:b w:val="0"/>
                <w:bCs w:val="0"/>
                <w:i w:val="0"/>
                <w:iCs w:val="0"/>
                <w:color w:val="000000"/>
                <w:sz w:val="22"/>
                <w:szCs w:val="22"/>
                <w:u w:val="none"/>
              </w:rPr>
            </w:pPr>
            <w:r>
              <w:rPr>
                <w:rFonts w:hint="default" w:ascii="Times New Roman" w:hAnsi="Times New Roman" w:eastAsia="楷体_GB2312" w:cs="Times New Roman"/>
                <w:b w:val="0"/>
                <w:bCs w:val="0"/>
                <w:i w:val="0"/>
                <w:iCs w:val="0"/>
                <w:color w:val="000000"/>
                <w:kern w:val="0"/>
                <w:sz w:val="22"/>
                <w:szCs w:val="22"/>
                <w:u w:val="none"/>
                <w:lang w:val="en-US" w:eastAsia="zh-CN" w:bidi="ar"/>
              </w:rPr>
              <w:t>社会信用代码：</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20" w:hRule="atLeast"/>
        </w:trPr>
        <w:tc>
          <w:tcPr>
            <w:tcW w:w="326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firstLine="0" w:firstLineChars="0"/>
              <w:jc w:val="left"/>
              <w:textAlignment w:val="center"/>
              <w:rPr>
                <w:rFonts w:hint="default" w:ascii="Times New Roman" w:hAnsi="Times New Roman" w:eastAsia="楷体_GB2312" w:cs="Times New Roman"/>
                <w:b w:val="0"/>
                <w:bCs w:val="0"/>
                <w:i w:val="0"/>
                <w:iCs w:val="0"/>
                <w:color w:val="000000"/>
                <w:sz w:val="22"/>
                <w:szCs w:val="22"/>
                <w:u w:val="none"/>
              </w:rPr>
            </w:pPr>
            <w:r>
              <w:rPr>
                <w:rFonts w:hint="default" w:ascii="Times New Roman" w:hAnsi="Times New Roman" w:eastAsia="楷体_GB2312" w:cs="Times New Roman"/>
                <w:b w:val="0"/>
                <w:bCs w:val="0"/>
                <w:i w:val="0"/>
                <w:iCs w:val="0"/>
                <w:color w:val="000000"/>
                <w:kern w:val="0"/>
                <w:sz w:val="22"/>
                <w:szCs w:val="22"/>
                <w:u w:val="none"/>
                <w:lang w:val="en-US" w:eastAsia="zh-CN" w:bidi="ar"/>
              </w:rPr>
              <w:t>法定代表人：</w:t>
            </w:r>
          </w:p>
        </w:tc>
        <w:tc>
          <w:tcPr>
            <w:tcW w:w="2659"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firstLine="0" w:firstLineChars="0"/>
              <w:jc w:val="left"/>
              <w:textAlignment w:val="center"/>
              <w:rPr>
                <w:rFonts w:hint="default" w:ascii="Times New Roman" w:hAnsi="Times New Roman" w:eastAsia="楷体_GB2312" w:cs="Times New Roman"/>
                <w:b w:val="0"/>
                <w:bCs w:val="0"/>
                <w:i w:val="0"/>
                <w:iCs w:val="0"/>
                <w:color w:val="000000"/>
                <w:sz w:val="22"/>
                <w:szCs w:val="22"/>
                <w:u w:val="none"/>
              </w:rPr>
            </w:pPr>
            <w:r>
              <w:rPr>
                <w:rFonts w:hint="default" w:ascii="Times New Roman" w:hAnsi="Times New Roman" w:eastAsia="楷体_GB2312" w:cs="Times New Roman"/>
                <w:b w:val="0"/>
                <w:bCs w:val="0"/>
                <w:i w:val="0"/>
                <w:iCs w:val="0"/>
                <w:color w:val="000000"/>
                <w:kern w:val="0"/>
                <w:sz w:val="22"/>
                <w:szCs w:val="22"/>
                <w:u w:val="none"/>
                <w:lang w:val="en-US" w:eastAsia="zh-CN" w:bidi="ar"/>
              </w:rPr>
              <w:t>电话：</w:t>
            </w:r>
          </w:p>
        </w:tc>
        <w:tc>
          <w:tcPr>
            <w:tcW w:w="286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firstLine="0" w:firstLineChars="0"/>
              <w:jc w:val="left"/>
              <w:textAlignment w:val="center"/>
              <w:rPr>
                <w:rFonts w:hint="default" w:ascii="Times New Roman" w:hAnsi="Times New Roman" w:eastAsia="楷体_GB2312" w:cs="Times New Roman"/>
                <w:b w:val="0"/>
                <w:bCs w:val="0"/>
                <w:i w:val="0"/>
                <w:iCs w:val="0"/>
                <w:color w:val="000000"/>
                <w:sz w:val="22"/>
                <w:szCs w:val="22"/>
                <w:u w:val="none"/>
              </w:rPr>
            </w:pPr>
            <w:r>
              <w:rPr>
                <w:rFonts w:hint="default" w:ascii="Times New Roman" w:hAnsi="Times New Roman" w:eastAsia="楷体_GB2312" w:cs="Times New Roman"/>
                <w:b w:val="0"/>
                <w:bCs w:val="0"/>
                <w:i w:val="0"/>
                <w:iCs w:val="0"/>
                <w:color w:val="000000"/>
                <w:kern w:val="0"/>
                <w:sz w:val="22"/>
                <w:szCs w:val="22"/>
                <w:u w:val="none"/>
                <w:lang w:val="en-US" w:eastAsia="zh-CN" w:bidi="ar"/>
              </w:rPr>
              <w:t>手机：</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64" w:hRule="atLeast"/>
        </w:trPr>
        <w:tc>
          <w:tcPr>
            <w:tcW w:w="3266" w:type="dxa"/>
            <w:vMerge w:val="restart"/>
            <w:tcBorders>
              <w:top w:val="single" w:color="000000" w:sz="4" w:space="0"/>
              <w:left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firstLine="0" w:firstLineChars="0"/>
              <w:jc w:val="left"/>
              <w:textAlignment w:val="center"/>
              <w:rPr>
                <w:rFonts w:hint="default" w:ascii="Times New Roman" w:hAnsi="Times New Roman" w:eastAsia="楷体_GB2312" w:cs="Times New Roman"/>
                <w:b w:val="0"/>
                <w:bCs w:val="0"/>
                <w:i w:val="0"/>
                <w:iCs w:val="0"/>
                <w:color w:val="000000"/>
                <w:sz w:val="22"/>
                <w:szCs w:val="22"/>
                <w:u w:val="none"/>
              </w:rPr>
            </w:pPr>
            <w:r>
              <w:rPr>
                <w:rFonts w:hint="default" w:ascii="Times New Roman" w:hAnsi="Times New Roman" w:eastAsia="楷体_GB2312" w:cs="Times New Roman"/>
                <w:b w:val="0"/>
                <w:bCs w:val="0"/>
                <w:i w:val="0"/>
                <w:iCs w:val="0"/>
                <w:color w:val="000000"/>
                <w:kern w:val="0"/>
                <w:sz w:val="22"/>
                <w:szCs w:val="22"/>
                <w:u w:val="none"/>
                <w:lang w:val="en-US" w:eastAsia="zh-CN" w:bidi="ar"/>
              </w:rPr>
              <w:t>联系人：</w:t>
            </w:r>
          </w:p>
        </w:tc>
        <w:tc>
          <w:tcPr>
            <w:tcW w:w="2659"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firstLine="0" w:firstLineChars="0"/>
              <w:jc w:val="left"/>
              <w:textAlignment w:val="center"/>
              <w:rPr>
                <w:rFonts w:hint="default" w:ascii="Times New Roman" w:hAnsi="Times New Roman" w:eastAsia="楷体_GB2312" w:cs="Times New Roman"/>
                <w:b w:val="0"/>
                <w:bCs w:val="0"/>
                <w:i w:val="0"/>
                <w:iCs w:val="0"/>
                <w:color w:val="000000"/>
                <w:sz w:val="22"/>
                <w:szCs w:val="22"/>
                <w:u w:val="none"/>
              </w:rPr>
            </w:pPr>
            <w:r>
              <w:rPr>
                <w:rFonts w:hint="default" w:ascii="Times New Roman" w:hAnsi="Times New Roman" w:eastAsia="楷体_GB2312" w:cs="Times New Roman"/>
                <w:b w:val="0"/>
                <w:bCs w:val="0"/>
                <w:i w:val="0"/>
                <w:iCs w:val="0"/>
                <w:color w:val="000000"/>
                <w:kern w:val="0"/>
                <w:sz w:val="22"/>
                <w:szCs w:val="22"/>
                <w:u w:val="none"/>
                <w:lang w:val="en-US" w:eastAsia="zh-CN" w:bidi="ar"/>
              </w:rPr>
              <w:t>电话：</w:t>
            </w:r>
          </w:p>
        </w:tc>
        <w:tc>
          <w:tcPr>
            <w:tcW w:w="286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firstLine="0" w:firstLineChars="0"/>
              <w:jc w:val="left"/>
              <w:textAlignment w:val="center"/>
              <w:rPr>
                <w:rFonts w:hint="default" w:ascii="Times New Roman" w:hAnsi="Times New Roman" w:eastAsia="楷体_GB2312" w:cs="Times New Roman"/>
                <w:b w:val="0"/>
                <w:bCs w:val="0"/>
                <w:i w:val="0"/>
                <w:iCs w:val="0"/>
                <w:color w:val="000000"/>
                <w:sz w:val="22"/>
                <w:szCs w:val="22"/>
                <w:u w:val="none"/>
              </w:rPr>
            </w:pPr>
            <w:r>
              <w:rPr>
                <w:rFonts w:hint="default" w:ascii="Times New Roman" w:hAnsi="Times New Roman" w:eastAsia="楷体_GB2312" w:cs="Times New Roman"/>
                <w:b w:val="0"/>
                <w:bCs w:val="0"/>
                <w:i w:val="0"/>
                <w:iCs w:val="0"/>
                <w:color w:val="000000"/>
                <w:kern w:val="0"/>
                <w:sz w:val="22"/>
                <w:szCs w:val="22"/>
                <w:u w:val="none"/>
                <w:lang w:val="en-US" w:eastAsia="zh-CN" w:bidi="ar"/>
              </w:rPr>
              <w:t>手机：</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20" w:hRule="atLeast"/>
        </w:trPr>
        <w:tc>
          <w:tcPr>
            <w:tcW w:w="3266" w:type="dxa"/>
            <w:vMerge w:val="continue"/>
            <w:tcBorders>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00" w:lineRule="exact"/>
              <w:ind w:left="0"/>
              <w:jc w:val="left"/>
              <w:rPr>
                <w:rFonts w:hint="default" w:ascii="Times New Roman" w:hAnsi="Times New Roman" w:eastAsia="楷体_GB2312" w:cs="Times New Roman"/>
                <w:b w:val="0"/>
                <w:bCs w:val="0"/>
                <w:i w:val="0"/>
                <w:iCs w:val="0"/>
                <w:color w:val="000000"/>
                <w:sz w:val="22"/>
                <w:szCs w:val="22"/>
                <w:u w:val="none"/>
              </w:rPr>
            </w:pPr>
          </w:p>
        </w:tc>
        <w:tc>
          <w:tcPr>
            <w:tcW w:w="2659"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firstLine="0" w:firstLineChars="0"/>
              <w:jc w:val="left"/>
              <w:textAlignment w:val="center"/>
              <w:rPr>
                <w:rFonts w:hint="default" w:ascii="Times New Roman" w:hAnsi="Times New Roman" w:eastAsia="楷体_GB2312" w:cs="Times New Roman"/>
                <w:b w:val="0"/>
                <w:bCs w:val="0"/>
                <w:i w:val="0"/>
                <w:iCs w:val="0"/>
                <w:color w:val="000000"/>
                <w:sz w:val="22"/>
                <w:szCs w:val="22"/>
                <w:u w:val="none"/>
              </w:rPr>
            </w:pPr>
            <w:r>
              <w:rPr>
                <w:rFonts w:hint="default" w:ascii="Times New Roman" w:hAnsi="Times New Roman" w:eastAsia="楷体_GB2312" w:cs="Times New Roman"/>
                <w:b w:val="0"/>
                <w:bCs w:val="0"/>
                <w:i w:val="0"/>
                <w:iCs w:val="0"/>
                <w:color w:val="000000"/>
                <w:kern w:val="0"/>
                <w:sz w:val="22"/>
                <w:szCs w:val="22"/>
                <w:u w:val="none"/>
                <w:lang w:val="en-US" w:eastAsia="zh-CN" w:bidi="ar"/>
              </w:rPr>
              <w:t>电子邮件：</w:t>
            </w:r>
          </w:p>
        </w:tc>
        <w:tc>
          <w:tcPr>
            <w:tcW w:w="286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firstLine="0" w:firstLineChars="0"/>
              <w:jc w:val="left"/>
              <w:textAlignment w:val="center"/>
              <w:rPr>
                <w:rFonts w:hint="default" w:ascii="Times New Roman" w:hAnsi="Times New Roman" w:eastAsia="楷体_GB2312" w:cs="Times New Roman"/>
                <w:b w:val="0"/>
                <w:bCs w:val="0"/>
                <w:i w:val="0"/>
                <w:iCs w:val="0"/>
                <w:color w:val="000000"/>
                <w:sz w:val="22"/>
                <w:szCs w:val="22"/>
                <w:u w:val="none"/>
              </w:rPr>
            </w:pPr>
            <w:r>
              <w:rPr>
                <w:rFonts w:hint="default" w:ascii="Times New Roman" w:hAnsi="Times New Roman" w:eastAsia="楷体_GB2312" w:cs="Times New Roman"/>
                <w:b w:val="0"/>
                <w:bCs w:val="0"/>
                <w:i w:val="0"/>
                <w:iCs w:val="0"/>
                <w:color w:val="000000"/>
                <w:kern w:val="0"/>
                <w:sz w:val="22"/>
                <w:szCs w:val="22"/>
                <w:u w:val="none"/>
                <w:lang w:val="en-US" w:eastAsia="zh-CN" w:bidi="ar"/>
              </w:rPr>
              <w:t>传真：</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20" w:hRule="atLeast"/>
        </w:trPr>
        <w:tc>
          <w:tcPr>
            <w:tcW w:w="8789" w:type="dxa"/>
            <w:gridSpan w:val="4"/>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firstLine="0" w:firstLineChars="0"/>
              <w:jc w:val="left"/>
              <w:textAlignment w:val="center"/>
              <w:rPr>
                <w:rFonts w:hint="default" w:ascii="Times New Roman" w:hAnsi="Times New Roman" w:eastAsia="楷体_GB2312" w:cs="Times New Roman"/>
                <w:b w:val="0"/>
                <w:bCs w:val="0"/>
                <w:i w:val="0"/>
                <w:iCs w:val="0"/>
                <w:color w:val="000000"/>
                <w:sz w:val="24"/>
                <w:szCs w:val="24"/>
                <w:u w:val="none"/>
              </w:rPr>
            </w:pPr>
            <w:r>
              <w:rPr>
                <w:rFonts w:hint="default" w:ascii="Times New Roman" w:hAnsi="Times New Roman" w:eastAsia="楷体_GB2312" w:cs="Times New Roman"/>
                <w:b w:val="0"/>
                <w:bCs w:val="0"/>
                <w:i w:val="0"/>
                <w:iCs w:val="0"/>
                <w:color w:val="000000"/>
                <w:kern w:val="0"/>
                <w:sz w:val="28"/>
                <w:szCs w:val="28"/>
                <w:u w:val="none"/>
                <w:lang w:val="en-US" w:eastAsia="zh-CN" w:bidi="ar"/>
              </w:rPr>
              <w:t>申请物质列表</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20" w:hRule="atLeast"/>
        </w:trPr>
        <w:tc>
          <w:tcPr>
            <w:tcW w:w="4719"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firstLine="0" w:firstLineChars="0"/>
              <w:jc w:val="left"/>
              <w:textAlignment w:val="center"/>
              <w:rPr>
                <w:rFonts w:hint="default" w:ascii="Times New Roman" w:hAnsi="Times New Roman" w:eastAsia="楷体_GB2312" w:cs="Times New Roman"/>
                <w:b w:val="0"/>
                <w:bCs w:val="0"/>
                <w:i w:val="0"/>
                <w:iCs w:val="0"/>
                <w:color w:val="000000"/>
                <w:sz w:val="22"/>
                <w:szCs w:val="22"/>
                <w:u w:val="none"/>
              </w:rPr>
            </w:pPr>
            <w:r>
              <w:rPr>
                <w:rFonts w:hint="default" w:ascii="Times New Roman" w:hAnsi="Times New Roman" w:eastAsia="楷体_GB2312" w:cs="Times New Roman"/>
                <w:b w:val="0"/>
                <w:bCs w:val="0"/>
                <w:i w:val="0"/>
                <w:iCs w:val="0"/>
                <w:color w:val="000000"/>
                <w:kern w:val="0"/>
                <w:sz w:val="22"/>
                <w:szCs w:val="22"/>
                <w:u w:val="none"/>
                <w:lang w:val="en-US" w:eastAsia="zh-CN" w:bidi="ar"/>
              </w:rPr>
              <w:t>申请年度：</w:t>
            </w:r>
          </w:p>
        </w:tc>
        <w:tc>
          <w:tcPr>
            <w:tcW w:w="4070"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firstLine="0" w:firstLineChars="0"/>
              <w:jc w:val="left"/>
              <w:textAlignment w:val="center"/>
              <w:rPr>
                <w:rFonts w:hint="default" w:ascii="Times New Roman" w:hAnsi="Times New Roman" w:eastAsia="楷体_GB2312" w:cs="Times New Roman"/>
                <w:b w:val="0"/>
                <w:bCs w:val="0"/>
                <w:i w:val="0"/>
                <w:iCs w:val="0"/>
                <w:color w:val="000000"/>
                <w:sz w:val="22"/>
                <w:szCs w:val="22"/>
                <w:u w:val="none"/>
              </w:rPr>
            </w:pPr>
            <w:r>
              <w:rPr>
                <w:rFonts w:hint="default" w:ascii="Times New Roman" w:hAnsi="Times New Roman" w:eastAsia="楷体_GB2312" w:cs="Times New Roman"/>
                <w:b w:val="0"/>
                <w:bCs w:val="0"/>
                <w:i w:val="0"/>
                <w:iCs w:val="0"/>
                <w:color w:val="000000"/>
                <w:kern w:val="0"/>
                <w:sz w:val="22"/>
                <w:szCs w:val="22"/>
                <w:u w:val="none"/>
                <w:lang w:val="en-US" w:eastAsia="zh-CN" w:bidi="ar"/>
              </w:rPr>
              <w:t>申请物质品种：</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20" w:hRule="atLeast"/>
        </w:trPr>
        <w:tc>
          <w:tcPr>
            <w:tcW w:w="4719"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firstLine="0" w:firstLineChars="0"/>
              <w:jc w:val="left"/>
              <w:textAlignment w:val="center"/>
              <w:rPr>
                <w:rFonts w:hint="default" w:ascii="Times New Roman" w:hAnsi="Times New Roman" w:eastAsia="楷体_GB2312" w:cs="Times New Roman"/>
                <w:b w:val="0"/>
                <w:bCs w:val="0"/>
                <w:i w:val="0"/>
                <w:iCs w:val="0"/>
                <w:color w:val="000000"/>
                <w:sz w:val="22"/>
                <w:szCs w:val="22"/>
                <w:u w:val="none"/>
              </w:rPr>
            </w:pPr>
            <w:r>
              <w:rPr>
                <w:rFonts w:hint="default" w:ascii="Times New Roman" w:hAnsi="Times New Roman" w:eastAsia="楷体_GB2312" w:cs="Times New Roman"/>
                <w:b w:val="0"/>
                <w:bCs w:val="0"/>
                <w:i w:val="0"/>
                <w:iCs w:val="0"/>
                <w:color w:val="000000"/>
                <w:kern w:val="0"/>
                <w:sz w:val="22"/>
                <w:szCs w:val="22"/>
                <w:u w:val="none"/>
                <w:lang w:val="en-US" w:eastAsia="zh-CN" w:bidi="ar"/>
              </w:rPr>
              <w:t>上一年度使用量（吨）：</w:t>
            </w:r>
          </w:p>
        </w:tc>
        <w:tc>
          <w:tcPr>
            <w:tcW w:w="4070"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firstLine="0" w:firstLineChars="0"/>
              <w:jc w:val="left"/>
              <w:textAlignment w:val="center"/>
              <w:rPr>
                <w:rFonts w:hint="default" w:ascii="Times New Roman" w:hAnsi="Times New Roman" w:eastAsia="楷体_GB2312" w:cs="Times New Roman"/>
                <w:b w:val="0"/>
                <w:bCs w:val="0"/>
                <w:i w:val="0"/>
                <w:iCs w:val="0"/>
                <w:color w:val="000000"/>
                <w:sz w:val="22"/>
                <w:szCs w:val="22"/>
                <w:u w:val="none"/>
              </w:rPr>
            </w:pPr>
            <w:r>
              <w:rPr>
                <w:rFonts w:hint="default" w:ascii="Times New Roman" w:hAnsi="Times New Roman" w:eastAsia="楷体_GB2312" w:cs="Times New Roman"/>
                <w:b w:val="0"/>
                <w:bCs w:val="0"/>
                <w:i w:val="0"/>
                <w:iCs w:val="0"/>
                <w:color w:val="000000"/>
                <w:kern w:val="0"/>
                <w:sz w:val="22"/>
                <w:szCs w:val="22"/>
                <w:u w:val="none"/>
                <w:lang w:val="en-US" w:eastAsia="zh-CN" w:bidi="ar"/>
              </w:rPr>
              <w:t>预计使用量（吨）：</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20" w:hRule="atLeast"/>
        </w:trPr>
        <w:tc>
          <w:tcPr>
            <w:tcW w:w="4719"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firstLine="0" w:firstLineChars="0"/>
              <w:jc w:val="left"/>
              <w:textAlignment w:val="center"/>
              <w:rPr>
                <w:rFonts w:hint="default" w:ascii="Times New Roman" w:hAnsi="Times New Roman" w:eastAsia="楷体_GB2312" w:cs="Times New Roman"/>
                <w:b w:val="0"/>
                <w:bCs w:val="0"/>
                <w:i w:val="0"/>
                <w:iCs w:val="0"/>
                <w:color w:val="000000"/>
                <w:sz w:val="22"/>
                <w:szCs w:val="22"/>
                <w:u w:val="none"/>
              </w:rPr>
            </w:pPr>
            <w:r>
              <w:rPr>
                <w:rFonts w:hint="default" w:ascii="Times New Roman" w:hAnsi="Times New Roman" w:eastAsia="楷体_GB2312" w:cs="Times New Roman"/>
                <w:b w:val="0"/>
                <w:bCs w:val="0"/>
                <w:i w:val="0"/>
                <w:iCs w:val="0"/>
                <w:color w:val="000000"/>
                <w:kern w:val="0"/>
                <w:sz w:val="22"/>
                <w:szCs w:val="22"/>
                <w:u w:val="none"/>
                <w:lang w:val="en-US" w:eastAsia="zh-CN" w:bidi="ar"/>
              </w:rPr>
              <w:t>使用行业：</w:t>
            </w:r>
          </w:p>
        </w:tc>
        <w:tc>
          <w:tcPr>
            <w:tcW w:w="4070"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firstLine="0" w:firstLineChars="0"/>
              <w:jc w:val="left"/>
              <w:textAlignment w:val="center"/>
              <w:rPr>
                <w:rFonts w:hint="default" w:ascii="Times New Roman" w:hAnsi="Times New Roman" w:eastAsia="楷体_GB2312" w:cs="Times New Roman"/>
                <w:b w:val="0"/>
                <w:bCs w:val="0"/>
                <w:i w:val="0"/>
                <w:iCs w:val="0"/>
                <w:color w:val="000000"/>
                <w:sz w:val="22"/>
                <w:szCs w:val="22"/>
                <w:u w:val="none"/>
              </w:rPr>
            </w:pPr>
            <w:r>
              <w:rPr>
                <w:rFonts w:hint="default" w:ascii="Times New Roman" w:hAnsi="Times New Roman" w:eastAsia="楷体_GB2312" w:cs="Times New Roman"/>
                <w:b w:val="0"/>
                <w:bCs w:val="0"/>
                <w:i w:val="0"/>
                <w:iCs w:val="0"/>
                <w:color w:val="000000"/>
                <w:kern w:val="0"/>
                <w:sz w:val="22"/>
                <w:szCs w:val="22"/>
                <w:u w:val="none"/>
                <w:lang w:val="en-US" w:eastAsia="zh-CN" w:bidi="ar"/>
              </w:rPr>
              <w:t>初次使用时间：</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20" w:hRule="atLeast"/>
        </w:trPr>
        <w:tc>
          <w:tcPr>
            <w:tcW w:w="8789" w:type="dxa"/>
            <w:gridSpan w:val="4"/>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firstLine="0" w:firstLineChars="0"/>
              <w:jc w:val="left"/>
              <w:textAlignment w:val="center"/>
              <w:rPr>
                <w:rFonts w:hint="default" w:ascii="Times New Roman" w:hAnsi="Times New Roman" w:eastAsia="楷体_GB2312" w:cs="Times New Roman"/>
                <w:b w:val="0"/>
                <w:bCs w:val="0"/>
                <w:i w:val="0"/>
                <w:iCs w:val="0"/>
                <w:color w:val="000000"/>
                <w:sz w:val="24"/>
                <w:szCs w:val="24"/>
                <w:u w:val="none"/>
              </w:rPr>
            </w:pPr>
            <w:r>
              <w:rPr>
                <w:rFonts w:hint="default" w:ascii="Times New Roman" w:hAnsi="Times New Roman" w:eastAsia="楷体_GB2312" w:cs="Times New Roman"/>
                <w:b w:val="0"/>
                <w:bCs w:val="0"/>
                <w:i w:val="0"/>
                <w:iCs w:val="0"/>
                <w:color w:val="000000"/>
                <w:kern w:val="0"/>
                <w:sz w:val="28"/>
                <w:szCs w:val="28"/>
                <w:u w:val="none"/>
                <w:lang w:val="en-US" w:eastAsia="zh-CN" w:bidi="ar"/>
              </w:rPr>
              <w:t>申请企业声明</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20" w:hRule="atLeast"/>
        </w:trPr>
        <w:tc>
          <w:tcPr>
            <w:tcW w:w="8789" w:type="dxa"/>
            <w:gridSpan w:val="4"/>
            <w:vMerge w:val="restart"/>
            <w:tcBorders>
              <w:top w:val="single" w:color="000000" w:sz="4" w:space="0"/>
              <w:left w:val="single" w:color="000000" w:sz="4" w:space="0"/>
              <w:bottom w:val="nil"/>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jc w:val="left"/>
              <w:textAlignment w:val="center"/>
              <w:rPr>
                <w:rFonts w:hint="default" w:ascii="Times New Roman" w:hAnsi="Times New Roman" w:eastAsia="楷体_GB2312" w:cs="Times New Roman"/>
                <w:b w:val="0"/>
                <w:bCs w:val="0"/>
                <w:i w:val="0"/>
                <w:iCs w:val="0"/>
                <w:color w:val="000000"/>
                <w:kern w:val="0"/>
                <w:sz w:val="22"/>
                <w:szCs w:val="22"/>
                <w:u w:val="none"/>
                <w:lang w:val="en-US" w:eastAsia="zh-CN" w:bidi="ar"/>
              </w:rPr>
            </w:pPr>
            <w:r>
              <w:rPr>
                <w:rFonts w:hint="default" w:ascii="Times New Roman" w:hAnsi="Times New Roman" w:eastAsia="楷体_GB2312" w:cs="Times New Roman"/>
                <w:b w:val="0"/>
                <w:bCs w:val="0"/>
                <w:i w:val="0"/>
                <w:iCs w:val="0"/>
                <w:color w:val="000000"/>
                <w:kern w:val="0"/>
                <w:sz w:val="22"/>
                <w:szCs w:val="22"/>
                <w:u w:val="none"/>
                <w:lang w:val="en-US" w:eastAsia="zh-CN" w:bidi="ar"/>
              </w:rPr>
              <w:t>本企业申请办理</w:t>
            </w:r>
            <w:r>
              <w:rPr>
                <w:rFonts w:hint="default" w:ascii="Times New Roman" w:hAnsi="Times New Roman" w:eastAsia="楷体_GB2312" w:cs="Times New Roman"/>
                <w:b w:val="0"/>
                <w:bCs w:val="0"/>
                <w:color w:val="000000"/>
                <w:kern w:val="0"/>
                <w:sz w:val="22"/>
                <w:szCs w:val="22"/>
                <w:u w:val="none"/>
                <w:lang w:bidi="ar"/>
              </w:rPr>
              <w:t>HCFCs</w:t>
            </w:r>
            <w:r>
              <w:rPr>
                <w:rFonts w:hint="default" w:ascii="Times New Roman" w:hAnsi="Times New Roman" w:eastAsia="楷体_GB2312" w:cs="Times New Roman"/>
                <w:b w:val="0"/>
                <w:bCs w:val="0"/>
                <w:i w:val="0"/>
                <w:iCs w:val="0"/>
                <w:color w:val="000000"/>
                <w:kern w:val="0"/>
                <w:sz w:val="22"/>
                <w:szCs w:val="22"/>
                <w:u w:val="none"/>
                <w:lang w:val="en-US" w:eastAsia="zh-CN" w:bidi="ar"/>
              </w:rPr>
              <w:t xml:space="preserve">使用备案，愿意严格遵守《消耗臭氧层物质管理条例》和《关于含氢氟氯烃生产、销售和使用管理的通知》（环函【2013】179号文）的规定，并接受相关监督检查。                                                                      </w:t>
            </w:r>
          </w:p>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left"/>
              <w:textAlignment w:val="center"/>
              <w:rPr>
                <w:rFonts w:hint="default" w:ascii="Times New Roman" w:hAnsi="Times New Roman" w:eastAsia="楷体_GB2312" w:cs="Times New Roman"/>
                <w:b w:val="0"/>
                <w:bCs w:val="0"/>
                <w:i w:val="0"/>
                <w:iCs w:val="0"/>
                <w:color w:val="000000"/>
                <w:kern w:val="0"/>
                <w:sz w:val="22"/>
                <w:szCs w:val="22"/>
                <w:u w:val="none"/>
                <w:lang w:val="en-US" w:eastAsia="zh-CN" w:bidi="ar"/>
              </w:rPr>
            </w:pPr>
          </w:p>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left"/>
              <w:textAlignment w:val="center"/>
              <w:rPr>
                <w:rFonts w:hint="default" w:ascii="Times New Roman" w:hAnsi="Times New Roman" w:eastAsia="楷体_GB2312" w:cs="Times New Roman"/>
                <w:b w:val="0"/>
                <w:bCs w:val="0"/>
                <w:i w:val="0"/>
                <w:iCs w:val="0"/>
                <w:color w:val="000000"/>
                <w:kern w:val="0"/>
                <w:sz w:val="22"/>
                <w:szCs w:val="22"/>
                <w:u w:val="none"/>
                <w:lang w:val="en-US" w:eastAsia="zh-CN" w:bidi="ar"/>
              </w:rPr>
            </w:pPr>
          </w:p>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left"/>
              <w:textAlignment w:val="center"/>
              <w:rPr>
                <w:rFonts w:hint="default" w:ascii="Times New Roman" w:hAnsi="Times New Roman" w:eastAsia="楷体_GB2312" w:cs="Times New Roman"/>
                <w:b w:val="0"/>
                <w:bCs w:val="0"/>
                <w:i w:val="0"/>
                <w:iCs w:val="0"/>
                <w:color w:val="000000"/>
                <w:kern w:val="0"/>
                <w:sz w:val="22"/>
                <w:szCs w:val="22"/>
                <w:u w:val="none"/>
                <w:lang w:val="en-US" w:eastAsia="zh-CN" w:bidi="ar"/>
              </w:rPr>
            </w:pPr>
          </w:p>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left"/>
              <w:textAlignment w:val="center"/>
              <w:rPr>
                <w:rFonts w:hint="default" w:ascii="Times New Roman" w:hAnsi="Times New Roman" w:eastAsia="楷体_GB2312" w:cs="Times New Roman"/>
                <w:b w:val="0"/>
                <w:bCs w:val="0"/>
                <w:i w:val="0"/>
                <w:iCs w:val="0"/>
                <w:color w:val="000000"/>
                <w:kern w:val="0"/>
                <w:sz w:val="22"/>
                <w:szCs w:val="22"/>
                <w:u w:val="none"/>
                <w:lang w:val="en-US" w:eastAsia="zh-CN" w:bidi="ar"/>
              </w:rPr>
            </w:pPr>
          </w:p>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left"/>
              <w:textAlignment w:val="center"/>
              <w:rPr>
                <w:rFonts w:hint="default" w:ascii="Times New Roman" w:hAnsi="Times New Roman" w:eastAsia="楷体_GB2312" w:cs="Times New Roman"/>
                <w:b w:val="0"/>
                <w:bCs w:val="0"/>
                <w:i w:val="0"/>
                <w:iCs w:val="0"/>
                <w:color w:val="000000"/>
                <w:kern w:val="0"/>
                <w:sz w:val="22"/>
                <w:szCs w:val="22"/>
                <w:u w:val="none"/>
                <w:lang w:val="en-US" w:eastAsia="zh-CN" w:bidi="ar"/>
              </w:rPr>
            </w:pPr>
          </w:p>
          <w:p>
            <w:pPr>
              <w:keepNext w:val="0"/>
              <w:keepLines w:val="0"/>
              <w:pageBreakBefore w:val="0"/>
              <w:widowControl/>
              <w:suppressLineNumbers w:val="0"/>
              <w:kinsoku/>
              <w:wordWrap/>
              <w:overflowPunct/>
              <w:topLinePunct w:val="0"/>
              <w:autoSpaceDE/>
              <w:autoSpaceDN/>
              <w:bidi w:val="0"/>
              <w:adjustRightInd/>
              <w:snapToGrid/>
              <w:spacing w:line="300" w:lineRule="exact"/>
              <w:ind w:left="0" w:firstLine="0" w:firstLineChars="0"/>
              <w:jc w:val="left"/>
              <w:textAlignment w:val="center"/>
              <w:rPr>
                <w:rFonts w:hint="default" w:ascii="Times New Roman" w:hAnsi="Times New Roman" w:eastAsia="楷体_GB2312" w:cs="Times New Roman"/>
                <w:b w:val="0"/>
                <w:bCs w:val="0"/>
                <w:i w:val="0"/>
                <w:iCs w:val="0"/>
                <w:color w:val="000000"/>
                <w:kern w:val="0"/>
                <w:sz w:val="22"/>
                <w:szCs w:val="22"/>
                <w:u w:val="none"/>
                <w:lang w:val="en-US" w:eastAsia="zh-CN" w:bidi="ar"/>
              </w:rPr>
            </w:pPr>
            <w:r>
              <w:rPr>
                <w:rFonts w:hint="default" w:ascii="Times New Roman" w:hAnsi="Times New Roman" w:eastAsia="楷体_GB2312" w:cs="Times New Roman"/>
                <w:b w:val="0"/>
                <w:bCs w:val="0"/>
                <w:i w:val="0"/>
                <w:iCs w:val="0"/>
                <w:color w:val="000000"/>
                <w:kern w:val="0"/>
                <w:sz w:val="22"/>
                <w:szCs w:val="22"/>
                <w:u w:val="none"/>
                <w:lang w:val="en-US" w:eastAsia="zh-CN" w:bidi="ar"/>
              </w:rPr>
              <w:t>法定代表人（签名）：                        申请企业（盖章）：</w:t>
            </w:r>
          </w:p>
          <w:p>
            <w:pPr>
              <w:keepNext w:val="0"/>
              <w:keepLines w:val="0"/>
              <w:pageBreakBefore w:val="0"/>
              <w:widowControl/>
              <w:suppressLineNumbers w:val="0"/>
              <w:kinsoku/>
              <w:wordWrap/>
              <w:overflowPunct/>
              <w:topLinePunct w:val="0"/>
              <w:autoSpaceDE/>
              <w:autoSpaceDN/>
              <w:bidi w:val="0"/>
              <w:adjustRightInd/>
              <w:snapToGrid/>
              <w:spacing w:line="300" w:lineRule="exact"/>
              <w:ind w:left="0" w:firstLine="0" w:firstLineChars="0"/>
              <w:jc w:val="left"/>
              <w:textAlignment w:val="center"/>
              <w:rPr>
                <w:rFonts w:hint="default" w:ascii="Times New Roman" w:hAnsi="Times New Roman" w:eastAsia="楷体_GB2312" w:cs="Times New Roman"/>
                <w:b w:val="0"/>
                <w:bCs w:val="0"/>
                <w:i w:val="0"/>
                <w:iCs w:val="0"/>
                <w:color w:val="000000"/>
                <w:kern w:val="0"/>
                <w:sz w:val="22"/>
                <w:szCs w:val="22"/>
                <w:u w:val="none"/>
                <w:lang w:val="en-US" w:eastAsia="zh-CN" w:bidi="ar"/>
              </w:rPr>
            </w:pPr>
            <w:r>
              <w:rPr>
                <w:rFonts w:hint="default" w:ascii="Times New Roman" w:hAnsi="Times New Roman" w:eastAsia="楷体_GB2312" w:cs="Times New Roman"/>
                <w:b w:val="0"/>
                <w:bCs w:val="0"/>
                <w:i w:val="0"/>
                <w:iCs w:val="0"/>
                <w:color w:val="000000"/>
                <w:kern w:val="0"/>
                <w:sz w:val="22"/>
                <w:szCs w:val="22"/>
                <w:u w:val="none"/>
                <w:lang w:val="en-US" w:eastAsia="zh-CN" w:bidi="ar"/>
              </w:rPr>
              <w:t xml:space="preserve">                                                 年  月  日   </w:t>
            </w:r>
          </w:p>
          <w:p>
            <w:pPr>
              <w:keepNext w:val="0"/>
              <w:keepLines w:val="0"/>
              <w:pageBreakBefore w:val="0"/>
              <w:widowControl/>
              <w:suppressLineNumbers w:val="0"/>
              <w:kinsoku/>
              <w:wordWrap/>
              <w:overflowPunct/>
              <w:topLinePunct w:val="0"/>
              <w:autoSpaceDE/>
              <w:autoSpaceDN/>
              <w:bidi w:val="0"/>
              <w:adjustRightInd/>
              <w:snapToGrid/>
              <w:spacing w:line="300" w:lineRule="exact"/>
              <w:ind w:left="0" w:firstLine="0" w:firstLineChars="0"/>
              <w:jc w:val="left"/>
              <w:textAlignment w:val="center"/>
              <w:rPr>
                <w:rFonts w:hint="default" w:ascii="Times New Roman" w:hAnsi="Times New Roman" w:eastAsia="楷体_GB2312" w:cs="Times New Roman"/>
                <w:b w:val="0"/>
                <w:bCs w:val="0"/>
                <w:i w:val="0"/>
                <w:iCs w:val="0"/>
                <w:color w:val="000000"/>
                <w:kern w:val="0"/>
                <w:sz w:val="22"/>
                <w:szCs w:val="22"/>
                <w:u w:val="none"/>
                <w:lang w:val="en-US" w:eastAsia="zh-CN" w:bidi="ar"/>
              </w:rPr>
            </w:pPr>
          </w:p>
          <w:p>
            <w:pPr>
              <w:keepNext w:val="0"/>
              <w:keepLines w:val="0"/>
              <w:pageBreakBefore w:val="0"/>
              <w:widowControl/>
              <w:suppressLineNumbers w:val="0"/>
              <w:kinsoku/>
              <w:wordWrap/>
              <w:overflowPunct/>
              <w:topLinePunct w:val="0"/>
              <w:autoSpaceDE/>
              <w:autoSpaceDN/>
              <w:bidi w:val="0"/>
              <w:adjustRightInd/>
              <w:snapToGrid/>
              <w:spacing w:line="300" w:lineRule="exact"/>
              <w:ind w:left="0" w:firstLine="0" w:firstLineChars="0"/>
              <w:jc w:val="left"/>
              <w:textAlignment w:val="center"/>
              <w:rPr>
                <w:rFonts w:hint="default" w:ascii="Times New Roman" w:hAnsi="Times New Roman" w:eastAsia="楷体_GB2312" w:cs="Times New Roman"/>
                <w:b w:val="0"/>
                <w:bCs w:val="0"/>
                <w:i w:val="0"/>
                <w:iCs w:val="0"/>
                <w:color w:val="000000"/>
                <w:kern w:val="0"/>
                <w:sz w:val="22"/>
                <w:szCs w:val="22"/>
                <w:u w:val="none"/>
                <w:lang w:val="en-US" w:eastAsia="zh-CN" w:bidi="ar"/>
              </w:rPr>
            </w:pPr>
          </w:p>
          <w:p>
            <w:pPr>
              <w:keepNext w:val="0"/>
              <w:keepLines w:val="0"/>
              <w:pageBreakBefore w:val="0"/>
              <w:widowControl/>
              <w:suppressLineNumbers w:val="0"/>
              <w:kinsoku/>
              <w:wordWrap/>
              <w:overflowPunct/>
              <w:topLinePunct w:val="0"/>
              <w:autoSpaceDE/>
              <w:autoSpaceDN/>
              <w:bidi w:val="0"/>
              <w:adjustRightInd/>
              <w:snapToGrid/>
              <w:spacing w:line="300" w:lineRule="exact"/>
              <w:ind w:left="0" w:firstLine="0" w:firstLineChars="0"/>
              <w:jc w:val="left"/>
              <w:textAlignment w:val="center"/>
              <w:rPr>
                <w:rFonts w:hint="default" w:ascii="Times New Roman" w:hAnsi="Times New Roman" w:eastAsia="楷体_GB2312" w:cs="Times New Roman"/>
                <w:b w:val="0"/>
                <w:bCs w:val="0"/>
                <w:i w:val="0"/>
                <w:iCs w:val="0"/>
                <w:color w:val="000000"/>
                <w:kern w:val="0"/>
                <w:sz w:val="22"/>
                <w:szCs w:val="22"/>
                <w:u w:val="none"/>
                <w:lang w:val="en-US" w:eastAsia="zh-CN" w:bidi="ar"/>
              </w:rPr>
            </w:pPr>
          </w:p>
          <w:p>
            <w:pPr>
              <w:keepNext w:val="0"/>
              <w:keepLines w:val="0"/>
              <w:pageBreakBefore w:val="0"/>
              <w:widowControl/>
              <w:suppressLineNumbers w:val="0"/>
              <w:kinsoku/>
              <w:wordWrap/>
              <w:overflowPunct/>
              <w:topLinePunct w:val="0"/>
              <w:autoSpaceDE/>
              <w:autoSpaceDN/>
              <w:bidi w:val="0"/>
              <w:adjustRightInd/>
              <w:snapToGrid/>
              <w:spacing w:line="300" w:lineRule="exact"/>
              <w:ind w:left="0" w:firstLine="0" w:firstLineChars="0"/>
              <w:jc w:val="left"/>
              <w:textAlignment w:val="center"/>
              <w:rPr>
                <w:rFonts w:hint="default" w:ascii="Times New Roman" w:hAnsi="Times New Roman" w:eastAsia="楷体_GB2312" w:cs="Times New Roman"/>
                <w:b w:val="0"/>
                <w:bCs w:val="0"/>
                <w:i w:val="0"/>
                <w:iCs w:val="0"/>
                <w:color w:val="000000"/>
                <w:kern w:val="0"/>
                <w:sz w:val="22"/>
                <w:szCs w:val="22"/>
                <w:u w:val="none"/>
                <w:lang w:val="en-US" w:eastAsia="zh-CN" w:bidi="ar"/>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20" w:hRule="atLeast"/>
        </w:trPr>
        <w:tc>
          <w:tcPr>
            <w:tcW w:w="8789" w:type="dxa"/>
            <w:gridSpan w:val="4"/>
            <w:vMerge w:val="continue"/>
            <w:tcBorders>
              <w:top w:val="single" w:color="000000" w:sz="4" w:space="0"/>
              <w:left w:val="single" w:color="000000" w:sz="4" w:space="0"/>
              <w:bottom w:val="nil"/>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00" w:lineRule="exact"/>
              <w:ind w:left="0"/>
              <w:jc w:val="left"/>
              <w:rPr>
                <w:rFonts w:hint="default" w:ascii="Times New Roman" w:hAnsi="Times New Roman" w:eastAsia="楷体_GB2312" w:cs="Times New Roman"/>
                <w:b w:val="0"/>
                <w:bCs w:val="0"/>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20" w:hRule="atLeast"/>
        </w:trPr>
        <w:tc>
          <w:tcPr>
            <w:tcW w:w="8789" w:type="dxa"/>
            <w:gridSpan w:val="4"/>
            <w:vMerge w:val="continue"/>
            <w:tcBorders>
              <w:top w:val="single" w:color="000000" w:sz="4" w:space="0"/>
              <w:left w:val="single" w:color="000000" w:sz="4" w:space="0"/>
              <w:bottom w:val="nil"/>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00" w:lineRule="exact"/>
              <w:ind w:left="0"/>
              <w:jc w:val="left"/>
              <w:rPr>
                <w:rFonts w:hint="default" w:ascii="Times New Roman" w:hAnsi="Times New Roman" w:eastAsia="楷体_GB2312" w:cs="Times New Roman"/>
                <w:b w:val="0"/>
                <w:bCs w:val="0"/>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20" w:hRule="atLeast"/>
        </w:trPr>
        <w:tc>
          <w:tcPr>
            <w:tcW w:w="8789" w:type="dxa"/>
            <w:gridSpan w:val="4"/>
            <w:vMerge w:val="continue"/>
            <w:tcBorders>
              <w:top w:val="single" w:color="000000" w:sz="4" w:space="0"/>
              <w:left w:val="single" w:color="000000" w:sz="4" w:space="0"/>
              <w:bottom w:val="nil"/>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00" w:lineRule="exact"/>
              <w:ind w:left="0"/>
              <w:jc w:val="left"/>
              <w:rPr>
                <w:rFonts w:hint="default" w:ascii="Times New Roman" w:hAnsi="Times New Roman" w:eastAsia="楷体_GB2312" w:cs="Times New Roman"/>
                <w:b w:val="0"/>
                <w:bCs w:val="0"/>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20" w:hRule="atLeast"/>
        </w:trPr>
        <w:tc>
          <w:tcPr>
            <w:tcW w:w="8789" w:type="dxa"/>
            <w:gridSpan w:val="4"/>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00" w:lineRule="exact"/>
              <w:ind w:left="0"/>
              <w:jc w:val="left"/>
              <w:rPr>
                <w:rFonts w:hint="default" w:ascii="Times New Roman" w:hAnsi="Times New Roman" w:eastAsia="楷体_GB2312" w:cs="Times New Roman"/>
                <w:b w:val="0"/>
                <w:bCs w:val="0"/>
                <w:i w:val="0"/>
                <w:iCs w:val="0"/>
                <w:color w:val="000000"/>
                <w:sz w:val="22"/>
                <w:szCs w:val="22"/>
                <w:u w:val="none"/>
              </w:rPr>
            </w:pPr>
          </w:p>
        </w:tc>
      </w:tr>
    </w:tbl>
    <w:p>
      <w:pPr>
        <w:pageBreakBefore w:val="0"/>
        <w:numPr>
          <w:ilvl w:val="-1"/>
          <w:numId w:val="0"/>
        </w:numPr>
        <w:kinsoku/>
        <w:wordWrap/>
        <w:overflowPunct/>
        <w:topLinePunct w:val="0"/>
        <w:autoSpaceDE/>
        <w:autoSpaceDN/>
        <w:bidi w:val="0"/>
        <w:adjustRightInd/>
        <w:snapToGrid/>
        <w:spacing w:line="240" w:lineRule="auto"/>
        <w:ind w:left="0" w:firstLine="0" w:firstLineChars="0"/>
        <w:jc w:val="both"/>
        <w:rPr>
          <w:rFonts w:hint="eastAsia"/>
          <w:b w:val="0"/>
          <w:bCs w:val="0"/>
          <w:sz w:val="32"/>
          <w:szCs w:val="32"/>
          <w:lang w:val="en-US" w:eastAsia="zh-CN"/>
        </w:rPr>
      </w:pPr>
    </w:p>
    <w:p>
      <w:pPr>
        <w:pageBreakBefore w:val="0"/>
        <w:numPr>
          <w:ilvl w:val="-1"/>
          <w:numId w:val="0"/>
        </w:numPr>
        <w:kinsoku/>
        <w:wordWrap/>
        <w:overflowPunct/>
        <w:topLinePunct w:val="0"/>
        <w:autoSpaceDE/>
        <w:autoSpaceDN/>
        <w:bidi w:val="0"/>
        <w:adjustRightInd/>
        <w:snapToGrid/>
        <w:spacing w:line="240" w:lineRule="auto"/>
        <w:ind w:left="0" w:firstLine="0" w:firstLineChars="0"/>
        <w:jc w:val="left"/>
        <w:rPr>
          <w:rFonts w:hint="eastAsia"/>
          <w:b w:val="0"/>
          <w:bCs w:val="0"/>
          <w:sz w:val="32"/>
          <w:szCs w:val="32"/>
          <w:lang w:val="en-US" w:eastAsia="zh-CN"/>
        </w:rPr>
      </w:pPr>
      <w:r>
        <w:rPr>
          <w:rFonts w:hint="eastAsia"/>
          <w:b w:val="0"/>
          <w:bCs w:val="0"/>
          <w:sz w:val="32"/>
          <w:szCs w:val="32"/>
          <w:lang w:val="en-US" w:eastAsia="zh-CN"/>
        </w:rPr>
        <w:br w:type="page"/>
      </w:r>
    </w:p>
    <w:p>
      <w:pPr>
        <w:pageBreakBefore w:val="0"/>
        <w:numPr>
          <w:ilvl w:val="0"/>
          <w:numId w:val="0"/>
        </w:numPr>
        <w:kinsoku/>
        <w:wordWrap/>
        <w:overflowPunct/>
        <w:topLinePunct w:val="0"/>
        <w:autoSpaceDE/>
        <w:autoSpaceDN/>
        <w:bidi w:val="0"/>
        <w:adjustRightInd/>
        <w:snapToGrid/>
        <w:spacing w:line="240" w:lineRule="auto"/>
        <w:ind w:left="0" w:leftChars="0" w:firstLine="632" w:firstLineChars="200"/>
        <w:jc w:val="both"/>
        <w:rPr>
          <w:rFonts w:hint="eastAsia" w:ascii="方正楷体_GB2312" w:hAnsi="方正楷体_GB2312" w:eastAsia="方正楷体_GB2312" w:cs="方正楷体_GB2312"/>
          <w:b w:val="0"/>
          <w:bCs w:val="0"/>
          <w:sz w:val="32"/>
          <w:szCs w:val="32"/>
          <w:lang w:val="en-US" w:eastAsia="zh-CN"/>
        </w:rPr>
      </w:pPr>
      <w:r>
        <w:rPr>
          <w:rFonts w:hint="eastAsia" w:ascii="方正楷体_GB2312" w:hAnsi="方正楷体_GB2312" w:eastAsia="方正楷体_GB2312" w:cs="方正楷体_GB2312"/>
          <w:b w:val="0"/>
          <w:bCs w:val="0"/>
          <w:kern w:val="2"/>
          <w:sz w:val="32"/>
          <w:szCs w:val="32"/>
          <w:lang w:val="en-US" w:eastAsia="zh-CN" w:bidi="ar-SA"/>
        </w:rPr>
        <w:t>（二）</w:t>
      </w:r>
      <w:r>
        <w:rPr>
          <w:rFonts w:hint="eastAsia" w:ascii="方正楷体_GB2312" w:hAnsi="方正楷体_GB2312" w:eastAsia="方正楷体_GB2312" w:cs="方正楷体_GB2312"/>
          <w:b w:val="0"/>
          <w:bCs w:val="0"/>
          <w:sz w:val="32"/>
          <w:szCs w:val="32"/>
          <w:lang w:val="en-US" w:eastAsia="zh-CN"/>
        </w:rPr>
        <w:t>销售企业备案申请表示例</w:t>
      </w:r>
    </w:p>
    <w:p>
      <w:pPr>
        <w:keepNext w:val="0"/>
        <w:keepLines w:val="0"/>
        <w:pageBreakBefore w:val="0"/>
        <w:widowControl w:val="0"/>
        <w:numPr>
          <w:ilvl w:val="-1"/>
          <w:numId w:val="0"/>
        </w:numPr>
        <w:kinsoku/>
        <w:wordWrap/>
        <w:overflowPunct/>
        <w:topLinePunct w:val="0"/>
        <w:autoSpaceDE/>
        <w:autoSpaceDN/>
        <w:bidi w:val="0"/>
        <w:adjustRightInd/>
        <w:snapToGrid/>
        <w:spacing w:line="560" w:lineRule="exact"/>
        <w:ind w:left="0" w:firstLine="0" w:firstLineChars="0"/>
        <w:jc w:val="center"/>
        <w:textAlignment w:val="auto"/>
        <w:rPr>
          <w:rFonts w:hint="default" w:ascii="Times New Roman" w:hAnsi="Times New Roman" w:eastAsia="黑体" w:cs="Times New Roman"/>
          <w:b w:val="0"/>
          <w:bCs w:val="0"/>
          <w:sz w:val="28"/>
          <w:szCs w:val="28"/>
          <w:lang w:val="en-US" w:eastAsia="zh-CN"/>
        </w:rPr>
      </w:pPr>
      <w:r>
        <w:rPr>
          <w:rFonts w:hint="default" w:ascii="Times New Roman" w:hAnsi="Times New Roman" w:eastAsia="黑体" w:cs="Times New Roman"/>
          <w:b w:val="0"/>
          <w:bCs w:val="0"/>
          <w:sz w:val="28"/>
          <w:szCs w:val="28"/>
          <w:u w:val="single"/>
          <w:lang w:val="en-US" w:eastAsia="zh-CN"/>
        </w:rPr>
        <w:t xml:space="preserve">       </w:t>
      </w:r>
      <w:r>
        <w:rPr>
          <w:rFonts w:hint="default" w:ascii="Times New Roman" w:hAnsi="Times New Roman" w:eastAsia="黑体" w:cs="Times New Roman"/>
          <w:b w:val="0"/>
          <w:bCs w:val="0"/>
          <w:sz w:val="28"/>
          <w:szCs w:val="28"/>
          <w:lang w:val="en-US" w:eastAsia="zh-CN"/>
        </w:rPr>
        <w:t>（</w:t>
      </w:r>
      <w:r>
        <w:rPr>
          <w:rFonts w:hint="default" w:ascii="Times New Roman" w:hAnsi="Times New Roman" w:eastAsia="黑体" w:cs="Times New Roman"/>
          <w:b w:val="0"/>
          <w:bCs w:val="0"/>
          <w:sz w:val="28"/>
          <w:szCs w:val="28"/>
        </w:rPr>
        <w:t>HCFCs</w:t>
      </w:r>
      <w:r>
        <w:rPr>
          <w:rFonts w:hint="default" w:ascii="Times New Roman" w:hAnsi="Times New Roman" w:eastAsia="黑体" w:cs="Times New Roman"/>
          <w:b w:val="0"/>
          <w:bCs w:val="0"/>
          <w:sz w:val="28"/>
          <w:szCs w:val="28"/>
          <w:lang w:eastAsia="zh-CN"/>
        </w:rPr>
        <w:t>/</w:t>
      </w:r>
      <w:r>
        <w:rPr>
          <w:rFonts w:hint="default" w:ascii="Times New Roman" w:hAnsi="Times New Roman" w:eastAsia="黑体" w:cs="Times New Roman"/>
          <w:b w:val="0"/>
          <w:bCs w:val="0"/>
          <w:sz w:val="28"/>
          <w:szCs w:val="28"/>
        </w:rPr>
        <w:t>CTC</w:t>
      </w:r>
      <w:r>
        <w:rPr>
          <w:rFonts w:hint="default" w:ascii="Times New Roman" w:hAnsi="Times New Roman" w:eastAsia="黑体" w:cs="Times New Roman"/>
          <w:b w:val="0"/>
          <w:bCs w:val="0"/>
          <w:sz w:val="28"/>
          <w:szCs w:val="28"/>
          <w:lang w:eastAsia="zh-CN"/>
        </w:rPr>
        <w:t>/</w:t>
      </w:r>
      <w:r>
        <w:rPr>
          <w:rFonts w:hint="default" w:ascii="Times New Roman" w:hAnsi="Times New Roman" w:eastAsia="黑体" w:cs="Times New Roman"/>
          <w:b w:val="0"/>
          <w:bCs w:val="0"/>
          <w:sz w:val="28"/>
          <w:szCs w:val="28"/>
        </w:rPr>
        <w:t>CFCs</w:t>
      </w:r>
      <w:r>
        <w:rPr>
          <w:rFonts w:hint="default" w:ascii="Times New Roman" w:hAnsi="Times New Roman" w:eastAsia="黑体" w:cs="Times New Roman"/>
          <w:b w:val="0"/>
          <w:bCs w:val="0"/>
          <w:sz w:val="28"/>
          <w:szCs w:val="28"/>
          <w:lang w:eastAsia="zh-CN"/>
        </w:rPr>
        <w:t>）</w:t>
      </w:r>
      <w:r>
        <w:rPr>
          <w:rFonts w:hint="default" w:ascii="Times New Roman" w:hAnsi="Times New Roman" w:eastAsia="黑体" w:cs="Times New Roman"/>
          <w:b w:val="0"/>
          <w:bCs w:val="0"/>
          <w:sz w:val="28"/>
          <w:szCs w:val="28"/>
          <w:lang w:val="en-US" w:eastAsia="zh-CN"/>
        </w:rPr>
        <w:t>销售备案申请表</w:t>
      </w:r>
    </w:p>
    <w:tbl>
      <w:tblPr>
        <w:tblStyle w:val="7"/>
        <w:tblW w:w="8789" w:type="dxa"/>
        <w:tblInd w:w="93"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0" w:type="dxa"/>
          <w:left w:w="108" w:type="dxa"/>
          <w:bottom w:w="0" w:type="dxa"/>
          <w:right w:w="108" w:type="dxa"/>
        </w:tblCellMar>
      </w:tblPr>
      <w:tblGrid>
        <w:gridCol w:w="3266"/>
        <w:gridCol w:w="1453"/>
        <w:gridCol w:w="1206"/>
        <w:gridCol w:w="2864"/>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20" w:hRule="atLeast"/>
        </w:trPr>
        <w:tc>
          <w:tcPr>
            <w:tcW w:w="8789" w:type="dxa"/>
            <w:gridSpan w:val="4"/>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firstLine="0" w:firstLineChars="0"/>
              <w:jc w:val="left"/>
              <w:textAlignment w:val="center"/>
              <w:rPr>
                <w:rFonts w:hint="default" w:ascii="Times New Roman" w:hAnsi="Times New Roman" w:eastAsia="楷体_GB2312" w:cs="Times New Roman"/>
                <w:b w:val="0"/>
                <w:bCs w:val="0"/>
                <w:i w:val="0"/>
                <w:iCs w:val="0"/>
                <w:color w:val="000000"/>
                <w:sz w:val="24"/>
                <w:szCs w:val="24"/>
                <w:u w:val="none"/>
              </w:rPr>
            </w:pPr>
            <w:r>
              <w:rPr>
                <w:rFonts w:hint="default" w:ascii="Times New Roman" w:hAnsi="Times New Roman" w:eastAsia="楷体_GB2312" w:cs="Times New Roman"/>
                <w:b w:val="0"/>
                <w:bCs w:val="0"/>
                <w:i w:val="0"/>
                <w:iCs w:val="0"/>
                <w:color w:val="000000"/>
                <w:kern w:val="0"/>
                <w:sz w:val="24"/>
                <w:szCs w:val="24"/>
                <w:u w:val="none"/>
                <w:lang w:val="en-US" w:eastAsia="zh-CN" w:bidi="ar"/>
              </w:rPr>
              <w:t>企业基本情况</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20" w:hRule="atLeast"/>
        </w:trPr>
        <w:tc>
          <w:tcPr>
            <w:tcW w:w="8789" w:type="dxa"/>
            <w:gridSpan w:val="4"/>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firstLine="0" w:firstLineChars="0"/>
              <w:jc w:val="left"/>
              <w:textAlignment w:val="center"/>
              <w:rPr>
                <w:rFonts w:hint="default" w:ascii="Times New Roman" w:hAnsi="Times New Roman" w:eastAsia="楷体_GB2312" w:cs="Times New Roman"/>
                <w:b w:val="0"/>
                <w:bCs w:val="0"/>
                <w:i w:val="0"/>
                <w:iCs w:val="0"/>
                <w:color w:val="000000"/>
                <w:sz w:val="24"/>
                <w:szCs w:val="24"/>
                <w:u w:val="none"/>
              </w:rPr>
            </w:pPr>
            <w:r>
              <w:rPr>
                <w:rFonts w:hint="default" w:ascii="Times New Roman" w:hAnsi="Times New Roman" w:eastAsia="楷体_GB2312" w:cs="Times New Roman"/>
                <w:b w:val="0"/>
                <w:bCs w:val="0"/>
                <w:i w:val="0"/>
                <w:iCs w:val="0"/>
                <w:color w:val="000000"/>
                <w:kern w:val="0"/>
                <w:sz w:val="24"/>
                <w:szCs w:val="24"/>
                <w:u w:val="none"/>
                <w:lang w:val="en-US" w:eastAsia="zh-CN" w:bidi="ar"/>
              </w:rPr>
              <w:t>企业名称：</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20" w:hRule="atLeast"/>
        </w:trPr>
        <w:tc>
          <w:tcPr>
            <w:tcW w:w="5925" w:type="dxa"/>
            <w:gridSpan w:val="3"/>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firstLine="0" w:firstLineChars="0"/>
              <w:jc w:val="left"/>
              <w:textAlignment w:val="center"/>
              <w:rPr>
                <w:rFonts w:hint="default" w:ascii="Times New Roman" w:hAnsi="Times New Roman" w:eastAsia="楷体_GB2312" w:cs="Times New Roman"/>
                <w:b w:val="0"/>
                <w:bCs w:val="0"/>
                <w:i w:val="0"/>
                <w:iCs w:val="0"/>
                <w:color w:val="000000"/>
                <w:sz w:val="24"/>
                <w:szCs w:val="24"/>
                <w:u w:val="none"/>
              </w:rPr>
            </w:pPr>
            <w:r>
              <w:rPr>
                <w:rFonts w:hint="default" w:ascii="Times New Roman" w:hAnsi="Times New Roman" w:eastAsia="楷体_GB2312" w:cs="Times New Roman"/>
                <w:b w:val="0"/>
                <w:bCs w:val="0"/>
                <w:i w:val="0"/>
                <w:iCs w:val="0"/>
                <w:color w:val="000000"/>
                <w:kern w:val="0"/>
                <w:sz w:val="24"/>
                <w:szCs w:val="24"/>
                <w:u w:val="none"/>
                <w:lang w:val="en-US" w:eastAsia="zh-CN" w:bidi="ar"/>
              </w:rPr>
              <w:t>地址：</w:t>
            </w:r>
          </w:p>
        </w:tc>
        <w:tc>
          <w:tcPr>
            <w:tcW w:w="286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firstLine="0" w:firstLineChars="0"/>
              <w:jc w:val="left"/>
              <w:textAlignment w:val="center"/>
              <w:rPr>
                <w:rFonts w:hint="default" w:ascii="Times New Roman" w:hAnsi="Times New Roman" w:eastAsia="楷体_GB2312" w:cs="Times New Roman"/>
                <w:b w:val="0"/>
                <w:bCs w:val="0"/>
                <w:i w:val="0"/>
                <w:iCs w:val="0"/>
                <w:color w:val="000000"/>
                <w:sz w:val="24"/>
                <w:szCs w:val="24"/>
                <w:u w:val="none"/>
              </w:rPr>
            </w:pPr>
            <w:r>
              <w:rPr>
                <w:rFonts w:hint="default" w:ascii="Times New Roman" w:hAnsi="Times New Roman" w:eastAsia="楷体_GB2312" w:cs="Times New Roman"/>
                <w:b w:val="0"/>
                <w:bCs w:val="0"/>
                <w:i w:val="0"/>
                <w:iCs w:val="0"/>
                <w:color w:val="000000"/>
                <w:kern w:val="0"/>
                <w:sz w:val="24"/>
                <w:szCs w:val="24"/>
                <w:u w:val="none"/>
                <w:lang w:val="en-US" w:eastAsia="zh-CN" w:bidi="ar"/>
              </w:rPr>
              <w:t>邮编：</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20" w:hRule="atLeast"/>
        </w:trPr>
        <w:tc>
          <w:tcPr>
            <w:tcW w:w="8789" w:type="dxa"/>
            <w:gridSpan w:val="4"/>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firstLine="0" w:firstLineChars="0"/>
              <w:jc w:val="left"/>
              <w:textAlignment w:val="center"/>
              <w:rPr>
                <w:rFonts w:hint="default" w:ascii="Times New Roman" w:hAnsi="Times New Roman" w:eastAsia="楷体_GB2312" w:cs="Times New Roman"/>
                <w:b w:val="0"/>
                <w:bCs w:val="0"/>
                <w:i w:val="0"/>
                <w:iCs w:val="0"/>
                <w:color w:val="000000"/>
                <w:sz w:val="24"/>
                <w:szCs w:val="24"/>
                <w:u w:val="none"/>
              </w:rPr>
            </w:pPr>
            <w:r>
              <w:rPr>
                <w:rFonts w:hint="default" w:ascii="Times New Roman" w:hAnsi="Times New Roman" w:eastAsia="楷体_GB2312" w:cs="Times New Roman"/>
                <w:b w:val="0"/>
                <w:bCs w:val="0"/>
                <w:i w:val="0"/>
                <w:iCs w:val="0"/>
                <w:color w:val="000000"/>
                <w:kern w:val="0"/>
                <w:sz w:val="24"/>
                <w:szCs w:val="24"/>
                <w:u w:val="none"/>
                <w:lang w:val="en-US" w:eastAsia="zh-CN" w:bidi="ar"/>
              </w:rPr>
              <w:t>企业所有制性质：</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20" w:hRule="atLeast"/>
        </w:trPr>
        <w:tc>
          <w:tcPr>
            <w:tcW w:w="8789" w:type="dxa"/>
            <w:gridSpan w:val="4"/>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firstLine="0" w:firstLineChars="0"/>
              <w:jc w:val="left"/>
              <w:textAlignment w:val="center"/>
              <w:rPr>
                <w:rFonts w:hint="default" w:ascii="Times New Roman" w:hAnsi="Times New Roman" w:eastAsia="楷体_GB2312" w:cs="Times New Roman"/>
                <w:b w:val="0"/>
                <w:bCs w:val="0"/>
                <w:i w:val="0"/>
                <w:iCs w:val="0"/>
                <w:color w:val="000000"/>
                <w:sz w:val="24"/>
                <w:szCs w:val="24"/>
                <w:u w:val="none"/>
              </w:rPr>
            </w:pPr>
            <w:r>
              <w:rPr>
                <w:rFonts w:hint="default" w:ascii="Times New Roman" w:hAnsi="Times New Roman" w:eastAsia="楷体_GB2312" w:cs="Times New Roman"/>
                <w:b w:val="0"/>
                <w:bCs w:val="0"/>
                <w:i w:val="0"/>
                <w:iCs w:val="0"/>
                <w:color w:val="000000"/>
                <w:kern w:val="0"/>
                <w:sz w:val="24"/>
                <w:szCs w:val="24"/>
                <w:u w:val="none"/>
                <w:lang w:val="en-US" w:eastAsia="zh-CN" w:bidi="ar"/>
              </w:rPr>
              <w:t>社会信用代码：</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20" w:hRule="atLeast"/>
        </w:trPr>
        <w:tc>
          <w:tcPr>
            <w:tcW w:w="326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firstLine="0" w:firstLineChars="0"/>
              <w:jc w:val="left"/>
              <w:textAlignment w:val="center"/>
              <w:rPr>
                <w:rFonts w:hint="default" w:ascii="Times New Roman" w:hAnsi="Times New Roman" w:eastAsia="楷体_GB2312" w:cs="Times New Roman"/>
                <w:b w:val="0"/>
                <w:bCs w:val="0"/>
                <w:i w:val="0"/>
                <w:iCs w:val="0"/>
                <w:color w:val="000000"/>
                <w:sz w:val="24"/>
                <w:szCs w:val="24"/>
                <w:u w:val="none"/>
              </w:rPr>
            </w:pPr>
            <w:r>
              <w:rPr>
                <w:rFonts w:hint="default" w:ascii="Times New Roman" w:hAnsi="Times New Roman" w:eastAsia="楷体_GB2312" w:cs="Times New Roman"/>
                <w:b w:val="0"/>
                <w:bCs w:val="0"/>
                <w:i w:val="0"/>
                <w:iCs w:val="0"/>
                <w:color w:val="000000"/>
                <w:kern w:val="0"/>
                <w:sz w:val="24"/>
                <w:szCs w:val="24"/>
                <w:u w:val="none"/>
                <w:lang w:val="en-US" w:eastAsia="zh-CN" w:bidi="ar"/>
              </w:rPr>
              <w:t>法定代表人：</w:t>
            </w:r>
          </w:p>
        </w:tc>
        <w:tc>
          <w:tcPr>
            <w:tcW w:w="2659"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firstLine="0" w:firstLineChars="0"/>
              <w:jc w:val="left"/>
              <w:textAlignment w:val="center"/>
              <w:rPr>
                <w:rFonts w:hint="default" w:ascii="Times New Roman" w:hAnsi="Times New Roman" w:eastAsia="楷体_GB2312" w:cs="Times New Roman"/>
                <w:b w:val="0"/>
                <w:bCs w:val="0"/>
                <w:i w:val="0"/>
                <w:iCs w:val="0"/>
                <w:color w:val="000000"/>
                <w:sz w:val="24"/>
                <w:szCs w:val="24"/>
                <w:u w:val="none"/>
              </w:rPr>
            </w:pPr>
            <w:r>
              <w:rPr>
                <w:rFonts w:hint="default" w:ascii="Times New Roman" w:hAnsi="Times New Roman" w:eastAsia="楷体_GB2312" w:cs="Times New Roman"/>
                <w:b w:val="0"/>
                <w:bCs w:val="0"/>
                <w:i w:val="0"/>
                <w:iCs w:val="0"/>
                <w:color w:val="000000"/>
                <w:kern w:val="0"/>
                <w:sz w:val="24"/>
                <w:szCs w:val="24"/>
                <w:u w:val="none"/>
                <w:lang w:val="en-US" w:eastAsia="zh-CN" w:bidi="ar"/>
              </w:rPr>
              <w:t>电话：</w:t>
            </w:r>
          </w:p>
        </w:tc>
        <w:tc>
          <w:tcPr>
            <w:tcW w:w="286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firstLine="0" w:firstLineChars="0"/>
              <w:jc w:val="left"/>
              <w:textAlignment w:val="center"/>
              <w:rPr>
                <w:rFonts w:hint="default" w:ascii="Times New Roman" w:hAnsi="Times New Roman" w:eastAsia="楷体_GB2312" w:cs="Times New Roman"/>
                <w:b w:val="0"/>
                <w:bCs w:val="0"/>
                <w:i w:val="0"/>
                <w:iCs w:val="0"/>
                <w:color w:val="000000"/>
                <w:sz w:val="24"/>
                <w:szCs w:val="24"/>
                <w:u w:val="none"/>
              </w:rPr>
            </w:pPr>
            <w:r>
              <w:rPr>
                <w:rFonts w:hint="default" w:ascii="Times New Roman" w:hAnsi="Times New Roman" w:eastAsia="楷体_GB2312" w:cs="Times New Roman"/>
                <w:b w:val="0"/>
                <w:bCs w:val="0"/>
                <w:i w:val="0"/>
                <w:iCs w:val="0"/>
                <w:color w:val="000000"/>
                <w:kern w:val="0"/>
                <w:sz w:val="24"/>
                <w:szCs w:val="24"/>
                <w:u w:val="none"/>
                <w:lang w:val="en-US" w:eastAsia="zh-CN" w:bidi="ar"/>
              </w:rPr>
              <w:t>手机：</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20" w:hRule="atLeast"/>
        </w:trPr>
        <w:tc>
          <w:tcPr>
            <w:tcW w:w="3266" w:type="dxa"/>
            <w:vMerge w:val="restart"/>
            <w:tcBorders>
              <w:top w:val="single" w:color="000000" w:sz="4" w:space="0"/>
              <w:left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firstLine="0" w:firstLineChars="0"/>
              <w:jc w:val="left"/>
              <w:textAlignment w:val="center"/>
              <w:rPr>
                <w:rFonts w:hint="default" w:ascii="Times New Roman" w:hAnsi="Times New Roman" w:eastAsia="楷体_GB2312" w:cs="Times New Roman"/>
                <w:b w:val="0"/>
                <w:bCs w:val="0"/>
                <w:i w:val="0"/>
                <w:iCs w:val="0"/>
                <w:color w:val="000000"/>
                <w:sz w:val="24"/>
                <w:szCs w:val="24"/>
                <w:u w:val="none"/>
              </w:rPr>
            </w:pPr>
            <w:r>
              <w:rPr>
                <w:rFonts w:hint="default" w:ascii="Times New Roman" w:hAnsi="Times New Roman" w:eastAsia="楷体_GB2312" w:cs="Times New Roman"/>
                <w:b w:val="0"/>
                <w:bCs w:val="0"/>
                <w:i w:val="0"/>
                <w:iCs w:val="0"/>
                <w:color w:val="000000"/>
                <w:kern w:val="0"/>
                <w:sz w:val="24"/>
                <w:szCs w:val="24"/>
                <w:u w:val="none"/>
                <w:lang w:val="en-US" w:eastAsia="zh-CN" w:bidi="ar"/>
              </w:rPr>
              <w:t>联系人：</w:t>
            </w:r>
          </w:p>
        </w:tc>
        <w:tc>
          <w:tcPr>
            <w:tcW w:w="2659"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firstLine="0" w:firstLineChars="0"/>
              <w:jc w:val="left"/>
              <w:textAlignment w:val="center"/>
              <w:rPr>
                <w:rFonts w:hint="default" w:ascii="Times New Roman" w:hAnsi="Times New Roman" w:eastAsia="楷体_GB2312" w:cs="Times New Roman"/>
                <w:b w:val="0"/>
                <w:bCs w:val="0"/>
                <w:i w:val="0"/>
                <w:iCs w:val="0"/>
                <w:color w:val="000000"/>
                <w:sz w:val="24"/>
                <w:szCs w:val="24"/>
                <w:u w:val="none"/>
              </w:rPr>
            </w:pPr>
            <w:r>
              <w:rPr>
                <w:rFonts w:hint="default" w:ascii="Times New Roman" w:hAnsi="Times New Roman" w:eastAsia="楷体_GB2312" w:cs="Times New Roman"/>
                <w:b w:val="0"/>
                <w:bCs w:val="0"/>
                <w:i w:val="0"/>
                <w:iCs w:val="0"/>
                <w:color w:val="000000"/>
                <w:kern w:val="0"/>
                <w:sz w:val="24"/>
                <w:szCs w:val="24"/>
                <w:u w:val="none"/>
                <w:lang w:val="en-US" w:eastAsia="zh-CN" w:bidi="ar"/>
              </w:rPr>
              <w:t>电话：</w:t>
            </w:r>
          </w:p>
        </w:tc>
        <w:tc>
          <w:tcPr>
            <w:tcW w:w="286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firstLine="0" w:firstLineChars="0"/>
              <w:jc w:val="left"/>
              <w:textAlignment w:val="center"/>
              <w:rPr>
                <w:rFonts w:hint="default" w:ascii="Times New Roman" w:hAnsi="Times New Roman" w:eastAsia="楷体_GB2312" w:cs="Times New Roman"/>
                <w:b w:val="0"/>
                <w:bCs w:val="0"/>
                <w:i w:val="0"/>
                <w:iCs w:val="0"/>
                <w:color w:val="000000"/>
                <w:sz w:val="24"/>
                <w:szCs w:val="24"/>
                <w:u w:val="none"/>
              </w:rPr>
            </w:pPr>
            <w:r>
              <w:rPr>
                <w:rFonts w:hint="default" w:ascii="Times New Roman" w:hAnsi="Times New Roman" w:eastAsia="楷体_GB2312" w:cs="Times New Roman"/>
                <w:b w:val="0"/>
                <w:bCs w:val="0"/>
                <w:i w:val="0"/>
                <w:iCs w:val="0"/>
                <w:color w:val="000000"/>
                <w:kern w:val="0"/>
                <w:sz w:val="24"/>
                <w:szCs w:val="24"/>
                <w:u w:val="none"/>
                <w:lang w:val="en-US" w:eastAsia="zh-CN" w:bidi="ar"/>
              </w:rPr>
              <w:t>手机：</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20" w:hRule="atLeast"/>
        </w:trPr>
        <w:tc>
          <w:tcPr>
            <w:tcW w:w="3266" w:type="dxa"/>
            <w:vMerge w:val="continue"/>
            <w:tcBorders>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00" w:lineRule="exact"/>
              <w:ind w:left="0"/>
              <w:jc w:val="left"/>
              <w:rPr>
                <w:rFonts w:hint="default" w:ascii="Times New Roman" w:hAnsi="Times New Roman" w:eastAsia="楷体_GB2312" w:cs="Times New Roman"/>
                <w:b w:val="0"/>
                <w:bCs w:val="0"/>
                <w:i w:val="0"/>
                <w:iCs w:val="0"/>
                <w:color w:val="000000"/>
                <w:sz w:val="24"/>
                <w:szCs w:val="24"/>
                <w:u w:val="none"/>
              </w:rPr>
            </w:pPr>
          </w:p>
        </w:tc>
        <w:tc>
          <w:tcPr>
            <w:tcW w:w="2659"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firstLine="0" w:firstLineChars="0"/>
              <w:jc w:val="left"/>
              <w:textAlignment w:val="center"/>
              <w:rPr>
                <w:rFonts w:hint="default" w:ascii="Times New Roman" w:hAnsi="Times New Roman" w:eastAsia="楷体_GB2312" w:cs="Times New Roman"/>
                <w:b w:val="0"/>
                <w:bCs w:val="0"/>
                <w:i w:val="0"/>
                <w:iCs w:val="0"/>
                <w:color w:val="000000"/>
                <w:sz w:val="24"/>
                <w:szCs w:val="24"/>
                <w:u w:val="none"/>
              </w:rPr>
            </w:pPr>
            <w:r>
              <w:rPr>
                <w:rFonts w:hint="default" w:ascii="Times New Roman" w:hAnsi="Times New Roman" w:eastAsia="楷体_GB2312" w:cs="Times New Roman"/>
                <w:b w:val="0"/>
                <w:bCs w:val="0"/>
                <w:i w:val="0"/>
                <w:iCs w:val="0"/>
                <w:color w:val="000000"/>
                <w:kern w:val="0"/>
                <w:sz w:val="24"/>
                <w:szCs w:val="24"/>
                <w:u w:val="none"/>
                <w:lang w:val="en-US" w:eastAsia="zh-CN" w:bidi="ar"/>
              </w:rPr>
              <w:t>电子邮件：</w:t>
            </w:r>
          </w:p>
        </w:tc>
        <w:tc>
          <w:tcPr>
            <w:tcW w:w="286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firstLine="0" w:firstLineChars="0"/>
              <w:jc w:val="left"/>
              <w:textAlignment w:val="center"/>
              <w:rPr>
                <w:rFonts w:hint="default" w:ascii="Times New Roman" w:hAnsi="Times New Roman" w:eastAsia="楷体_GB2312" w:cs="Times New Roman"/>
                <w:b w:val="0"/>
                <w:bCs w:val="0"/>
                <w:i w:val="0"/>
                <w:iCs w:val="0"/>
                <w:color w:val="000000"/>
                <w:sz w:val="24"/>
                <w:szCs w:val="24"/>
                <w:u w:val="none"/>
              </w:rPr>
            </w:pPr>
            <w:r>
              <w:rPr>
                <w:rFonts w:hint="default" w:ascii="Times New Roman" w:hAnsi="Times New Roman" w:eastAsia="楷体_GB2312" w:cs="Times New Roman"/>
                <w:b w:val="0"/>
                <w:bCs w:val="0"/>
                <w:i w:val="0"/>
                <w:iCs w:val="0"/>
                <w:color w:val="000000"/>
                <w:kern w:val="0"/>
                <w:sz w:val="24"/>
                <w:szCs w:val="24"/>
                <w:u w:val="none"/>
                <w:lang w:val="en-US" w:eastAsia="zh-CN" w:bidi="ar"/>
              </w:rPr>
              <w:t>传真：</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20" w:hRule="atLeast"/>
        </w:trPr>
        <w:tc>
          <w:tcPr>
            <w:tcW w:w="8789" w:type="dxa"/>
            <w:gridSpan w:val="4"/>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firstLine="0" w:firstLineChars="0"/>
              <w:jc w:val="left"/>
              <w:textAlignment w:val="center"/>
              <w:rPr>
                <w:rFonts w:hint="default" w:ascii="Times New Roman" w:hAnsi="Times New Roman" w:eastAsia="楷体_GB2312" w:cs="Times New Roman"/>
                <w:b w:val="0"/>
                <w:bCs w:val="0"/>
                <w:i w:val="0"/>
                <w:iCs w:val="0"/>
                <w:color w:val="000000"/>
                <w:sz w:val="24"/>
                <w:szCs w:val="24"/>
                <w:u w:val="none"/>
              </w:rPr>
            </w:pPr>
            <w:r>
              <w:rPr>
                <w:rFonts w:hint="default" w:ascii="Times New Roman" w:hAnsi="Times New Roman" w:eastAsia="楷体_GB2312" w:cs="Times New Roman"/>
                <w:b w:val="0"/>
                <w:bCs w:val="0"/>
                <w:i w:val="0"/>
                <w:iCs w:val="0"/>
                <w:color w:val="000000"/>
                <w:kern w:val="0"/>
                <w:sz w:val="24"/>
                <w:szCs w:val="24"/>
                <w:u w:val="none"/>
                <w:lang w:val="en-US" w:eastAsia="zh-CN" w:bidi="ar"/>
              </w:rPr>
              <w:t>申请物质列表</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20" w:hRule="atLeast"/>
        </w:trPr>
        <w:tc>
          <w:tcPr>
            <w:tcW w:w="4719"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firstLine="0" w:firstLineChars="0"/>
              <w:jc w:val="left"/>
              <w:textAlignment w:val="center"/>
              <w:rPr>
                <w:rFonts w:hint="default" w:ascii="Times New Roman" w:hAnsi="Times New Roman" w:eastAsia="楷体_GB2312" w:cs="Times New Roman"/>
                <w:b w:val="0"/>
                <w:bCs w:val="0"/>
                <w:i w:val="0"/>
                <w:iCs w:val="0"/>
                <w:color w:val="000000"/>
                <w:sz w:val="24"/>
                <w:szCs w:val="24"/>
                <w:u w:val="none"/>
              </w:rPr>
            </w:pPr>
            <w:r>
              <w:rPr>
                <w:rFonts w:hint="default" w:ascii="Times New Roman" w:hAnsi="Times New Roman" w:eastAsia="楷体_GB2312" w:cs="Times New Roman"/>
                <w:b w:val="0"/>
                <w:bCs w:val="0"/>
                <w:i w:val="0"/>
                <w:iCs w:val="0"/>
                <w:color w:val="000000"/>
                <w:kern w:val="0"/>
                <w:sz w:val="24"/>
                <w:szCs w:val="24"/>
                <w:u w:val="none"/>
                <w:lang w:val="en-US" w:eastAsia="zh-CN" w:bidi="ar"/>
              </w:rPr>
              <w:t>申请年度：</w:t>
            </w:r>
          </w:p>
        </w:tc>
        <w:tc>
          <w:tcPr>
            <w:tcW w:w="4070"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firstLine="0" w:firstLineChars="0"/>
              <w:jc w:val="left"/>
              <w:textAlignment w:val="center"/>
              <w:rPr>
                <w:rFonts w:hint="default" w:ascii="Times New Roman" w:hAnsi="Times New Roman" w:eastAsia="楷体_GB2312" w:cs="Times New Roman"/>
                <w:b w:val="0"/>
                <w:bCs w:val="0"/>
                <w:i w:val="0"/>
                <w:iCs w:val="0"/>
                <w:color w:val="000000"/>
                <w:sz w:val="24"/>
                <w:szCs w:val="24"/>
                <w:u w:val="none"/>
              </w:rPr>
            </w:pPr>
            <w:r>
              <w:rPr>
                <w:rFonts w:hint="default" w:ascii="Times New Roman" w:hAnsi="Times New Roman" w:eastAsia="楷体_GB2312" w:cs="Times New Roman"/>
                <w:b w:val="0"/>
                <w:bCs w:val="0"/>
                <w:i w:val="0"/>
                <w:iCs w:val="0"/>
                <w:color w:val="000000"/>
                <w:kern w:val="0"/>
                <w:sz w:val="24"/>
                <w:szCs w:val="24"/>
                <w:u w:val="none"/>
                <w:lang w:val="en-US" w:eastAsia="zh-CN" w:bidi="ar"/>
              </w:rPr>
              <w:t>申请物质品种：</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20" w:hRule="atLeast"/>
        </w:trPr>
        <w:tc>
          <w:tcPr>
            <w:tcW w:w="4719"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firstLine="0" w:firstLineChars="0"/>
              <w:jc w:val="left"/>
              <w:textAlignment w:val="center"/>
              <w:rPr>
                <w:rFonts w:hint="default" w:ascii="Times New Roman" w:hAnsi="Times New Roman" w:eastAsia="楷体_GB2312" w:cs="Times New Roman"/>
                <w:b w:val="0"/>
                <w:bCs w:val="0"/>
                <w:i w:val="0"/>
                <w:iCs w:val="0"/>
                <w:color w:val="000000"/>
                <w:sz w:val="24"/>
                <w:szCs w:val="24"/>
                <w:u w:val="none"/>
              </w:rPr>
            </w:pPr>
            <w:r>
              <w:rPr>
                <w:rFonts w:hint="default" w:ascii="Times New Roman" w:hAnsi="Times New Roman" w:eastAsia="楷体_GB2312" w:cs="Times New Roman"/>
                <w:b w:val="0"/>
                <w:bCs w:val="0"/>
                <w:i w:val="0"/>
                <w:iCs w:val="0"/>
                <w:color w:val="000000"/>
                <w:kern w:val="0"/>
                <w:sz w:val="24"/>
                <w:szCs w:val="24"/>
                <w:u w:val="none"/>
                <w:lang w:val="en-US" w:eastAsia="zh-CN" w:bidi="ar"/>
              </w:rPr>
              <w:t>上一年度销售量（吨）：</w:t>
            </w:r>
          </w:p>
        </w:tc>
        <w:tc>
          <w:tcPr>
            <w:tcW w:w="4070"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firstLine="0" w:firstLineChars="0"/>
              <w:jc w:val="left"/>
              <w:textAlignment w:val="center"/>
              <w:rPr>
                <w:rFonts w:hint="default" w:ascii="Times New Roman" w:hAnsi="Times New Roman" w:eastAsia="楷体_GB2312" w:cs="Times New Roman"/>
                <w:b w:val="0"/>
                <w:bCs w:val="0"/>
                <w:i w:val="0"/>
                <w:iCs w:val="0"/>
                <w:color w:val="000000"/>
                <w:sz w:val="24"/>
                <w:szCs w:val="24"/>
                <w:u w:val="none"/>
              </w:rPr>
            </w:pPr>
            <w:r>
              <w:rPr>
                <w:rFonts w:hint="default" w:ascii="Times New Roman" w:hAnsi="Times New Roman" w:eastAsia="楷体_GB2312" w:cs="Times New Roman"/>
                <w:b w:val="0"/>
                <w:bCs w:val="0"/>
                <w:i w:val="0"/>
                <w:iCs w:val="0"/>
                <w:color w:val="000000"/>
                <w:kern w:val="0"/>
                <w:sz w:val="24"/>
                <w:szCs w:val="24"/>
                <w:u w:val="none"/>
                <w:lang w:val="en-US" w:eastAsia="zh-CN" w:bidi="ar"/>
              </w:rPr>
              <w:t>预计销售量（吨）：</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20" w:hRule="atLeast"/>
        </w:trPr>
        <w:tc>
          <w:tcPr>
            <w:tcW w:w="8789" w:type="dxa"/>
            <w:gridSpan w:val="4"/>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firstLine="0" w:firstLineChars="0"/>
              <w:jc w:val="left"/>
              <w:textAlignment w:val="center"/>
              <w:rPr>
                <w:rFonts w:hint="default" w:ascii="Times New Roman" w:hAnsi="Times New Roman" w:eastAsia="楷体_GB2312" w:cs="Times New Roman"/>
                <w:b w:val="0"/>
                <w:bCs w:val="0"/>
                <w:i w:val="0"/>
                <w:iCs w:val="0"/>
                <w:color w:val="000000"/>
                <w:sz w:val="24"/>
                <w:szCs w:val="24"/>
                <w:u w:val="none"/>
              </w:rPr>
            </w:pPr>
            <w:r>
              <w:rPr>
                <w:rFonts w:hint="default" w:ascii="Times New Roman" w:hAnsi="Times New Roman" w:eastAsia="楷体_GB2312" w:cs="Times New Roman"/>
                <w:b w:val="0"/>
                <w:bCs w:val="0"/>
                <w:i w:val="0"/>
                <w:iCs w:val="0"/>
                <w:color w:val="000000"/>
                <w:kern w:val="0"/>
                <w:sz w:val="24"/>
                <w:szCs w:val="24"/>
                <w:u w:val="none"/>
                <w:lang w:val="en-US" w:eastAsia="zh-CN" w:bidi="ar"/>
              </w:rPr>
              <w:t>申请企业声明</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20" w:hRule="atLeast"/>
        </w:trPr>
        <w:tc>
          <w:tcPr>
            <w:tcW w:w="8789" w:type="dxa"/>
            <w:gridSpan w:val="4"/>
            <w:vMerge w:val="restart"/>
            <w:tcBorders>
              <w:top w:val="single" w:color="000000" w:sz="4" w:space="0"/>
              <w:left w:val="single" w:color="000000" w:sz="4" w:space="0"/>
              <w:bottom w:val="nil"/>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jc w:val="left"/>
              <w:textAlignment w:val="center"/>
              <w:rPr>
                <w:rFonts w:hint="default" w:ascii="Times New Roman" w:hAnsi="Times New Roman" w:eastAsia="楷体_GB2312" w:cs="Times New Roman"/>
                <w:b w:val="0"/>
                <w:bCs w:val="0"/>
                <w:i w:val="0"/>
                <w:iCs w:val="0"/>
                <w:color w:val="000000"/>
                <w:kern w:val="0"/>
                <w:sz w:val="24"/>
                <w:szCs w:val="24"/>
                <w:u w:val="none"/>
                <w:lang w:val="en-US" w:eastAsia="zh-CN" w:bidi="ar"/>
              </w:rPr>
            </w:pPr>
            <w:r>
              <w:rPr>
                <w:rFonts w:hint="default" w:ascii="Times New Roman" w:hAnsi="Times New Roman" w:eastAsia="楷体_GB2312" w:cs="Times New Roman"/>
                <w:b w:val="0"/>
                <w:bCs w:val="0"/>
                <w:i w:val="0"/>
                <w:iCs w:val="0"/>
                <w:color w:val="000000"/>
                <w:kern w:val="0"/>
                <w:sz w:val="24"/>
                <w:szCs w:val="24"/>
                <w:u w:val="none"/>
                <w:lang w:val="en-US" w:eastAsia="zh-CN" w:bidi="ar"/>
              </w:rPr>
              <w:t>本企业申请办理</w:t>
            </w:r>
            <w:r>
              <w:rPr>
                <w:rFonts w:hint="default" w:ascii="Times New Roman" w:hAnsi="Times New Roman" w:eastAsia="楷体_GB2312" w:cs="Times New Roman"/>
                <w:b w:val="0"/>
                <w:bCs w:val="0"/>
                <w:color w:val="000000"/>
                <w:kern w:val="0"/>
                <w:sz w:val="24"/>
                <w:szCs w:val="24"/>
                <w:u w:val="single"/>
                <w:lang w:bidi="ar"/>
              </w:rPr>
              <w:t xml:space="preserve">       </w:t>
            </w:r>
            <w:r>
              <w:rPr>
                <w:rFonts w:hint="default" w:ascii="Times New Roman" w:hAnsi="Times New Roman" w:eastAsia="楷体_GB2312" w:cs="Times New Roman"/>
                <w:b w:val="0"/>
                <w:bCs w:val="0"/>
                <w:color w:val="000000"/>
                <w:kern w:val="0"/>
                <w:sz w:val="24"/>
                <w:szCs w:val="24"/>
                <w:u w:val="none"/>
                <w:lang w:bidi="ar"/>
              </w:rPr>
              <w:t>（HCFCs/CTC/CFCs）</w:t>
            </w:r>
            <w:r>
              <w:rPr>
                <w:rFonts w:hint="default" w:ascii="Times New Roman" w:hAnsi="Times New Roman" w:eastAsia="楷体_GB2312" w:cs="Times New Roman"/>
                <w:b w:val="0"/>
                <w:bCs w:val="0"/>
                <w:i w:val="0"/>
                <w:iCs w:val="0"/>
                <w:color w:val="000000"/>
                <w:kern w:val="0"/>
                <w:sz w:val="24"/>
                <w:szCs w:val="24"/>
                <w:u w:val="none"/>
                <w:lang w:val="en-US" w:eastAsia="zh-CN" w:bidi="ar"/>
              </w:rPr>
              <w:t xml:space="preserve">销售备案，愿意严格遵守《消耗臭氧层物质管理条例》和《关于含氢氟氯烃生产、销售和使用管理的通知》（环函【2013】179号文）的规定，并接受相关监督检查。                                                                      </w:t>
            </w:r>
          </w:p>
          <w:p>
            <w:pPr>
              <w:keepNext w:val="0"/>
              <w:keepLines w:val="0"/>
              <w:pageBreakBefore w:val="0"/>
              <w:widowControl/>
              <w:suppressLineNumbers w:val="0"/>
              <w:kinsoku/>
              <w:wordWrap/>
              <w:overflowPunct/>
              <w:topLinePunct w:val="0"/>
              <w:autoSpaceDE/>
              <w:autoSpaceDN/>
              <w:bidi w:val="0"/>
              <w:adjustRightInd/>
              <w:snapToGrid/>
              <w:spacing w:line="300" w:lineRule="exact"/>
              <w:jc w:val="left"/>
              <w:textAlignment w:val="center"/>
              <w:rPr>
                <w:rFonts w:hint="default" w:ascii="Times New Roman" w:hAnsi="Times New Roman" w:eastAsia="楷体_GB2312" w:cs="Times New Roman"/>
                <w:b w:val="0"/>
                <w:bCs w:val="0"/>
                <w:i w:val="0"/>
                <w:iCs w:val="0"/>
                <w:color w:val="000000"/>
                <w:kern w:val="0"/>
                <w:sz w:val="24"/>
                <w:szCs w:val="24"/>
                <w:u w:val="none"/>
                <w:lang w:val="en-US" w:eastAsia="zh-CN" w:bidi="ar"/>
              </w:rPr>
            </w:pPr>
          </w:p>
          <w:p>
            <w:pPr>
              <w:keepNext w:val="0"/>
              <w:keepLines w:val="0"/>
              <w:pageBreakBefore w:val="0"/>
              <w:widowControl/>
              <w:suppressLineNumbers w:val="0"/>
              <w:kinsoku/>
              <w:wordWrap/>
              <w:overflowPunct/>
              <w:topLinePunct w:val="0"/>
              <w:autoSpaceDE/>
              <w:autoSpaceDN/>
              <w:bidi w:val="0"/>
              <w:adjustRightInd/>
              <w:snapToGrid/>
              <w:spacing w:line="300" w:lineRule="exact"/>
              <w:jc w:val="left"/>
              <w:textAlignment w:val="center"/>
              <w:rPr>
                <w:rFonts w:hint="default" w:ascii="Times New Roman" w:hAnsi="Times New Roman" w:eastAsia="楷体_GB2312" w:cs="Times New Roman"/>
                <w:b w:val="0"/>
                <w:bCs w:val="0"/>
                <w:i w:val="0"/>
                <w:iCs w:val="0"/>
                <w:color w:val="000000"/>
                <w:kern w:val="0"/>
                <w:sz w:val="24"/>
                <w:szCs w:val="24"/>
                <w:u w:val="none"/>
                <w:lang w:val="en-US" w:eastAsia="zh-CN" w:bidi="ar"/>
              </w:rPr>
            </w:pPr>
          </w:p>
          <w:p>
            <w:pPr>
              <w:keepNext w:val="0"/>
              <w:keepLines w:val="0"/>
              <w:pageBreakBefore w:val="0"/>
              <w:widowControl/>
              <w:suppressLineNumbers w:val="0"/>
              <w:kinsoku/>
              <w:wordWrap/>
              <w:overflowPunct/>
              <w:topLinePunct w:val="0"/>
              <w:autoSpaceDE/>
              <w:autoSpaceDN/>
              <w:bidi w:val="0"/>
              <w:adjustRightInd/>
              <w:snapToGrid/>
              <w:spacing w:line="300" w:lineRule="exact"/>
              <w:jc w:val="left"/>
              <w:textAlignment w:val="center"/>
              <w:rPr>
                <w:rFonts w:hint="default" w:ascii="Times New Roman" w:hAnsi="Times New Roman" w:eastAsia="楷体_GB2312" w:cs="Times New Roman"/>
                <w:b w:val="0"/>
                <w:bCs w:val="0"/>
                <w:i w:val="0"/>
                <w:iCs w:val="0"/>
                <w:color w:val="000000"/>
                <w:kern w:val="0"/>
                <w:sz w:val="24"/>
                <w:szCs w:val="24"/>
                <w:u w:val="none"/>
                <w:lang w:val="en-US" w:eastAsia="zh-CN" w:bidi="ar"/>
              </w:rPr>
            </w:pPr>
          </w:p>
          <w:p>
            <w:pPr>
              <w:keepNext w:val="0"/>
              <w:keepLines w:val="0"/>
              <w:pageBreakBefore w:val="0"/>
              <w:widowControl/>
              <w:suppressLineNumbers w:val="0"/>
              <w:kinsoku/>
              <w:wordWrap/>
              <w:overflowPunct/>
              <w:topLinePunct w:val="0"/>
              <w:autoSpaceDE/>
              <w:autoSpaceDN/>
              <w:bidi w:val="0"/>
              <w:adjustRightInd/>
              <w:snapToGrid/>
              <w:spacing w:line="300" w:lineRule="exact"/>
              <w:jc w:val="left"/>
              <w:textAlignment w:val="center"/>
              <w:rPr>
                <w:rFonts w:hint="default" w:ascii="Times New Roman" w:hAnsi="Times New Roman" w:eastAsia="楷体_GB2312" w:cs="Times New Roman"/>
                <w:b w:val="0"/>
                <w:bCs w:val="0"/>
                <w:i w:val="0"/>
                <w:iCs w:val="0"/>
                <w:color w:val="000000"/>
                <w:kern w:val="0"/>
                <w:sz w:val="24"/>
                <w:szCs w:val="24"/>
                <w:u w:val="none"/>
                <w:lang w:val="en-US" w:eastAsia="zh-CN" w:bidi="ar"/>
              </w:rPr>
            </w:pPr>
          </w:p>
          <w:p>
            <w:pPr>
              <w:keepNext w:val="0"/>
              <w:keepLines w:val="0"/>
              <w:pageBreakBefore w:val="0"/>
              <w:widowControl/>
              <w:suppressLineNumbers w:val="0"/>
              <w:kinsoku/>
              <w:wordWrap/>
              <w:overflowPunct/>
              <w:topLinePunct w:val="0"/>
              <w:autoSpaceDE/>
              <w:autoSpaceDN/>
              <w:bidi w:val="0"/>
              <w:adjustRightInd/>
              <w:snapToGrid/>
              <w:spacing w:line="300" w:lineRule="exact"/>
              <w:jc w:val="left"/>
              <w:textAlignment w:val="center"/>
              <w:rPr>
                <w:rFonts w:hint="default" w:ascii="Times New Roman" w:hAnsi="Times New Roman" w:eastAsia="楷体_GB2312" w:cs="Times New Roman"/>
                <w:b w:val="0"/>
                <w:bCs w:val="0"/>
                <w:i w:val="0"/>
                <w:iCs w:val="0"/>
                <w:color w:val="000000"/>
                <w:kern w:val="0"/>
                <w:sz w:val="24"/>
                <w:szCs w:val="24"/>
                <w:u w:val="none"/>
                <w:lang w:val="en-US" w:eastAsia="zh-CN" w:bidi="ar"/>
              </w:rPr>
            </w:pPr>
          </w:p>
          <w:p>
            <w:pPr>
              <w:keepNext w:val="0"/>
              <w:keepLines w:val="0"/>
              <w:pageBreakBefore w:val="0"/>
              <w:widowControl/>
              <w:suppressLineNumbers w:val="0"/>
              <w:kinsoku/>
              <w:wordWrap/>
              <w:overflowPunct/>
              <w:topLinePunct w:val="0"/>
              <w:autoSpaceDE/>
              <w:autoSpaceDN/>
              <w:bidi w:val="0"/>
              <w:adjustRightInd/>
              <w:snapToGrid/>
              <w:spacing w:line="300" w:lineRule="exact"/>
              <w:ind w:left="0" w:firstLine="0" w:firstLineChars="0"/>
              <w:jc w:val="left"/>
              <w:textAlignment w:val="center"/>
              <w:rPr>
                <w:rFonts w:hint="default" w:ascii="Times New Roman" w:hAnsi="Times New Roman" w:eastAsia="楷体_GB2312" w:cs="Times New Roman"/>
                <w:b w:val="0"/>
                <w:bCs w:val="0"/>
                <w:i w:val="0"/>
                <w:iCs w:val="0"/>
                <w:color w:val="000000"/>
                <w:kern w:val="0"/>
                <w:sz w:val="24"/>
                <w:szCs w:val="24"/>
                <w:u w:val="none"/>
                <w:lang w:val="en-US" w:eastAsia="zh-CN" w:bidi="ar"/>
              </w:rPr>
            </w:pPr>
            <w:r>
              <w:rPr>
                <w:rFonts w:hint="default" w:ascii="Times New Roman" w:hAnsi="Times New Roman" w:eastAsia="楷体_GB2312" w:cs="Times New Roman"/>
                <w:b w:val="0"/>
                <w:bCs w:val="0"/>
                <w:i w:val="0"/>
                <w:iCs w:val="0"/>
                <w:color w:val="000000"/>
                <w:kern w:val="0"/>
                <w:sz w:val="24"/>
                <w:szCs w:val="24"/>
                <w:u w:val="none"/>
                <w:lang w:val="en-US" w:eastAsia="zh-CN" w:bidi="ar"/>
              </w:rPr>
              <w:t>法定代表人（签名）：                        申请企业（盖章）：</w:t>
            </w:r>
          </w:p>
          <w:p>
            <w:pPr>
              <w:keepNext w:val="0"/>
              <w:keepLines w:val="0"/>
              <w:pageBreakBefore w:val="0"/>
              <w:widowControl/>
              <w:suppressLineNumbers w:val="0"/>
              <w:kinsoku/>
              <w:wordWrap/>
              <w:overflowPunct/>
              <w:topLinePunct w:val="0"/>
              <w:autoSpaceDE/>
              <w:autoSpaceDN/>
              <w:bidi w:val="0"/>
              <w:adjustRightInd/>
              <w:snapToGrid/>
              <w:spacing w:line="300" w:lineRule="exact"/>
              <w:ind w:left="0" w:firstLine="0" w:firstLineChars="0"/>
              <w:jc w:val="left"/>
              <w:textAlignment w:val="center"/>
              <w:rPr>
                <w:rFonts w:hint="default" w:ascii="Times New Roman" w:hAnsi="Times New Roman" w:eastAsia="楷体_GB2312" w:cs="Times New Roman"/>
                <w:b w:val="0"/>
                <w:bCs w:val="0"/>
                <w:i w:val="0"/>
                <w:iCs w:val="0"/>
                <w:color w:val="000000"/>
                <w:kern w:val="0"/>
                <w:sz w:val="24"/>
                <w:szCs w:val="24"/>
                <w:u w:val="none"/>
                <w:lang w:val="en-US" w:eastAsia="zh-CN" w:bidi="ar"/>
              </w:rPr>
            </w:pPr>
            <w:r>
              <w:rPr>
                <w:rFonts w:hint="default" w:ascii="Times New Roman" w:hAnsi="Times New Roman" w:eastAsia="楷体_GB2312" w:cs="Times New Roman"/>
                <w:b w:val="0"/>
                <w:bCs w:val="0"/>
                <w:i w:val="0"/>
                <w:iCs w:val="0"/>
                <w:color w:val="000000"/>
                <w:kern w:val="0"/>
                <w:sz w:val="24"/>
                <w:szCs w:val="24"/>
                <w:u w:val="none"/>
                <w:lang w:val="en-US" w:eastAsia="zh-CN" w:bidi="ar"/>
              </w:rPr>
              <w:t xml:space="preserve">                                                 年  月  日   </w:t>
            </w:r>
          </w:p>
          <w:p>
            <w:pPr>
              <w:keepNext w:val="0"/>
              <w:keepLines w:val="0"/>
              <w:pageBreakBefore w:val="0"/>
              <w:widowControl/>
              <w:suppressLineNumbers w:val="0"/>
              <w:kinsoku/>
              <w:wordWrap/>
              <w:overflowPunct/>
              <w:topLinePunct w:val="0"/>
              <w:autoSpaceDE/>
              <w:autoSpaceDN/>
              <w:bidi w:val="0"/>
              <w:adjustRightInd/>
              <w:snapToGrid/>
              <w:spacing w:line="300" w:lineRule="exact"/>
              <w:ind w:left="0" w:firstLine="0" w:firstLineChars="0"/>
              <w:jc w:val="left"/>
              <w:textAlignment w:val="center"/>
              <w:rPr>
                <w:rFonts w:hint="default" w:ascii="Times New Roman" w:hAnsi="Times New Roman" w:eastAsia="楷体_GB2312" w:cs="Times New Roman"/>
                <w:b w:val="0"/>
                <w:bCs w:val="0"/>
                <w:i w:val="0"/>
                <w:iCs w:val="0"/>
                <w:color w:val="000000"/>
                <w:kern w:val="0"/>
                <w:sz w:val="24"/>
                <w:szCs w:val="24"/>
                <w:u w:val="none"/>
                <w:lang w:val="en-US" w:eastAsia="zh-CN" w:bidi="ar"/>
              </w:rPr>
            </w:pPr>
          </w:p>
          <w:p>
            <w:pPr>
              <w:keepNext w:val="0"/>
              <w:keepLines w:val="0"/>
              <w:pageBreakBefore w:val="0"/>
              <w:widowControl/>
              <w:suppressLineNumbers w:val="0"/>
              <w:kinsoku/>
              <w:wordWrap/>
              <w:overflowPunct/>
              <w:topLinePunct w:val="0"/>
              <w:autoSpaceDE/>
              <w:autoSpaceDN/>
              <w:bidi w:val="0"/>
              <w:adjustRightInd/>
              <w:snapToGrid/>
              <w:spacing w:line="300" w:lineRule="exact"/>
              <w:ind w:left="0" w:firstLine="0" w:firstLineChars="0"/>
              <w:jc w:val="left"/>
              <w:textAlignment w:val="center"/>
              <w:rPr>
                <w:rFonts w:hint="default" w:ascii="Times New Roman" w:hAnsi="Times New Roman" w:eastAsia="楷体_GB2312" w:cs="Times New Roman"/>
                <w:b w:val="0"/>
                <w:bCs w:val="0"/>
                <w:i w:val="0"/>
                <w:iCs w:val="0"/>
                <w:color w:val="000000"/>
                <w:kern w:val="0"/>
                <w:sz w:val="24"/>
                <w:szCs w:val="24"/>
                <w:u w:val="none"/>
                <w:lang w:val="en-US" w:eastAsia="zh-CN" w:bidi="ar"/>
              </w:rPr>
            </w:pPr>
          </w:p>
          <w:p>
            <w:pPr>
              <w:keepNext w:val="0"/>
              <w:keepLines w:val="0"/>
              <w:pageBreakBefore w:val="0"/>
              <w:widowControl/>
              <w:suppressLineNumbers w:val="0"/>
              <w:kinsoku/>
              <w:wordWrap/>
              <w:overflowPunct/>
              <w:topLinePunct w:val="0"/>
              <w:autoSpaceDE/>
              <w:autoSpaceDN/>
              <w:bidi w:val="0"/>
              <w:adjustRightInd/>
              <w:snapToGrid/>
              <w:spacing w:line="300" w:lineRule="exact"/>
              <w:ind w:left="0" w:firstLine="0" w:firstLineChars="0"/>
              <w:jc w:val="left"/>
              <w:textAlignment w:val="center"/>
              <w:rPr>
                <w:rFonts w:hint="default" w:ascii="Times New Roman" w:hAnsi="Times New Roman" w:eastAsia="楷体_GB2312" w:cs="Times New Roman"/>
                <w:b w:val="0"/>
                <w:bCs w:val="0"/>
                <w:i w:val="0"/>
                <w:iCs w:val="0"/>
                <w:color w:val="000000"/>
                <w:kern w:val="0"/>
                <w:sz w:val="24"/>
                <w:szCs w:val="24"/>
                <w:u w:val="none"/>
                <w:lang w:val="en-US" w:eastAsia="zh-CN" w:bidi="ar"/>
              </w:rPr>
            </w:pPr>
          </w:p>
          <w:p>
            <w:pPr>
              <w:keepNext w:val="0"/>
              <w:keepLines w:val="0"/>
              <w:pageBreakBefore w:val="0"/>
              <w:widowControl/>
              <w:suppressLineNumbers w:val="0"/>
              <w:kinsoku/>
              <w:wordWrap/>
              <w:overflowPunct/>
              <w:topLinePunct w:val="0"/>
              <w:autoSpaceDE/>
              <w:autoSpaceDN/>
              <w:bidi w:val="0"/>
              <w:adjustRightInd/>
              <w:snapToGrid/>
              <w:spacing w:line="300" w:lineRule="exact"/>
              <w:ind w:left="0" w:firstLine="0" w:firstLineChars="0"/>
              <w:jc w:val="left"/>
              <w:textAlignment w:val="center"/>
              <w:rPr>
                <w:rFonts w:hint="default" w:ascii="Times New Roman" w:hAnsi="Times New Roman" w:eastAsia="楷体_GB2312" w:cs="Times New Roman"/>
                <w:b w:val="0"/>
                <w:bCs w:val="0"/>
                <w:i w:val="0"/>
                <w:iCs w:val="0"/>
                <w:color w:val="000000"/>
                <w:kern w:val="0"/>
                <w:sz w:val="24"/>
                <w:szCs w:val="24"/>
                <w:u w:val="none"/>
                <w:lang w:val="en-US" w:eastAsia="zh-CN" w:bidi="ar"/>
              </w:rPr>
            </w:pPr>
          </w:p>
          <w:p>
            <w:pPr>
              <w:keepNext w:val="0"/>
              <w:keepLines w:val="0"/>
              <w:pageBreakBefore w:val="0"/>
              <w:widowControl/>
              <w:suppressLineNumbers w:val="0"/>
              <w:kinsoku/>
              <w:wordWrap/>
              <w:overflowPunct/>
              <w:topLinePunct w:val="0"/>
              <w:autoSpaceDE/>
              <w:autoSpaceDN/>
              <w:bidi w:val="0"/>
              <w:adjustRightInd/>
              <w:snapToGrid/>
              <w:spacing w:line="300" w:lineRule="exact"/>
              <w:ind w:left="0" w:firstLine="0" w:firstLineChars="0"/>
              <w:jc w:val="left"/>
              <w:textAlignment w:val="center"/>
              <w:rPr>
                <w:rFonts w:hint="default" w:ascii="Times New Roman" w:hAnsi="Times New Roman" w:eastAsia="楷体_GB2312" w:cs="Times New Roman"/>
                <w:b w:val="0"/>
                <w:bCs w:val="0"/>
                <w:i w:val="0"/>
                <w:iCs w:val="0"/>
                <w:color w:val="000000"/>
                <w:kern w:val="0"/>
                <w:sz w:val="24"/>
                <w:szCs w:val="24"/>
                <w:u w:val="none"/>
                <w:lang w:val="en-US" w:eastAsia="zh-CN" w:bidi="ar"/>
              </w:rPr>
            </w:pPr>
          </w:p>
          <w:p>
            <w:pPr>
              <w:keepNext w:val="0"/>
              <w:keepLines w:val="0"/>
              <w:pageBreakBefore w:val="0"/>
              <w:widowControl/>
              <w:suppressLineNumbers w:val="0"/>
              <w:kinsoku/>
              <w:wordWrap/>
              <w:overflowPunct/>
              <w:topLinePunct w:val="0"/>
              <w:autoSpaceDE/>
              <w:autoSpaceDN/>
              <w:bidi w:val="0"/>
              <w:adjustRightInd/>
              <w:snapToGrid/>
              <w:spacing w:line="300" w:lineRule="exact"/>
              <w:ind w:left="0" w:firstLine="0" w:firstLineChars="0"/>
              <w:jc w:val="left"/>
              <w:textAlignment w:val="center"/>
              <w:rPr>
                <w:rFonts w:hint="default" w:ascii="Times New Roman" w:hAnsi="Times New Roman" w:eastAsia="楷体_GB2312" w:cs="Times New Roman"/>
                <w:b w:val="0"/>
                <w:bCs w:val="0"/>
                <w:i w:val="0"/>
                <w:iCs w:val="0"/>
                <w:color w:val="000000"/>
                <w:kern w:val="0"/>
                <w:sz w:val="24"/>
                <w:szCs w:val="24"/>
                <w:u w:val="none"/>
                <w:lang w:val="en-US" w:eastAsia="zh-CN" w:bidi="ar"/>
              </w:rPr>
            </w:pPr>
          </w:p>
          <w:p>
            <w:pPr>
              <w:keepNext w:val="0"/>
              <w:keepLines w:val="0"/>
              <w:pageBreakBefore w:val="0"/>
              <w:widowControl/>
              <w:suppressLineNumbers w:val="0"/>
              <w:kinsoku/>
              <w:wordWrap/>
              <w:overflowPunct/>
              <w:topLinePunct w:val="0"/>
              <w:autoSpaceDE/>
              <w:autoSpaceDN/>
              <w:bidi w:val="0"/>
              <w:adjustRightInd/>
              <w:snapToGrid/>
              <w:spacing w:line="300" w:lineRule="exact"/>
              <w:ind w:left="0" w:firstLine="0" w:firstLineChars="0"/>
              <w:jc w:val="left"/>
              <w:textAlignment w:val="center"/>
              <w:rPr>
                <w:rFonts w:hint="default" w:ascii="Times New Roman" w:hAnsi="Times New Roman" w:eastAsia="楷体_GB2312" w:cs="Times New Roman"/>
                <w:b w:val="0"/>
                <w:bCs w:val="0"/>
                <w:i w:val="0"/>
                <w:iCs w:val="0"/>
                <w:color w:val="000000"/>
                <w:kern w:val="0"/>
                <w:sz w:val="24"/>
                <w:szCs w:val="24"/>
                <w:u w:val="none"/>
                <w:lang w:val="en-US" w:eastAsia="zh-CN" w:bidi="ar"/>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20" w:hRule="atLeast"/>
        </w:trPr>
        <w:tc>
          <w:tcPr>
            <w:tcW w:w="8789" w:type="dxa"/>
            <w:gridSpan w:val="4"/>
            <w:vMerge w:val="continue"/>
            <w:tcBorders>
              <w:top w:val="single" w:color="000000" w:sz="4" w:space="0"/>
              <w:left w:val="single" w:color="000000" w:sz="4" w:space="0"/>
              <w:bottom w:val="nil"/>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00" w:lineRule="exact"/>
              <w:ind w:left="0"/>
              <w:jc w:val="left"/>
              <w:rPr>
                <w:rFonts w:hint="default" w:ascii="Times New Roman" w:hAnsi="Times New Roman" w:eastAsia="楷体_GB2312" w:cs="Times New Roman"/>
                <w:b w:val="0"/>
                <w:bCs w:val="0"/>
                <w:i w:val="0"/>
                <w:iCs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20" w:hRule="atLeast"/>
        </w:trPr>
        <w:tc>
          <w:tcPr>
            <w:tcW w:w="8789" w:type="dxa"/>
            <w:gridSpan w:val="4"/>
            <w:vMerge w:val="continue"/>
            <w:tcBorders>
              <w:top w:val="single" w:color="000000" w:sz="4" w:space="0"/>
              <w:left w:val="single" w:color="000000" w:sz="4" w:space="0"/>
              <w:bottom w:val="nil"/>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00" w:lineRule="exact"/>
              <w:ind w:left="0"/>
              <w:jc w:val="left"/>
              <w:rPr>
                <w:rFonts w:hint="default" w:ascii="Times New Roman" w:hAnsi="Times New Roman" w:eastAsia="楷体_GB2312" w:cs="Times New Roman"/>
                <w:b w:val="0"/>
                <w:bCs w:val="0"/>
                <w:i w:val="0"/>
                <w:iCs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20" w:hRule="atLeast"/>
        </w:trPr>
        <w:tc>
          <w:tcPr>
            <w:tcW w:w="8789" w:type="dxa"/>
            <w:gridSpan w:val="4"/>
            <w:vMerge w:val="continue"/>
            <w:tcBorders>
              <w:top w:val="single" w:color="000000" w:sz="4" w:space="0"/>
              <w:left w:val="single" w:color="000000" w:sz="4" w:space="0"/>
              <w:bottom w:val="nil"/>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00" w:lineRule="exact"/>
              <w:ind w:left="0"/>
              <w:jc w:val="left"/>
              <w:rPr>
                <w:rFonts w:hint="default" w:ascii="Times New Roman" w:hAnsi="Times New Roman" w:eastAsia="楷体_GB2312" w:cs="Times New Roman"/>
                <w:b w:val="0"/>
                <w:bCs w:val="0"/>
                <w:i w:val="0"/>
                <w:iCs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20" w:hRule="atLeast"/>
        </w:trPr>
        <w:tc>
          <w:tcPr>
            <w:tcW w:w="8789" w:type="dxa"/>
            <w:gridSpan w:val="4"/>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00" w:lineRule="exact"/>
              <w:ind w:left="0"/>
              <w:jc w:val="left"/>
              <w:rPr>
                <w:rFonts w:hint="default" w:ascii="Times New Roman" w:hAnsi="Times New Roman" w:eastAsia="楷体_GB2312" w:cs="Times New Roman"/>
                <w:b w:val="0"/>
                <w:bCs w:val="0"/>
                <w:i w:val="0"/>
                <w:iCs w:val="0"/>
                <w:color w:val="000000"/>
                <w:sz w:val="24"/>
                <w:szCs w:val="24"/>
                <w:u w:val="none"/>
              </w:rPr>
            </w:pPr>
          </w:p>
        </w:tc>
      </w:tr>
    </w:tbl>
    <w:p>
      <w:pPr>
        <w:pageBreakBefore w:val="0"/>
        <w:numPr>
          <w:ilvl w:val="-1"/>
          <w:numId w:val="0"/>
        </w:numPr>
        <w:kinsoku/>
        <w:wordWrap/>
        <w:overflowPunct/>
        <w:topLinePunct w:val="0"/>
        <w:autoSpaceDE/>
        <w:autoSpaceDN/>
        <w:bidi w:val="0"/>
        <w:adjustRightInd/>
        <w:snapToGrid/>
        <w:spacing w:line="240" w:lineRule="auto"/>
        <w:ind w:left="0" w:firstLine="0" w:firstLineChars="0"/>
        <w:jc w:val="left"/>
        <w:rPr>
          <w:rFonts w:hint="eastAsia"/>
          <w:b w:val="0"/>
          <w:bCs w:val="0"/>
          <w:sz w:val="32"/>
          <w:szCs w:val="32"/>
          <w:lang w:val="en-US" w:eastAsia="zh-CN"/>
        </w:rPr>
      </w:pPr>
      <w:r>
        <w:rPr>
          <w:rFonts w:hint="eastAsia"/>
          <w:b w:val="0"/>
          <w:bCs w:val="0"/>
          <w:sz w:val="32"/>
          <w:szCs w:val="32"/>
        </w:rPr>
        <w:br w:type="page"/>
      </w:r>
    </w:p>
    <w:p>
      <w:pPr>
        <w:pageBreakBefore w:val="0"/>
        <w:numPr>
          <w:ilvl w:val="0"/>
          <w:numId w:val="0"/>
        </w:numPr>
        <w:kinsoku/>
        <w:wordWrap/>
        <w:overflowPunct/>
        <w:topLinePunct w:val="0"/>
        <w:autoSpaceDE/>
        <w:autoSpaceDN/>
        <w:bidi w:val="0"/>
        <w:adjustRightInd/>
        <w:snapToGrid/>
        <w:spacing w:line="240" w:lineRule="auto"/>
        <w:ind w:left="0" w:leftChars="0" w:firstLine="632" w:firstLineChars="200"/>
        <w:jc w:val="both"/>
        <w:rPr>
          <w:rFonts w:hint="eastAsia" w:ascii="方正楷体_GB2312" w:hAnsi="方正楷体_GB2312" w:eastAsia="方正楷体_GB2312" w:cs="方正楷体_GB2312"/>
          <w:b w:val="0"/>
          <w:bCs w:val="0"/>
          <w:sz w:val="32"/>
          <w:szCs w:val="32"/>
          <w:lang w:val="en-US" w:eastAsia="zh-CN"/>
        </w:rPr>
      </w:pPr>
      <w:r>
        <w:rPr>
          <w:rFonts w:hint="eastAsia" w:ascii="方正楷体_GB2312" w:hAnsi="方正楷体_GB2312" w:eastAsia="方正楷体_GB2312" w:cs="方正楷体_GB2312"/>
          <w:b w:val="0"/>
          <w:bCs w:val="0"/>
          <w:kern w:val="2"/>
          <w:sz w:val="32"/>
          <w:szCs w:val="32"/>
          <w:lang w:val="en-US" w:eastAsia="zh-CN" w:bidi="ar-SA"/>
        </w:rPr>
        <w:t>（三）</w:t>
      </w:r>
      <w:r>
        <w:rPr>
          <w:rFonts w:hint="eastAsia" w:ascii="方正楷体_GB2312" w:hAnsi="方正楷体_GB2312" w:eastAsia="方正楷体_GB2312" w:cs="方正楷体_GB2312"/>
          <w:b w:val="0"/>
          <w:bCs w:val="0"/>
          <w:sz w:val="32"/>
          <w:szCs w:val="32"/>
        </w:rPr>
        <w:t>维修</w:t>
      </w:r>
      <w:r>
        <w:rPr>
          <w:rFonts w:hint="eastAsia" w:ascii="方正楷体_GB2312" w:hAnsi="方正楷体_GB2312" w:eastAsia="方正楷体_GB2312" w:cs="方正楷体_GB2312"/>
          <w:b w:val="0"/>
          <w:bCs w:val="0"/>
          <w:sz w:val="32"/>
          <w:szCs w:val="32"/>
          <w:lang w:eastAsia="zh-CN"/>
        </w:rPr>
        <w:t>/</w:t>
      </w:r>
      <w:r>
        <w:rPr>
          <w:rFonts w:hint="eastAsia" w:ascii="方正楷体_GB2312" w:hAnsi="方正楷体_GB2312" w:eastAsia="方正楷体_GB2312" w:cs="方正楷体_GB2312"/>
          <w:b w:val="0"/>
          <w:bCs w:val="0"/>
          <w:sz w:val="32"/>
          <w:szCs w:val="32"/>
        </w:rPr>
        <w:t>回收</w:t>
      </w:r>
      <w:r>
        <w:rPr>
          <w:rFonts w:hint="eastAsia" w:ascii="方正楷体_GB2312" w:hAnsi="方正楷体_GB2312" w:eastAsia="方正楷体_GB2312" w:cs="方正楷体_GB2312"/>
          <w:b w:val="0"/>
          <w:bCs w:val="0"/>
          <w:sz w:val="32"/>
          <w:szCs w:val="32"/>
          <w:lang w:eastAsia="zh-CN"/>
        </w:rPr>
        <w:t>/</w:t>
      </w:r>
      <w:r>
        <w:rPr>
          <w:rFonts w:hint="eastAsia" w:ascii="方正楷体_GB2312" w:hAnsi="方正楷体_GB2312" w:eastAsia="方正楷体_GB2312" w:cs="方正楷体_GB2312"/>
          <w:b w:val="0"/>
          <w:bCs w:val="0"/>
          <w:sz w:val="32"/>
          <w:szCs w:val="32"/>
        </w:rPr>
        <w:t>再生利用</w:t>
      </w:r>
      <w:r>
        <w:rPr>
          <w:rFonts w:hint="eastAsia" w:ascii="方正楷体_GB2312" w:hAnsi="方正楷体_GB2312" w:eastAsia="方正楷体_GB2312" w:cs="方正楷体_GB2312"/>
          <w:b w:val="0"/>
          <w:bCs w:val="0"/>
          <w:sz w:val="32"/>
          <w:szCs w:val="32"/>
          <w:lang w:eastAsia="zh-CN"/>
        </w:rPr>
        <w:t>/</w:t>
      </w:r>
      <w:r>
        <w:rPr>
          <w:rFonts w:hint="eastAsia" w:ascii="方正楷体_GB2312" w:hAnsi="方正楷体_GB2312" w:eastAsia="方正楷体_GB2312" w:cs="方正楷体_GB2312"/>
          <w:b w:val="0"/>
          <w:bCs w:val="0"/>
          <w:sz w:val="32"/>
          <w:szCs w:val="32"/>
        </w:rPr>
        <w:t>销毁</w:t>
      </w:r>
      <w:r>
        <w:rPr>
          <w:rFonts w:hint="eastAsia" w:ascii="方正楷体_GB2312" w:hAnsi="方正楷体_GB2312" w:eastAsia="方正楷体_GB2312" w:cs="方正楷体_GB2312"/>
          <w:b w:val="0"/>
          <w:bCs w:val="0"/>
          <w:sz w:val="32"/>
          <w:szCs w:val="32"/>
          <w:lang w:val="en-US" w:eastAsia="zh-CN"/>
        </w:rPr>
        <w:t>企业备案申请表示例</w:t>
      </w:r>
    </w:p>
    <w:p>
      <w:pPr>
        <w:keepNext w:val="0"/>
        <w:keepLines w:val="0"/>
        <w:pageBreakBefore w:val="0"/>
        <w:widowControl w:val="0"/>
        <w:numPr>
          <w:ilvl w:val="-1"/>
          <w:numId w:val="0"/>
        </w:numPr>
        <w:kinsoku/>
        <w:wordWrap/>
        <w:overflowPunct/>
        <w:topLinePunct w:val="0"/>
        <w:autoSpaceDE/>
        <w:autoSpaceDN/>
        <w:bidi w:val="0"/>
        <w:adjustRightInd/>
        <w:snapToGrid/>
        <w:spacing w:line="560" w:lineRule="exact"/>
        <w:ind w:left="0" w:firstLine="0" w:firstLineChars="0"/>
        <w:jc w:val="center"/>
        <w:textAlignment w:val="auto"/>
        <w:rPr>
          <w:rFonts w:hint="default" w:ascii="Times New Roman" w:hAnsi="Times New Roman" w:eastAsia="楷体_GB2312" w:cs="Times New Roman"/>
          <w:b w:val="0"/>
          <w:bCs w:val="0"/>
          <w:sz w:val="28"/>
          <w:szCs w:val="28"/>
          <w:lang w:val="en-US" w:eastAsia="zh-CN"/>
        </w:rPr>
      </w:pPr>
      <w:r>
        <w:rPr>
          <w:rFonts w:hint="default" w:ascii="Times New Roman" w:hAnsi="Times New Roman" w:eastAsia="楷体_GB2312" w:cs="Times New Roman"/>
          <w:b w:val="0"/>
          <w:bCs w:val="0"/>
          <w:sz w:val="28"/>
          <w:szCs w:val="28"/>
          <w:lang w:val="en-US" w:eastAsia="zh-CN"/>
        </w:rPr>
        <w:t xml:space="preserve">ODS </w:t>
      </w:r>
      <w:r>
        <w:rPr>
          <w:rFonts w:hint="default" w:ascii="Times New Roman" w:hAnsi="Times New Roman" w:eastAsia="楷体_GB2312" w:cs="Times New Roman"/>
          <w:b w:val="0"/>
          <w:bCs w:val="0"/>
          <w:sz w:val="28"/>
          <w:szCs w:val="28"/>
          <w:u w:val="single"/>
          <w:lang w:val="en-US" w:eastAsia="zh-CN"/>
        </w:rPr>
        <w:t xml:space="preserve">    （</w:t>
      </w:r>
      <w:r>
        <w:rPr>
          <w:rFonts w:hint="default" w:ascii="Times New Roman" w:hAnsi="Times New Roman" w:eastAsia="楷体_GB2312" w:cs="Times New Roman"/>
          <w:b w:val="0"/>
          <w:bCs w:val="0"/>
          <w:sz w:val="28"/>
          <w:szCs w:val="28"/>
        </w:rPr>
        <w:t>维修</w:t>
      </w:r>
      <w:r>
        <w:rPr>
          <w:rFonts w:hint="default" w:ascii="Times New Roman" w:hAnsi="Times New Roman" w:eastAsia="楷体_GB2312" w:cs="Times New Roman"/>
          <w:b w:val="0"/>
          <w:bCs w:val="0"/>
          <w:sz w:val="28"/>
          <w:szCs w:val="28"/>
          <w:lang w:eastAsia="zh-CN"/>
        </w:rPr>
        <w:t>/</w:t>
      </w:r>
      <w:r>
        <w:rPr>
          <w:rFonts w:hint="default" w:ascii="Times New Roman" w:hAnsi="Times New Roman" w:eastAsia="楷体_GB2312" w:cs="Times New Roman"/>
          <w:b w:val="0"/>
          <w:bCs w:val="0"/>
          <w:sz w:val="28"/>
          <w:szCs w:val="28"/>
        </w:rPr>
        <w:t>回收</w:t>
      </w:r>
      <w:r>
        <w:rPr>
          <w:rFonts w:hint="default" w:ascii="Times New Roman" w:hAnsi="Times New Roman" w:eastAsia="楷体_GB2312" w:cs="Times New Roman"/>
          <w:b w:val="0"/>
          <w:bCs w:val="0"/>
          <w:sz w:val="28"/>
          <w:szCs w:val="28"/>
          <w:lang w:eastAsia="zh-CN"/>
        </w:rPr>
        <w:t>/</w:t>
      </w:r>
      <w:r>
        <w:rPr>
          <w:rFonts w:hint="default" w:ascii="Times New Roman" w:hAnsi="Times New Roman" w:eastAsia="楷体_GB2312" w:cs="Times New Roman"/>
          <w:b w:val="0"/>
          <w:bCs w:val="0"/>
          <w:sz w:val="28"/>
          <w:szCs w:val="28"/>
        </w:rPr>
        <w:t>再生利用</w:t>
      </w:r>
      <w:r>
        <w:rPr>
          <w:rFonts w:hint="default" w:ascii="Times New Roman" w:hAnsi="Times New Roman" w:eastAsia="楷体_GB2312" w:cs="Times New Roman"/>
          <w:b w:val="0"/>
          <w:bCs w:val="0"/>
          <w:sz w:val="28"/>
          <w:szCs w:val="28"/>
          <w:lang w:eastAsia="zh-CN"/>
        </w:rPr>
        <w:t>/</w:t>
      </w:r>
      <w:r>
        <w:rPr>
          <w:rFonts w:hint="default" w:ascii="Times New Roman" w:hAnsi="Times New Roman" w:eastAsia="楷体_GB2312" w:cs="Times New Roman"/>
          <w:b w:val="0"/>
          <w:bCs w:val="0"/>
          <w:sz w:val="28"/>
          <w:szCs w:val="28"/>
        </w:rPr>
        <w:t>销毁</w:t>
      </w:r>
      <w:r>
        <w:rPr>
          <w:rFonts w:hint="default" w:ascii="Times New Roman" w:hAnsi="Times New Roman" w:eastAsia="楷体_GB2312" w:cs="Times New Roman"/>
          <w:b w:val="0"/>
          <w:bCs w:val="0"/>
          <w:sz w:val="28"/>
          <w:szCs w:val="28"/>
          <w:lang w:eastAsia="zh-CN"/>
        </w:rPr>
        <w:t>）</w:t>
      </w:r>
      <w:r>
        <w:rPr>
          <w:rFonts w:hint="default" w:ascii="Times New Roman" w:hAnsi="Times New Roman" w:eastAsia="楷体_GB2312" w:cs="Times New Roman"/>
          <w:b w:val="0"/>
          <w:bCs w:val="0"/>
          <w:sz w:val="28"/>
          <w:szCs w:val="28"/>
          <w:lang w:val="en-US" w:eastAsia="zh-CN"/>
        </w:rPr>
        <w:t>备案申请表</w:t>
      </w:r>
    </w:p>
    <w:tbl>
      <w:tblPr>
        <w:tblStyle w:val="7"/>
        <w:tblW w:w="8789" w:type="dxa"/>
        <w:tblInd w:w="93"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0" w:type="dxa"/>
          <w:left w:w="108" w:type="dxa"/>
          <w:bottom w:w="0" w:type="dxa"/>
          <w:right w:w="108" w:type="dxa"/>
        </w:tblCellMar>
      </w:tblPr>
      <w:tblGrid>
        <w:gridCol w:w="2929"/>
        <w:gridCol w:w="2929"/>
        <w:gridCol w:w="67"/>
        <w:gridCol w:w="2864"/>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20" w:hRule="atLeast"/>
        </w:trPr>
        <w:tc>
          <w:tcPr>
            <w:tcW w:w="8789" w:type="dxa"/>
            <w:gridSpan w:val="4"/>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firstLine="0" w:firstLineChars="0"/>
              <w:jc w:val="left"/>
              <w:textAlignment w:val="center"/>
              <w:rPr>
                <w:rFonts w:hint="default" w:ascii="Times New Roman" w:hAnsi="Times New Roman" w:eastAsia="楷体_GB2312" w:cs="Times New Roman"/>
                <w:b w:val="0"/>
                <w:bCs w:val="0"/>
                <w:i w:val="0"/>
                <w:iCs w:val="0"/>
                <w:color w:val="000000"/>
                <w:sz w:val="24"/>
                <w:szCs w:val="24"/>
                <w:u w:val="none"/>
              </w:rPr>
            </w:pPr>
            <w:r>
              <w:rPr>
                <w:rFonts w:hint="default" w:ascii="Times New Roman" w:hAnsi="Times New Roman" w:eastAsia="楷体_GB2312" w:cs="Times New Roman"/>
                <w:b w:val="0"/>
                <w:bCs w:val="0"/>
                <w:i w:val="0"/>
                <w:iCs w:val="0"/>
                <w:color w:val="000000"/>
                <w:kern w:val="0"/>
                <w:sz w:val="24"/>
                <w:szCs w:val="24"/>
                <w:u w:val="none"/>
                <w:lang w:val="en-US" w:eastAsia="zh-CN" w:bidi="ar"/>
              </w:rPr>
              <w:t>企业基本情况</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20" w:hRule="atLeast"/>
        </w:trPr>
        <w:tc>
          <w:tcPr>
            <w:tcW w:w="8789" w:type="dxa"/>
            <w:gridSpan w:val="4"/>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firstLine="0" w:firstLineChars="0"/>
              <w:jc w:val="left"/>
              <w:textAlignment w:val="center"/>
              <w:rPr>
                <w:rFonts w:hint="default" w:ascii="Times New Roman" w:hAnsi="Times New Roman" w:eastAsia="楷体_GB2312" w:cs="Times New Roman"/>
                <w:b w:val="0"/>
                <w:bCs w:val="0"/>
                <w:i w:val="0"/>
                <w:iCs w:val="0"/>
                <w:color w:val="000000"/>
                <w:sz w:val="24"/>
                <w:szCs w:val="24"/>
                <w:u w:val="none"/>
              </w:rPr>
            </w:pPr>
            <w:r>
              <w:rPr>
                <w:rFonts w:hint="default" w:ascii="Times New Roman" w:hAnsi="Times New Roman" w:eastAsia="楷体_GB2312" w:cs="Times New Roman"/>
                <w:b w:val="0"/>
                <w:bCs w:val="0"/>
                <w:i w:val="0"/>
                <w:iCs w:val="0"/>
                <w:color w:val="000000"/>
                <w:kern w:val="0"/>
                <w:sz w:val="24"/>
                <w:szCs w:val="24"/>
                <w:u w:val="none"/>
                <w:lang w:val="en-US" w:eastAsia="zh-CN" w:bidi="ar"/>
              </w:rPr>
              <w:t>企业名称：</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20" w:hRule="atLeast"/>
        </w:trPr>
        <w:tc>
          <w:tcPr>
            <w:tcW w:w="5925" w:type="dxa"/>
            <w:gridSpan w:val="3"/>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firstLine="0" w:firstLineChars="0"/>
              <w:jc w:val="left"/>
              <w:textAlignment w:val="center"/>
              <w:rPr>
                <w:rFonts w:hint="default" w:ascii="Times New Roman" w:hAnsi="Times New Roman" w:eastAsia="楷体_GB2312" w:cs="Times New Roman"/>
                <w:b w:val="0"/>
                <w:bCs w:val="0"/>
                <w:i w:val="0"/>
                <w:iCs w:val="0"/>
                <w:color w:val="000000"/>
                <w:sz w:val="24"/>
                <w:szCs w:val="24"/>
                <w:u w:val="none"/>
              </w:rPr>
            </w:pPr>
            <w:r>
              <w:rPr>
                <w:rFonts w:hint="default" w:ascii="Times New Roman" w:hAnsi="Times New Roman" w:eastAsia="楷体_GB2312" w:cs="Times New Roman"/>
                <w:b w:val="0"/>
                <w:bCs w:val="0"/>
                <w:i w:val="0"/>
                <w:iCs w:val="0"/>
                <w:color w:val="000000"/>
                <w:kern w:val="0"/>
                <w:sz w:val="24"/>
                <w:szCs w:val="24"/>
                <w:u w:val="none"/>
                <w:lang w:val="en-US" w:eastAsia="zh-CN" w:bidi="ar"/>
              </w:rPr>
              <w:t>地址：</w:t>
            </w:r>
          </w:p>
        </w:tc>
        <w:tc>
          <w:tcPr>
            <w:tcW w:w="286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firstLine="0" w:firstLineChars="0"/>
              <w:jc w:val="left"/>
              <w:textAlignment w:val="center"/>
              <w:rPr>
                <w:rFonts w:hint="default" w:ascii="Times New Roman" w:hAnsi="Times New Roman" w:eastAsia="楷体_GB2312" w:cs="Times New Roman"/>
                <w:b w:val="0"/>
                <w:bCs w:val="0"/>
                <w:i w:val="0"/>
                <w:iCs w:val="0"/>
                <w:color w:val="000000"/>
                <w:sz w:val="24"/>
                <w:szCs w:val="24"/>
                <w:u w:val="none"/>
              </w:rPr>
            </w:pPr>
            <w:r>
              <w:rPr>
                <w:rFonts w:hint="default" w:ascii="Times New Roman" w:hAnsi="Times New Roman" w:eastAsia="楷体_GB2312" w:cs="Times New Roman"/>
                <w:b w:val="0"/>
                <w:bCs w:val="0"/>
                <w:i w:val="0"/>
                <w:iCs w:val="0"/>
                <w:color w:val="000000"/>
                <w:kern w:val="0"/>
                <w:sz w:val="24"/>
                <w:szCs w:val="24"/>
                <w:u w:val="none"/>
                <w:lang w:val="en-US" w:eastAsia="zh-CN" w:bidi="ar"/>
              </w:rPr>
              <w:t>邮编：</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20" w:hRule="atLeast"/>
        </w:trPr>
        <w:tc>
          <w:tcPr>
            <w:tcW w:w="8789" w:type="dxa"/>
            <w:gridSpan w:val="4"/>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firstLine="0" w:firstLineChars="0"/>
              <w:jc w:val="left"/>
              <w:textAlignment w:val="center"/>
              <w:rPr>
                <w:rFonts w:hint="default" w:ascii="Times New Roman" w:hAnsi="Times New Roman" w:eastAsia="楷体_GB2312" w:cs="Times New Roman"/>
                <w:b w:val="0"/>
                <w:bCs w:val="0"/>
                <w:i w:val="0"/>
                <w:iCs w:val="0"/>
                <w:color w:val="000000"/>
                <w:sz w:val="24"/>
                <w:szCs w:val="24"/>
                <w:u w:val="none"/>
              </w:rPr>
            </w:pPr>
            <w:r>
              <w:rPr>
                <w:rFonts w:hint="default" w:ascii="Times New Roman" w:hAnsi="Times New Roman" w:eastAsia="楷体_GB2312" w:cs="Times New Roman"/>
                <w:b w:val="0"/>
                <w:bCs w:val="0"/>
                <w:i w:val="0"/>
                <w:iCs w:val="0"/>
                <w:color w:val="000000"/>
                <w:kern w:val="0"/>
                <w:sz w:val="24"/>
                <w:szCs w:val="24"/>
                <w:u w:val="none"/>
                <w:lang w:val="en-US" w:eastAsia="zh-CN" w:bidi="ar"/>
              </w:rPr>
              <w:t>企业所有制性质：</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20" w:hRule="atLeast"/>
        </w:trPr>
        <w:tc>
          <w:tcPr>
            <w:tcW w:w="8789" w:type="dxa"/>
            <w:gridSpan w:val="4"/>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firstLine="0" w:firstLineChars="0"/>
              <w:jc w:val="left"/>
              <w:textAlignment w:val="center"/>
              <w:rPr>
                <w:rFonts w:hint="default" w:ascii="Times New Roman" w:hAnsi="Times New Roman" w:eastAsia="楷体_GB2312" w:cs="Times New Roman"/>
                <w:b w:val="0"/>
                <w:bCs w:val="0"/>
                <w:i w:val="0"/>
                <w:iCs w:val="0"/>
                <w:color w:val="000000"/>
                <w:sz w:val="24"/>
                <w:szCs w:val="24"/>
                <w:u w:val="none"/>
              </w:rPr>
            </w:pPr>
            <w:r>
              <w:rPr>
                <w:rFonts w:hint="default" w:ascii="Times New Roman" w:hAnsi="Times New Roman" w:eastAsia="楷体_GB2312" w:cs="Times New Roman"/>
                <w:b w:val="0"/>
                <w:bCs w:val="0"/>
                <w:i w:val="0"/>
                <w:iCs w:val="0"/>
                <w:color w:val="000000"/>
                <w:kern w:val="0"/>
                <w:sz w:val="24"/>
                <w:szCs w:val="24"/>
                <w:u w:val="none"/>
                <w:lang w:val="en-US" w:eastAsia="zh-CN" w:bidi="ar"/>
              </w:rPr>
              <w:t>社会信用代码：</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20" w:hRule="atLeast"/>
        </w:trPr>
        <w:tc>
          <w:tcPr>
            <w:tcW w:w="292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firstLine="0" w:firstLineChars="0"/>
              <w:jc w:val="left"/>
              <w:textAlignment w:val="center"/>
              <w:rPr>
                <w:rFonts w:hint="default" w:ascii="Times New Roman" w:hAnsi="Times New Roman" w:eastAsia="楷体_GB2312" w:cs="Times New Roman"/>
                <w:b w:val="0"/>
                <w:bCs w:val="0"/>
                <w:i w:val="0"/>
                <w:iCs w:val="0"/>
                <w:color w:val="000000"/>
                <w:sz w:val="24"/>
                <w:szCs w:val="24"/>
                <w:u w:val="none"/>
              </w:rPr>
            </w:pPr>
            <w:r>
              <w:rPr>
                <w:rFonts w:hint="default" w:ascii="Times New Roman" w:hAnsi="Times New Roman" w:eastAsia="楷体_GB2312" w:cs="Times New Roman"/>
                <w:b w:val="0"/>
                <w:bCs w:val="0"/>
                <w:i w:val="0"/>
                <w:iCs w:val="0"/>
                <w:color w:val="000000"/>
                <w:kern w:val="0"/>
                <w:sz w:val="24"/>
                <w:szCs w:val="24"/>
                <w:u w:val="none"/>
                <w:lang w:val="en-US" w:eastAsia="zh-CN" w:bidi="ar"/>
              </w:rPr>
              <w:t>法定代表人：</w:t>
            </w:r>
          </w:p>
        </w:tc>
        <w:tc>
          <w:tcPr>
            <w:tcW w:w="2996"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firstLine="0" w:firstLineChars="0"/>
              <w:jc w:val="left"/>
              <w:textAlignment w:val="center"/>
              <w:rPr>
                <w:rFonts w:hint="default" w:ascii="Times New Roman" w:hAnsi="Times New Roman" w:eastAsia="楷体_GB2312" w:cs="Times New Roman"/>
                <w:b w:val="0"/>
                <w:bCs w:val="0"/>
                <w:i w:val="0"/>
                <w:iCs w:val="0"/>
                <w:color w:val="000000"/>
                <w:sz w:val="24"/>
                <w:szCs w:val="24"/>
                <w:u w:val="none"/>
              </w:rPr>
            </w:pPr>
            <w:r>
              <w:rPr>
                <w:rFonts w:hint="default" w:ascii="Times New Roman" w:hAnsi="Times New Roman" w:eastAsia="楷体_GB2312" w:cs="Times New Roman"/>
                <w:b w:val="0"/>
                <w:bCs w:val="0"/>
                <w:i w:val="0"/>
                <w:iCs w:val="0"/>
                <w:color w:val="000000"/>
                <w:kern w:val="0"/>
                <w:sz w:val="24"/>
                <w:szCs w:val="24"/>
                <w:u w:val="none"/>
                <w:lang w:val="en-US" w:eastAsia="zh-CN" w:bidi="ar"/>
              </w:rPr>
              <w:t>电话：</w:t>
            </w:r>
          </w:p>
        </w:tc>
        <w:tc>
          <w:tcPr>
            <w:tcW w:w="286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firstLine="0" w:firstLineChars="0"/>
              <w:jc w:val="left"/>
              <w:textAlignment w:val="center"/>
              <w:rPr>
                <w:rFonts w:hint="default" w:ascii="Times New Roman" w:hAnsi="Times New Roman" w:eastAsia="楷体_GB2312" w:cs="Times New Roman"/>
                <w:b w:val="0"/>
                <w:bCs w:val="0"/>
                <w:i w:val="0"/>
                <w:iCs w:val="0"/>
                <w:color w:val="000000"/>
                <w:sz w:val="24"/>
                <w:szCs w:val="24"/>
                <w:u w:val="none"/>
              </w:rPr>
            </w:pPr>
            <w:r>
              <w:rPr>
                <w:rFonts w:hint="default" w:ascii="Times New Roman" w:hAnsi="Times New Roman" w:eastAsia="楷体_GB2312" w:cs="Times New Roman"/>
                <w:b w:val="0"/>
                <w:bCs w:val="0"/>
                <w:i w:val="0"/>
                <w:iCs w:val="0"/>
                <w:color w:val="000000"/>
                <w:kern w:val="0"/>
                <w:sz w:val="24"/>
                <w:szCs w:val="24"/>
                <w:u w:val="none"/>
                <w:lang w:val="en-US" w:eastAsia="zh-CN" w:bidi="ar"/>
              </w:rPr>
              <w:t>手机：</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20" w:hRule="atLeast"/>
        </w:trPr>
        <w:tc>
          <w:tcPr>
            <w:tcW w:w="2929" w:type="dxa"/>
            <w:vMerge w:val="restart"/>
            <w:tcBorders>
              <w:top w:val="single" w:color="000000" w:sz="4" w:space="0"/>
              <w:left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firstLine="0" w:firstLineChars="0"/>
              <w:jc w:val="left"/>
              <w:textAlignment w:val="center"/>
              <w:rPr>
                <w:rFonts w:hint="default" w:ascii="Times New Roman" w:hAnsi="Times New Roman" w:eastAsia="楷体_GB2312" w:cs="Times New Roman"/>
                <w:b w:val="0"/>
                <w:bCs w:val="0"/>
                <w:i w:val="0"/>
                <w:iCs w:val="0"/>
                <w:color w:val="000000"/>
                <w:sz w:val="24"/>
                <w:szCs w:val="24"/>
                <w:u w:val="none"/>
              </w:rPr>
            </w:pPr>
            <w:r>
              <w:rPr>
                <w:rFonts w:hint="default" w:ascii="Times New Roman" w:hAnsi="Times New Roman" w:eastAsia="楷体_GB2312" w:cs="Times New Roman"/>
                <w:b w:val="0"/>
                <w:bCs w:val="0"/>
                <w:i w:val="0"/>
                <w:iCs w:val="0"/>
                <w:color w:val="000000"/>
                <w:kern w:val="0"/>
                <w:sz w:val="24"/>
                <w:szCs w:val="24"/>
                <w:u w:val="none"/>
                <w:lang w:val="en-US" w:eastAsia="zh-CN" w:bidi="ar"/>
              </w:rPr>
              <w:t>联系人：</w:t>
            </w:r>
          </w:p>
        </w:tc>
        <w:tc>
          <w:tcPr>
            <w:tcW w:w="2996"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firstLine="0" w:firstLineChars="0"/>
              <w:jc w:val="left"/>
              <w:textAlignment w:val="center"/>
              <w:rPr>
                <w:rFonts w:hint="default" w:ascii="Times New Roman" w:hAnsi="Times New Roman" w:eastAsia="楷体_GB2312" w:cs="Times New Roman"/>
                <w:b w:val="0"/>
                <w:bCs w:val="0"/>
                <w:i w:val="0"/>
                <w:iCs w:val="0"/>
                <w:color w:val="000000"/>
                <w:sz w:val="24"/>
                <w:szCs w:val="24"/>
                <w:u w:val="none"/>
              </w:rPr>
            </w:pPr>
            <w:r>
              <w:rPr>
                <w:rFonts w:hint="default" w:ascii="Times New Roman" w:hAnsi="Times New Roman" w:eastAsia="楷体_GB2312" w:cs="Times New Roman"/>
                <w:b w:val="0"/>
                <w:bCs w:val="0"/>
                <w:i w:val="0"/>
                <w:iCs w:val="0"/>
                <w:color w:val="000000"/>
                <w:kern w:val="0"/>
                <w:sz w:val="24"/>
                <w:szCs w:val="24"/>
                <w:u w:val="none"/>
                <w:lang w:val="en-US" w:eastAsia="zh-CN" w:bidi="ar"/>
              </w:rPr>
              <w:t>电话：</w:t>
            </w:r>
          </w:p>
        </w:tc>
        <w:tc>
          <w:tcPr>
            <w:tcW w:w="286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firstLine="0" w:firstLineChars="0"/>
              <w:jc w:val="left"/>
              <w:textAlignment w:val="center"/>
              <w:rPr>
                <w:rFonts w:hint="default" w:ascii="Times New Roman" w:hAnsi="Times New Roman" w:eastAsia="楷体_GB2312" w:cs="Times New Roman"/>
                <w:b w:val="0"/>
                <w:bCs w:val="0"/>
                <w:i w:val="0"/>
                <w:iCs w:val="0"/>
                <w:color w:val="000000"/>
                <w:sz w:val="24"/>
                <w:szCs w:val="24"/>
                <w:u w:val="none"/>
              </w:rPr>
            </w:pPr>
            <w:r>
              <w:rPr>
                <w:rFonts w:hint="default" w:ascii="Times New Roman" w:hAnsi="Times New Roman" w:eastAsia="楷体_GB2312" w:cs="Times New Roman"/>
                <w:b w:val="0"/>
                <w:bCs w:val="0"/>
                <w:i w:val="0"/>
                <w:iCs w:val="0"/>
                <w:color w:val="000000"/>
                <w:kern w:val="0"/>
                <w:sz w:val="24"/>
                <w:szCs w:val="24"/>
                <w:u w:val="none"/>
                <w:lang w:val="en-US" w:eastAsia="zh-CN" w:bidi="ar"/>
              </w:rPr>
              <w:t>手机：</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20" w:hRule="atLeast"/>
        </w:trPr>
        <w:tc>
          <w:tcPr>
            <w:tcW w:w="2929" w:type="dxa"/>
            <w:vMerge w:val="continue"/>
            <w:tcBorders>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00" w:lineRule="exact"/>
              <w:ind w:left="0"/>
              <w:jc w:val="left"/>
              <w:rPr>
                <w:rFonts w:hint="default" w:ascii="Times New Roman" w:hAnsi="Times New Roman" w:eastAsia="楷体_GB2312" w:cs="Times New Roman"/>
                <w:b w:val="0"/>
                <w:bCs w:val="0"/>
                <w:i w:val="0"/>
                <w:iCs w:val="0"/>
                <w:color w:val="000000"/>
                <w:sz w:val="24"/>
                <w:szCs w:val="24"/>
                <w:u w:val="none"/>
              </w:rPr>
            </w:pPr>
          </w:p>
        </w:tc>
        <w:tc>
          <w:tcPr>
            <w:tcW w:w="2996"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firstLine="0" w:firstLineChars="0"/>
              <w:jc w:val="left"/>
              <w:textAlignment w:val="center"/>
              <w:rPr>
                <w:rFonts w:hint="default" w:ascii="Times New Roman" w:hAnsi="Times New Roman" w:eastAsia="楷体_GB2312" w:cs="Times New Roman"/>
                <w:b w:val="0"/>
                <w:bCs w:val="0"/>
                <w:i w:val="0"/>
                <w:iCs w:val="0"/>
                <w:color w:val="000000"/>
                <w:sz w:val="24"/>
                <w:szCs w:val="24"/>
                <w:u w:val="none"/>
              </w:rPr>
            </w:pPr>
            <w:r>
              <w:rPr>
                <w:rFonts w:hint="default" w:ascii="Times New Roman" w:hAnsi="Times New Roman" w:eastAsia="楷体_GB2312" w:cs="Times New Roman"/>
                <w:b w:val="0"/>
                <w:bCs w:val="0"/>
                <w:i w:val="0"/>
                <w:iCs w:val="0"/>
                <w:color w:val="000000"/>
                <w:kern w:val="0"/>
                <w:sz w:val="24"/>
                <w:szCs w:val="24"/>
                <w:u w:val="none"/>
                <w:lang w:val="en-US" w:eastAsia="zh-CN" w:bidi="ar"/>
              </w:rPr>
              <w:t>电子邮件：</w:t>
            </w:r>
          </w:p>
        </w:tc>
        <w:tc>
          <w:tcPr>
            <w:tcW w:w="286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firstLine="0" w:firstLineChars="0"/>
              <w:jc w:val="left"/>
              <w:textAlignment w:val="center"/>
              <w:rPr>
                <w:rFonts w:hint="default" w:ascii="Times New Roman" w:hAnsi="Times New Roman" w:eastAsia="楷体_GB2312" w:cs="Times New Roman"/>
                <w:b w:val="0"/>
                <w:bCs w:val="0"/>
                <w:i w:val="0"/>
                <w:iCs w:val="0"/>
                <w:color w:val="000000"/>
                <w:sz w:val="24"/>
                <w:szCs w:val="24"/>
                <w:u w:val="none"/>
              </w:rPr>
            </w:pPr>
            <w:r>
              <w:rPr>
                <w:rFonts w:hint="default" w:ascii="Times New Roman" w:hAnsi="Times New Roman" w:eastAsia="楷体_GB2312" w:cs="Times New Roman"/>
                <w:b w:val="0"/>
                <w:bCs w:val="0"/>
                <w:i w:val="0"/>
                <w:iCs w:val="0"/>
                <w:color w:val="000000"/>
                <w:kern w:val="0"/>
                <w:sz w:val="24"/>
                <w:szCs w:val="24"/>
                <w:u w:val="none"/>
                <w:lang w:val="en-US" w:eastAsia="zh-CN" w:bidi="ar"/>
              </w:rPr>
              <w:t>传真：</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20" w:hRule="atLeast"/>
        </w:trPr>
        <w:tc>
          <w:tcPr>
            <w:tcW w:w="8789" w:type="dxa"/>
            <w:gridSpan w:val="4"/>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firstLine="0" w:firstLineChars="0"/>
              <w:jc w:val="left"/>
              <w:textAlignment w:val="center"/>
              <w:rPr>
                <w:rFonts w:hint="default" w:ascii="Times New Roman" w:hAnsi="Times New Roman" w:eastAsia="楷体_GB2312" w:cs="Times New Roman"/>
                <w:b w:val="0"/>
                <w:bCs w:val="0"/>
                <w:i w:val="0"/>
                <w:iCs w:val="0"/>
                <w:color w:val="000000"/>
                <w:sz w:val="24"/>
                <w:szCs w:val="24"/>
                <w:u w:val="none"/>
              </w:rPr>
            </w:pPr>
            <w:r>
              <w:rPr>
                <w:rFonts w:hint="default" w:ascii="Times New Roman" w:hAnsi="Times New Roman" w:eastAsia="楷体_GB2312" w:cs="Times New Roman"/>
                <w:b w:val="0"/>
                <w:bCs w:val="0"/>
                <w:i w:val="0"/>
                <w:iCs w:val="0"/>
                <w:color w:val="000000"/>
                <w:kern w:val="0"/>
                <w:sz w:val="24"/>
                <w:szCs w:val="24"/>
                <w:u w:val="none"/>
                <w:lang w:val="en-US" w:eastAsia="zh-CN" w:bidi="ar"/>
              </w:rPr>
              <w:t>申请物质列表</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20" w:hRule="atLeast"/>
        </w:trPr>
        <w:tc>
          <w:tcPr>
            <w:tcW w:w="292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firstLine="0" w:firstLineChars="0"/>
              <w:jc w:val="left"/>
              <w:textAlignment w:val="center"/>
              <w:rPr>
                <w:rFonts w:hint="default" w:ascii="Times New Roman" w:hAnsi="Times New Roman" w:eastAsia="楷体_GB2312" w:cs="Times New Roman"/>
                <w:b w:val="0"/>
                <w:bCs w:val="0"/>
                <w:i w:val="0"/>
                <w:iCs w:val="0"/>
                <w:color w:val="000000"/>
                <w:sz w:val="24"/>
                <w:szCs w:val="24"/>
                <w:u w:val="none"/>
              </w:rPr>
            </w:pPr>
            <w:r>
              <w:rPr>
                <w:rFonts w:hint="default" w:ascii="Times New Roman" w:hAnsi="Times New Roman" w:eastAsia="楷体_GB2312" w:cs="Times New Roman"/>
                <w:b w:val="0"/>
                <w:bCs w:val="0"/>
                <w:i w:val="0"/>
                <w:iCs w:val="0"/>
                <w:color w:val="000000"/>
                <w:kern w:val="0"/>
                <w:sz w:val="24"/>
                <w:szCs w:val="24"/>
                <w:u w:val="none"/>
                <w:lang w:val="en-US" w:eastAsia="zh-CN" w:bidi="ar"/>
              </w:rPr>
              <w:t>申请年度：</w:t>
            </w:r>
          </w:p>
        </w:tc>
        <w:tc>
          <w:tcPr>
            <w:tcW w:w="292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firstLine="0" w:firstLineChars="0"/>
              <w:jc w:val="left"/>
              <w:textAlignment w:val="center"/>
              <w:rPr>
                <w:rFonts w:hint="default" w:ascii="Times New Roman" w:hAnsi="Times New Roman" w:eastAsia="楷体_GB2312" w:cs="Times New Roman"/>
                <w:b w:val="0"/>
                <w:bCs w:val="0"/>
                <w:i w:val="0"/>
                <w:iCs w:val="0"/>
                <w:color w:val="000000"/>
                <w:kern w:val="0"/>
                <w:sz w:val="24"/>
                <w:szCs w:val="24"/>
                <w:u w:val="none"/>
                <w:lang w:val="en-US" w:eastAsia="zh-CN" w:bidi="ar"/>
              </w:rPr>
            </w:pPr>
            <w:r>
              <w:rPr>
                <w:rFonts w:hint="default" w:ascii="Times New Roman" w:hAnsi="Times New Roman" w:eastAsia="楷体_GB2312" w:cs="Times New Roman"/>
                <w:b w:val="0"/>
                <w:bCs w:val="0"/>
                <w:color w:val="000000"/>
                <w:kern w:val="0"/>
                <w:sz w:val="24"/>
                <w:szCs w:val="24"/>
                <w:u w:val="none"/>
                <w:lang w:bidi="ar"/>
              </w:rPr>
              <w:t>申请物质类别：</w:t>
            </w:r>
          </w:p>
        </w:tc>
        <w:tc>
          <w:tcPr>
            <w:tcW w:w="2931"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firstLine="0" w:firstLineChars="0"/>
              <w:jc w:val="left"/>
              <w:textAlignment w:val="center"/>
              <w:rPr>
                <w:rFonts w:hint="default" w:ascii="Times New Roman" w:hAnsi="Times New Roman" w:eastAsia="楷体_GB2312" w:cs="Times New Roman"/>
                <w:b w:val="0"/>
                <w:bCs w:val="0"/>
                <w:i w:val="0"/>
                <w:iCs w:val="0"/>
                <w:color w:val="000000"/>
                <w:kern w:val="0"/>
                <w:sz w:val="24"/>
                <w:szCs w:val="24"/>
                <w:u w:val="none"/>
                <w:lang w:val="en-US" w:eastAsia="zh-CN" w:bidi="ar"/>
              </w:rPr>
            </w:pPr>
            <w:r>
              <w:rPr>
                <w:rFonts w:hint="default" w:ascii="Times New Roman" w:hAnsi="Times New Roman" w:eastAsia="楷体_GB2312" w:cs="Times New Roman"/>
                <w:b w:val="0"/>
                <w:bCs w:val="0"/>
                <w:color w:val="000000"/>
                <w:kern w:val="0"/>
                <w:sz w:val="24"/>
                <w:szCs w:val="24"/>
                <w:u w:val="none"/>
                <w:lang w:bidi="ar"/>
              </w:rPr>
              <w:t>申请物质品种：</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20" w:hRule="atLeast"/>
        </w:trPr>
        <w:tc>
          <w:tcPr>
            <w:tcW w:w="292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firstLine="0" w:firstLineChars="0"/>
              <w:jc w:val="left"/>
              <w:textAlignment w:val="center"/>
              <w:rPr>
                <w:rFonts w:hint="default" w:ascii="Times New Roman" w:hAnsi="Times New Roman" w:eastAsia="楷体_GB2312" w:cs="Times New Roman"/>
                <w:b w:val="0"/>
                <w:bCs w:val="0"/>
                <w:i w:val="0"/>
                <w:iCs w:val="0"/>
                <w:color w:val="000000"/>
                <w:sz w:val="24"/>
                <w:szCs w:val="24"/>
                <w:u w:val="none"/>
              </w:rPr>
            </w:pPr>
            <w:r>
              <w:rPr>
                <w:rFonts w:hint="default" w:ascii="Times New Roman" w:hAnsi="Times New Roman" w:eastAsia="楷体_GB2312" w:cs="Times New Roman"/>
                <w:b w:val="0"/>
                <w:bCs w:val="0"/>
                <w:color w:val="000000"/>
                <w:kern w:val="0"/>
                <w:sz w:val="24"/>
                <w:szCs w:val="24"/>
                <w:u w:val="none"/>
                <w:lang w:bidi="ar"/>
              </w:rPr>
              <w:t>行业类别</w:t>
            </w:r>
            <w:r>
              <w:rPr>
                <w:rFonts w:hint="default" w:ascii="Times New Roman" w:hAnsi="Times New Roman" w:eastAsia="楷体_GB2312" w:cs="Times New Roman"/>
                <w:b w:val="0"/>
                <w:bCs w:val="0"/>
                <w:i w:val="0"/>
                <w:iCs w:val="0"/>
                <w:color w:val="000000"/>
                <w:kern w:val="0"/>
                <w:sz w:val="24"/>
                <w:szCs w:val="24"/>
                <w:u w:val="none"/>
                <w:lang w:val="en-US" w:eastAsia="zh-CN" w:bidi="ar"/>
              </w:rPr>
              <w:t>：</w:t>
            </w:r>
          </w:p>
        </w:tc>
        <w:tc>
          <w:tcPr>
            <w:tcW w:w="5860" w:type="dxa"/>
            <w:gridSpan w:val="3"/>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firstLine="0" w:firstLineChars="0"/>
              <w:jc w:val="left"/>
              <w:textAlignment w:val="center"/>
              <w:rPr>
                <w:rFonts w:hint="default" w:ascii="Times New Roman" w:hAnsi="Times New Roman" w:eastAsia="楷体_GB2312" w:cs="Times New Roman"/>
                <w:b w:val="0"/>
                <w:bCs w:val="0"/>
                <w:i w:val="0"/>
                <w:iCs w:val="0"/>
                <w:color w:val="000000"/>
                <w:sz w:val="24"/>
                <w:szCs w:val="24"/>
                <w:u w:val="none"/>
              </w:rPr>
            </w:pPr>
            <w:r>
              <w:rPr>
                <w:rFonts w:hint="default" w:ascii="Times New Roman" w:hAnsi="Times New Roman" w:eastAsia="楷体_GB2312" w:cs="Times New Roman"/>
                <w:b w:val="0"/>
                <w:bCs w:val="0"/>
                <w:color w:val="000000"/>
                <w:kern w:val="0"/>
                <w:sz w:val="24"/>
                <w:szCs w:val="24"/>
                <w:u w:val="none"/>
                <w:lang w:bidi="ar"/>
              </w:rPr>
              <w:t xml:space="preserve">上一年度 </w:t>
            </w:r>
            <w:r>
              <w:rPr>
                <w:rFonts w:hint="default" w:ascii="Times New Roman" w:hAnsi="Times New Roman" w:eastAsia="楷体_GB2312" w:cs="Times New Roman"/>
                <w:b w:val="0"/>
                <w:bCs w:val="0"/>
                <w:color w:val="000000"/>
                <w:kern w:val="0"/>
                <w:sz w:val="24"/>
                <w:szCs w:val="24"/>
                <w:u w:val="single"/>
                <w:lang w:bidi="ar"/>
              </w:rPr>
              <w:t xml:space="preserve">  </w:t>
            </w:r>
            <w:r>
              <w:rPr>
                <w:rFonts w:hint="default" w:ascii="Times New Roman" w:hAnsi="Times New Roman" w:eastAsia="楷体_GB2312" w:cs="Times New Roman"/>
                <w:b w:val="0"/>
                <w:bCs w:val="0"/>
                <w:color w:val="000000"/>
                <w:kern w:val="0"/>
                <w:sz w:val="24"/>
                <w:szCs w:val="24"/>
                <w:u w:val="single"/>
                <w:lang w:val="en-US" w:eastAsia="zh-CN" w:bidi="ar"/>
              </w:rPr>
              <w:t xml:space="preserve"> </w:t>
            </w:r>
            <w:r>
              <w:rPr>
                <w:rFonts w:hint="default" w:ascii="Times New Roman" w:hAnsi="Times New Roman" w:eastAsia="楷体_GB2312" w:cs="Times New Roman"/>
                <w:b w:val="0"/>
                <w:bCs w:val="0"/>
                <w:color w:val="000000"/>
                <w:kern w:val="0"/>
                <w:sz w:val="24"/>
                <w:szCs w:val="24"/>
                <w:u w:val="single"/>
                <w:lang w:bidi="ar"/>
              </w:rPr>
              <w:t xml:space="preserve"> </w:t>
            </w:r>
            <w:r>
              <w:rPr>
                <w:rFonts w:hint="default" w:ascii="Times New Roman" w:hAnsi="Times New Roman" w:eastAsia="楷体_GB2312" w:cs="Times New Roman"/>
                <w:b w:val="0"/>
                <w:bCs w:val="0"/>
                <w:color w:val="000000"/>
                <w:kern w:val="0"/>
                <w:sz w:val="24"/>
                <w:szCs w:val="24"/>
                <w:u w:val="none"/>
                <w:lang w:bidi="ar"/>
              </w:rPr>
              <w:t>（维修/回收/再生利用/销毁）量：</w:t>
            </w:r>
            <w:r>
              <w:rPr>
                <w:rFonts w:hint="default" w:ascii="Times New Roman" w:hAnsi="Times New Roman" w:eastAsia="楷体_GB2312" w:cs="Times New Roman"/>
                <w:b w:val="0"/>
                <w:bCs w:val="0"/>
                <w:color w:val="000000"/>
                <w:kern w:val="0"/>
                <w:sz w:val="24"/>
                <w:szCs w:val="24"/>
                <w:u w:val="none"/>
                <w:lang w:val="en-US" w:eastAsia="zh-CN" w:bidi="ar"/>
              </w:rPr>
              <w:t xml:space="preserve"> </w:t>
            </w:r>
            <w:r>
              <w:rPr>
                <w:rFonts w:hint="default" w:ascii="Times New Roman" w:hAnsi="Times New Roman" w:eastAsia="楷体_GB2312" w:cs="Times New Roman"/>
                <w:b w:val="0"/>
                <w:bCs w:val="0"/>
                <w:color w:val="000000"/>
                <w:kern w:val="0"/>
                <w:sz w:val="24"/>
                <w:szCs w:val="24"/>
                <w:u w:val="none"/>
                <w:lang w:bidi="ar"/>
              </w:rPr>
              <w:t>吨</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20" w:hRule="atLeast"/>
        </w:trPr>
        <w:tc>
          <w:tcPr>
            <w:tcW w:w="8789" w:type="dxa"/>
            <w:gridSpan w:val="4"/>
            <w:tcBorders>
              <w:top w:val="single" w:color="000000" w:sz="4" w:space="0"/>
              <w:left w:val="single" w:color="000000" w:sz="4" w:space="0"/>
              <w:bottom w:val="single" w:color="auto"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firstLine="0" w:firstLineChars="0"/>
              <w:jc w:val="left"/>
              <w:textAlignment w:val="center"/>
              <w:rPr>
                <w:rFonts w:hint="default" w:ascii="Times New Roman" w:hAnsi="Times New Roman" w:eastAsia="楷体_GB2312" w:cs="Times New Roman"/>
                <w:b w:val="0"/>
                <w:bCs w:val="0"/>
                <w:i w:val="0"/>
                <w:iCs w:val="0"/>
                <w:color w:val="000000"/>
                <w:sz w:val="24"/>
                <w:szCs w:val="24"/>
                <w:u w:val="none"/>
              </w:rPr>
            </w:pPr>
            <w:r>
              <w:rPr>
                <w:rFonts w:hint="default" w:ascii="Times New Roman" w:hAnsi="Times New Roman" w:eastAsia="楷体_GB2312" w:cs="Times New Roman"/>
                <w:b w:val="0"/>
                <w:bCs w:val="0"/>
                <w:i w:val="0"/>
                <w:iCs w:val="0"/>
                <w:color w:val="000000"/>
                <w:kern w:val="0"/>
                <w:sz w:val="24"/>
                <w:szCs w:val="24"/>
                <w:u w:val="none"/>
                <w:lang w:val="en-US" w:eastAsia="zh-CN" w:bidi="ar"/>
              </w:rPr>
              <w:t>申请企业声明</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20" w:hRule="atLeast"/>
        </w:trPr>
        <w:tc>
          <w:tcPr>
            <w:tcW w:w="8789" w:type="dxa"/>
            <w:gridSpan w:val="4"/>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jc w:val="left"/>
              <w:textAlignment w:val="center"/>
              <w:rPr>
                <w:rFonts w:hint="default" w:ascii="Times New Roman" w:hAnsi="Times New Roman" w:eastAsia="楷体_GB2312" w:cs="Times New Roman"/>
                <w:b w:val="0"/>
                <w:bCs w:val="0"/>
                <w:i w:val="0"/>
                <w:iCs w:val="0"/>
                <w:color w:val="000000"/>
                <w:kern w:val="0"/>
                <w:sz w:val="24"/>
                <w:szCs w:val="24"/>
                <w:u w:val="none"/>
                <w:lang w:val="en-US" w:eastAsia="zh-CN" w:bidi="ar"/>
              </w:rPr>
            </w:pPr>
            <w:r>
              <w:rPr>
                <w:rFonts w:hint="default" w:ascii="Times New Roman" w:hAnsi="Times New Roman" w:eastAsia="楷体_GB2312" w:cs="Times New Roman"/>
                <w:b w:val="0"/>
                <w:bCs w:val="0"/>
                <w:color w:val="000000"/>
                <w:kern w:val="0"/>
                <w:sz w:val="24"/>
                <w:szCs w:val="24"/>
                <w:u w:val="none"/>
                <w:lang w:bidi="ar"/>
              </w:rPr>
              <w:t xml:space="preserve"> 本企业申请办理</w:t>
            </w:r>
            <w:r>
              <w:rPr>
                <w:rFonts w:hint="default" w:ascii="Times New Roman" w:hAnsi="Times New Roman" w:eastAsia="楷体_GB2312" w:cs="Times New Roman"/>
                <w:b w:val="0"/>
                <w:bCs w:val="0"/>
                <w:color w:val="000000"/>
                <w:kern w:val="0"/>
                <w:sz w:val="24"/>
                <w:szCs w:val="24"/>
                <w:u w:val="none"/>
                <w:lang w:val="en-US" w:eastAsia="zh-CN" w:bidi="ar"/>
              </w:rPr>
              <w:t>ODS</w:t>
            </w:r>
            <w:r>
              <w:rPr>
                <w:rFonts w:hint="default" w:ascii="Times New Roman" w:hAnsi="Times New Roman" w:eastAsia="楷体_GB2312" w:cs="Times New Roman"/>
                <w:b w:val="0"/>
                <w:bCs w:val="0"/>
                <w:color w:val="000000"/>
                <w:kern w:val="0"/>
                <w:sz w:val="24"/>
                <w:szCs w:val="24"/>
                <w:u w:val="single"/>
                <w:lang w:bidi="ar"/>
              </w:rPr>
              <w:t xml:space="preserve">    </w:t>
            </w:r>
            <w:r>
              <w:rPr>
                <w:rFonts w:hint="default" w:ascii="Times New Roman" w:hAnsi="Times New Roman" w:eastAsia="楷体_GB2312" w:cs="Times New Roman"/>
                <w:b w:val="0"/>
                <w:bCs w:val="0"/>
                <w:color w:val="000000"/>
                <w:kern w:val="0"/>
                <w:sz w:val="24"/>
                <w:szCs w:val="24"/>
                <w:u w:val="none"/>
                <w:lang w:bidi="ar"/>
              </w:rPr>
              <w:t>（维修/回收/再生利用/销毁）备案，愿意严格遵守《消耗臭氧层物质管理条例》的规定，并接受相关监督检查。</w:t>
            </w:r>
            <w:r>
              <w:rPr>
                <w:rFonts w:hint="default" w:ascii="Times New Roman" w:hAnsi="Times New Roman" w:eastAsia="楷体_GB2312" w:cs="Times New Roman"/>
                <w:b w:val="0"/>
                <w:bCs w:val="0"/>
                <w:i w:val="0"/>
                <w:iCs w:val="0"/>
                <w:color w:val="000000"/>
                <w:kern w:val="0"/>
                <w:sz w:val="24"/>
                <w:szCs w:val="24"/>
                <w:u w:val="none"/>
                <w:lang w:val="en-US" w:eastAsia="zh-CN" w:bidi="ar"/>
              </w:rPr>
              <w:t xml:space="preserve">                                                                      </w:t>
            </w:r>
          </w:p>
          <w:p>
            <w:pPr>
              <w:keepNext w:val="0"/>
              <w:keepLines w:val="0"/>
              <w:pageBreakBefore w:val="0"/>
              <w:widowControl/>
              <w:suppressLineNumbers w:val="0"/>
              <w:kinsoku/>
              <w:wordWrap/>
              <w:overflowPunct/>
              <w:topLinePunct w:val="0"/>
              <w:autoSpaceDE/>
              <w:autoSpaceDN/>
              <w:bidi w:val="0"/>
              <w:adjustRightInd/>
              <w:snapToGrid/>
              <w:spacing w:line="300" w:lineRule="exact"/>
              <w:jc w:val="left"/>
              <w:textAlignment w:val="center"/>
              <w:rPr>
                <w:rFonts w:hint="default" w:ascii="Times New Roman" w:hAnsi="Times New Roman" w:eastAsia="楷体_GB2312" w:cs="Times New Roman"/>
                <w:b w:val="0"/>
                <w:bCs w:val="0"/>
                <w:i w:val="0"/>
                <w:iCs w:val="0"/>
                <w:color w:val="000000"/>
                <w:kern w:val="0"/>
                <w:sz w:val="24"/>
                <w:szCs w:val="24"/>
                <w:u w:val="none"/>
                <w:lang w:val="en-US" w:eastAsia="zh-CN" w:bidi="ar"/>
              </w:rPr>
            </w:pPr>
          </w:p>
          <w:p>
            <w:pPr>
              <w:keepNext w:val="0"/>
              <w:keepLines w:val="0"/>
              <w:pageBreakBefore w:val="0"/>
              <w:widowControl/>
              <w:suppressLineNumbers w:val="0"/>
              <w:kinsoku/>
              <w:wordWrap/>
              <w:overflowPunct/>
              <w:topLinePunct w:val="0"/>
              <w:autoSpaceDE/>
              <w:autoSpaceDN/>
              <w:bidi w:val="0"/>
              <w:adjustRightInd/>
              <w:snapToGrid/>
              <w:spacing w:line="300" w:lineRule="exact"/>
              <w:jc w:val="left"/>
              <w:textAlignment w:val="center"/>
              <w:rPr>
                <w:rFonts w:hint="default" w:ascii="Times New Roman" w:hAnsi="Times New Roman" w:eastAsia="楷体_GB2312" w:cs="Times New Roman"/>
                <w:b w:val="0"/>
                <w:bCs w:val="0"/>
                <w:i w:val="0"/>
                <w:iCs w:val="0"/>
                <w:color w:val="000000"/>
                <w:kern w:val="0"/>
                <w:sz w:val="24"/>
                <w:szCs w:val="24"/>
                <w:u w:val="none"/>
                <w:lang w:val="en-US" w:eastAsia="zh-CN" w:bidi="ar"/>
              </w:rPr>
            </w:pPr>
          </w:p>
          <w:p>
            <w:pPr>
              <w:keepNext w:val="0"/>
              <w:keepLines w:val="0"/>
              <w:pageBreakBefore w:val="0"/>
              <w:widowControl/>
              <w:suppressLineNumbers w:val="0"/>
              <w:kinsoku/>
              <w:wordWrap/>
              <w:overflowPunct/>
              <w:topLinePunct w:val="0"/>
              <w:autoSpaceDE/>
              <w:autoSpaceDN/>
              <w:bidi w:val="0"/>
              <w:adjustRightInd/>
              <w:snapToGrid/>
              <w:spacing w:line="300" w:lineRule="exact"/>
              <w:jc w:val="left"/>
              <w:textAlignment w:val="center"/>
              <w:rPr>
                <w:rFonts w:hint="default" w:ascii="Times New Roman" w:hAnsi="Times New Roman" w:eastAsia="楷体_GB2312" w:cs="Times New Roman"/>
                <w:b w:val="0"/>
                <w:bCs w:val="0"/>
                <w:i w:val="0"/>
                <w:iCs w:val="0"/>
                <w:color w:val="000000"/>
                <w:kern w:val="0"/>
                <w:sz w:val="24"/>
                <w:szCs w:val="24"/>
                <w:u w:val="none"/>
                <w:lang w:val="en-US" w:eastAsia="zh-CN" w:bidi="ar"/>
              </w:rPr>
            </w:pPr>
          </w:p>
          <w:p>
            <w:pPr>
              <w:keepNext w:val="0"/>
              <w:keepLines w:val="0"/>
              <w:pageBreakBefore w:val="0"/>
              <w:widowControl/>
              <w:suppressLineNumbers w:val="0"/>
              <w:kinsoku/>
              <w:wordWrap/>
              <w:overflowPunct/>
              <w:topLinePunct w:val="0"/>
              <w:autoSpaceDE/>
              <w:autoSpaceDN/>
              <w:bidi w:val="0"/>
              <w:adjustRightInd/>
              <w:snapToGrid/>
              <w:spacing w:line="300" w:lineRule="exact"/>
              <w:jc w:val="left"/>
              <w:textAlignment w:val="center"/>
              <w:rPr>
                <w:rFonts w:hint="default" w:ascii="Times New Roman" w:hAnsi="Times New Roman" w:eastAsia="楷体_GB2312" w:cs="Times New Roman"/>
                <w:b w:val="0"/>
                <w:bCs w:val="0"/>
                <w:i w:val="0"/>
                <w:iCs w:val="0"/>
                <w:color w:val="000000"/>
                <w:kern w:val="0"/>
                <w:sz w:val="24"/>
                <w:szCs w:val="24"/>
                <w:u w:val="none"/>
                <w:lang w:val="en-US" w:eastAsia="zh-CN" w:bidi="ar"/>
              </w:rPr>
            </w:pPr>
          </w:p>
          <w:p>
            <w:pPr>
              <w:keepNext w:val="0"/>
              <w:keepLines w:val="0"/>
              <w:pageBreakBefore w:val="0"/>
              <w:widowControl/>
              <w:suppressLineNumbers w:val="0"/>
              <w:kinsoku/>
              <w:wordWrap/>
              <w:overflowPunct/>
              <w:topLinePunct w:val="0"/>
              <w:autoSpaceDE/>
              <w:autoSpaceDN/>
              <w:bidi w:val="0"/>
              <w:adjustRightInd/>
              <w:snapToGrid/>
              <w:spacing w:line="300" w:lineRule="exact"/>
              <w:ind w:left="0" w:firstLine="0" w:firstLineChars="0"/>
              <w:jc w:val="left"/>
              <w:textAlignment w:val="center"/>
              <w:rPr>
                <w:rFonts w:hint="default" w:ascii="Times New Roman" w:hAnsi="Times New Roman" w:eastAsia="楷体_GB2312" w:cs="Times New Roman"/>
                <w:b w:val="0"/>
                <w:bCs w:val="0"/>
                <w:i w:val="0"/>
                <w:iCs w:val="0"/>
                <w:color w:val="000000"/>
                <w:kern w:val="0"/>
                <w:sz w:val="24"/>
                <w:szCs w:val="24"/>
                <w:u w:val="none"/>
                <w:lang w:val="en-US" w:eastAsia="zh-CN" w:bidi="ar"/>
              </w:rPr>
            </w:pPr>
            <w:r>
              <w:rPr>
                <w:rFonts w:hint="default" w:ascii="Times New Roman" w:hAnsi="Times New Roman" w:eastAsia="楷体_GB2312" w:cs="Times New Roman"/>
                <w:b w:val="0"/>
                <w:bCs w:val="0"/>
                <w:i w:val="0"/>
                <w:iCs w:val="0"/>
                <w:color w:val="000000"/>
                <w:kern w:val="0"/>
                <w:sz w:val="24"/>
                <w:szCs w:val="24"/>
                <w:u w:val="none"/>
                <w:lang w:val="en-US" w:eastAsia="zh-CN" w:bidi="ar"/>
              </w:rPr>
              <w:t>法定代表人（签名）：                        申请企业（盖章）：</w:t>
            </w:r>
          </w:p>
          <w:p>
            <w:pPr>
              <w:keepNext w:val="0"/>
              <w:keepLines w:val="0"/>
              <w:pageBreakBefore w:val="0"/>
              <w:widowControl/>
              <w:suppressLineNumbers w:val="0"/>
              <w:kinsoku/>
              <w:wordWrap/>
              <w:overflowPunct/>
              <w:topLinePunct w:val="0"/>
              <w:autoSpaceDE/>
              <w:autoSpaceDN/>
              <w:bidi w:val="0"/>
              <w:adjustRightInd/>
              <w:snapToGrid/>
              <w:spacing w:line="300" w:lineRule="exact"/>
              <w:ind w:left="0" w:firstLine="0" w:firstLineChars="0"/>
              <w:jc w:val="left"/>
              <w:textAlignment w:val="center"/>
              <w:rPr>
                <w:rFonts w:hint="default" w:ascii="Times New Roman" w:hAnsi="Times New Roman" w:eastAsia="楷体_GB2312" w:cs="Times New Roman"/>
                <w:b w:val="0"/>
                <w:bCs w:val="0"/>
                <w:i w:val="0"/>
                <w:iCs w:val="0"/>
                <w:color w:val="000000"/>
                <w:kern w:val="0"/>
                <w:sz w:val="24"/>
                <w:szCs w:val="24"/>
                <w:u w:val="none"/>
                <w:lang w:val="en-US" w:eastAsia="zh-CN" w:bidi="ar"/>
              </w:rPr>
            </w:pPr>
            <w:r>
              <w:rPr>
                <w:rFonts w:hint="default" w:ascii="Times New Roman" w:hAnsi="Times New Roman" w:eastAsia="楷体_GB2312" w:cs="Times New Roman"/>
                <w:b w:val="0"/>
                <w:bCs w:val="0"/>
                <w:i w:val="0"/>
                <w:iCs w:val="0"/>
                <w:color w:val="000000"/>
                <w:kern w:val="0"/>
                <w:sz w:val="24"/>
                <w:szCs w:val="24"/>
                <w:u w:val="none"/>
                <w:lang w:val="en-US" w:eastAsia="zh-CN" w:bidi="ar"/>
              </w:rPr>
              <w:t xml:space="preserve">                                                 年  月  日   </w:t>
            </w:r>
          </w:p>
          <w:p>
            <w:pPr>
              <w:keepNext w:val="0"/>
              <w:keepLines w:val="0"/>
              <w:pageBreakBefore w:val="0"/>
              <w:widowControl/>
              <w:suppressLineNumbers w:val="0"/>
              <w:kinsoku/>
              <w:wordWrap/>
              <w:overflowPunct/>
              <w:topLinePunct w:val="0"/>
              <w:autoSpaceDE/>
              <w:autoSpaceDN/>
              <w:bidi w:val="0"/>
              <w:adjustRightInd/>
              <w:snapToGrid/>
              <w:spacing w:line="300" w:lineRule="exact"/>
              <w:ind w:left="0" w:firstLine="0" w:firstLineChars="0"/>
              <w:jc w:val="left"/>
              <w:textAlignment w:val="center"/>
              <w:rPr>
                <w:rFonts w:hint="default" w:ascii="Times New Roman" w:hAnsi="Times New Roman" w:eastAsia="楷体_GB2312" w:cs="Times New Roman"/>
                <w:b w:val="0"/>
                <w:bCs w:val="0"/>
                <w:i w:val="0"/>
                <w:iCs w:val="0"/>
                <w:color w:val="000000"/>
                <w:kern w:val="0"/>
                <w:sz w:val="24"/>
                <w:szCs w:val="24"/>
                <w:u w:val="none"/>
                <w:lang w:val="en-US" w:eastAsia="zh-CN" w:bidi="ar"/>
              </w:rPr>
            </w:pPr>
          </w:p>
          <w:p>
            <w:pPr>
              <w:keepNext w:val="0"/>
              <w:keepLines w:val="0"/>
              <w:pageBreakBefore w:val="0"/>
              <w:widowControl/>
              <w:suppressLineNumbers w:val="0"/>
              <w:kinsoku/>
              <w:wordWrap/>
              <w:overflowPunct/>
              <w:topLinePunct w:val="0"/>
              <w:autoSpaceDE/>
              <w:autoSpaceDN/>
              <w:bidi w:val="0"/>
              <w:adjustRightInd/>
              <w:snapToGrid/>
              <w:spacing w:line="300" w:lineRule="exact"/>
              <w:ind w:left="0" w:firstLine="0" w:firstLineChars="0"/>
              <w:jc w:val="left"/>
              <w:textAlignment w:val="center"/>
              <w:rPr>
                <w:rFonts w:hint="default" w:ascii="Times New Roman" w:hAnsi="Times New Roman" w:eastAsia="楷体_GB2312" w:cs="Times New Roman"/>
                <w:b w:val="0"/>
                <w:bCs w:val="0"/>
                <w:i w:val="0"/>
                <w:iCs w:val="0"/>
                <w:color w:val="000000"/>
                <w:kern w:val="0"/>
                <w:sz w:val="24"/>
                <w:szCs w:val="24"/>
                <w:u w:val="none"/>
                <w:lang w:val="en-US" w:eastAsia="zh-CN" w:bidi="ar"/>
              </w:rPr>
            </w:pPr>
          </w:p>
          <w:p>
            <w:pPr>
              <w:keepNext w:val="0"/>
              <w:keepLines w:val="0"/>
              <w:pageBreakBefore w:val="0"/>
              <w:widowControl/>
              <w:suppressLineNumbers w:val="0"/>
              <w:kinsoku/>
              <w:wordWrap/>
              <w:overflowPunct/>
              <w:topLinePunct w:val="0"/>
              <w:autoSpaceDE/>
              <w:autoSpaceDN/>
              <w:bidi w:val="0"/>
              <w:adjustRightInd/>
              <w:snapToGrid/>
              <w:spacing w:line="300" w:lineRule="exact"/>
              <w:ind w:left="0" w:firstLine="0" w:firstLineChars="0"/>
              <w:jc w:val="left"/>
              <w:textAlignment w:val="center"/>
              <w:rPr>
                <w:rFonts w:hint="default" w:ascii="Times New Roman" w:hAnsi="Times New Roman" w:eastAsia="楷体_GB2312" w:cs="Times New Roman"/>
                <w:b w:val="0"/>
                <w:bCs w:val="0"/>
                <w:i w:val="0"/>
                <w:iCs w:val="0"/>
                <w:color w:val="000000"/>
                <w:kern w:val="0"/>
                <w:sz w:val="24"/>
                <w:szCs w:val="24"/>
                <w:u w:val="none"/>
                <w:lang w:val="en-US" w:eastAsia="zh-CN" w:bidi="ar"/>
              </w:rPr>
            </w:pPr>
          </w:p>
          <w:p>
            <w:pPr>
              <w:keepNext w:val="0"/>
              <w:keepLines w:val="0"/>
              <w:pageBreakBefore w:val="0"/>
              <w:widowControl/>
              <w:suppressLineNumbers w:val="0"/>
              <w:kinsoku/>
              <w:wordWrap/>
              <w:overflowPunct/>
              <w:topLinePunct w:val="0"/>
              <w:autoSpaceDE/>
              <w:autoSpaceDN/>
              <w:bidi w:val="0"/>
              <w:adjustRightInd/>
              <w:snapToGrid/>
              <w:spacing w:line="300" w:lineRule="exact"/>
              <w:ind w:left="0" w:firstLine="0" w:firstLineChars="0"/>
              <w:jc w:val="left"/>
              <w:textAlignment w:val="center"/>
              <w:rPr>
                <w:rFonts w:hint="default" w:ascii="Times New Roman" w:hAnsi="Times New Roman" w:eastAsia="楷体_GB2312" w:cs="Times New Roman"/>
                <w:b w:val="0"/>
                <w:bCs w:val="0"/>
                <w:i w:val="0"/>
                <w:iCs w:val="0"/>
                <w:color w:val="000000"/>
                <w:kern w:val="0"/>
                <w:sz w:val="24"/>
                <w:szCs w:val="24"/>
                <w:u w:val="none"/>
                <w:lang w:val="en-US" w:eastAsia="zh-CN" w:bidi="ar"/>
              </w:rPr>
            </w:pPr>
          </w:p>
          <w:p>
            <w:pPr>
              <w:keepNext w:val="0"/>
              <w:keepLines w:val="0"/>
              <w:pageBreakBefore w:val="0"/>
              <w:widowControl/>
              <w:suppressLineNumbers w:val="0"/>
              <w:kinsoku/>
              <w:wordWrap/>
              <w:overflowPunct/>
              <w:topLinePunct w:val="0"/>
              <w:autoSpaceDE/>
              <w:autoSpaceDN/>
              <w:bidi w:val="0"/>
              <w:adjustRightInd/>
              <w:snapToGrid/>
              <w:spacing w:line="300" w:lineRule="exact"/>
              <w:ind w:left="0" w:firstLine="0" w:firstLineChars="0"/>
              <w:jc w:val="left"/>
              <w:textAlignment w:val="center"/>
              <w:rPr>
                <w:rFonts w:hint="default" w:ascii="Times New Roman" w:hAnsi="Times New Roman" w:eastAsia="楷体_GB2312" w:cs="Times New Roman"/>
                <w:b w:val="0"/>
                <w:bCs w:val="0"/>
                <w:i w:val="0"/>
                <w:iCs w:val="0"/>
                <w:color w:val="000000"/>
                <w:kern w:val="0"/>
                <w:sz w:val="24"/>
                <w:szCs w:val="24"/>
                <w:u w:val="none"/>
                <w:lang w:val="en-US" w:eastAsia="zh-CN" w:bidi="ar"/>
              </w:rPr>
            </w:pPr>
          </w:p>
          <w:p>
            <w:pPr>
              <w:keepNext w:val="0"/>
              <w:keepLines w:val="0"/>
              <w:pageBreakBefore w:val="0"/>
              <w:widowControl/>
              <w:suppressLineNumbers w:val="0"/>
              <w:kinsoku/>
              <w:wordWrap/>
              <w:overflowPunct/>
              <w:topLinePunct w:val="0"/>
              <w:autoSpaceDE/>
              <w:autoSpaceDN/>
              <w:bidi w:val="0"/>
              <w:adjustRightInd/>
              <w:snapToGrid/>
              <w:spacing w:line="300" w:lineRule="exact"/>
              <w:ind w:left="0" w:firstLine="0" w:firstLineChars="0"/>
              <w:jc w:val="left"/>
              <w:textAlignment w:val="center"/>
              <w:rPr>
                <w:rFonts w:hint="default" w:ascii="Times New Roman" w:hAnsi="Times New Roman" w:eastAsia="楷体_GB2312" w:cs="Times New Roman"/>
                <w:b w:val="0"/>
                <w:bCs w:val="0"/>
                <w:i w:val="0"/>
                <w:iCs w:val="0"/>
                <w:color w:val="000000"/>
                <w:kern w:val="0"/>
                <w:sz w:val="24"/>
                <w:szCs w:val="24"/>
                <w:u w:val="none"/>
                <w:lang w:val="en-US" w:eastAsia="zh-CN" w:bidi="ar"/>
              </w:rPr>
            </w:pPr>
          </w:p>
        </w:tc>
      </w:tr>
    </w:tbl>
    <w:p>
      <w:pPr>
        <w:pageBreakBefore w:val="0"/>
        <w:kinsoku/>
        <w:wordWrap/>
        <w:overflowPunct/>
        <w:topLinePunct w:val="0"/>
        <w:autoSpaceDE/>
        <w:autoSpaceDN/>
        <w:bidi w:val="0"/>
        <w:adjustRightInd/>
        <w:snapToGrid/>
        <w:spacing w:line="240" w:lineRule="auto"/>
        <w:ind w:left="0"/>
        <w:rPr>
          <w:rFonts w:hint="eastAsia"/>
          <w:b w:val="0"/>
          <w:bCs w:val="0"/>
          <w:lang w:val="en-US" w:eastAsia="zh-CN"/>
        </w:rPr>
      </w:pPr>
    </w:p>
    <w:p>
      <w:pPr>
        <w:pageBreakBefore w:val="0"/>
        <w:kinsoku/>
        <w:wordWrap/>
        <w:overflowPunct/>
        <w:topLinePunct w:val="0"/>
        <w:autoSpaceDE/>
        <w:autoSpaceDN/>
        <w:bidi w:val="0"/>
        <w:adjustRightInd/>
        <w:snapToGrid/>
        <w:spacing w:line="240" w:lineRule="auto"/>
        <w:ind w:left="0"/>
        <w:rPr>
          <w:rFonts w:hint="eastAsia"/>
          <w:b w:val="0"/>
          <w:bCs w:val="0"/>
          <w:sz w:val="32"/>
          <w:szCs w:val="32"/>
          <w:lang w:val="en-US" w:eastAsia="zh-CN"/>
        </w:rPr>
      </w:pPr>
      <w:r>
        <w:rPr>
          <w:rFonts w:hint="eastAsia"/>
          <w:b w:val="0"/>
          <w:bCs w:val="0"/>
          <w:sz w:val="32"/>
          <w:szCs w:val="32"/>
          <w:lang w:val="en-US" w:eastAsia="zh-CN"/>
        </w:rPr>
        <w:br w:type="page"/>
      </w:r>
    </w:p>
    <w:p>
      <w:pPr>
        <w:pStyle w:val="2"/>
        <w:pageBreakBefore w:val="0"/>
        <w:kinsoku/>
        <w:wordWrap/>
        <w:overflowPunct/>
        <w:topLinePunct w:val="0"/>
        <w:autoSpaceDE/>
        <w:autoSpaceDN/>
        <w:bidi w:val="0"/>
        <w:adjustRightInd/>
        <w:snapToGrid/>
        <w:spacing w:before="0" w:after="0" w:line="240" w:lineRule="auto"/>
        <w:rPr>
          <w:rFonts w:hint="eastAsia" w:ascii="黑体" w:hAnsi="黑体" w:eastAsia="黑体" w:cs="黑体"/>
          <w:b w:val="0"/>
          <w:bCs w:val="0"/>
          <w:sz w:val="32"/>
          <w:szCs w:val="32"/>
          <w:lang w:val="en-US" w:eastAsia="zh-CN"/>
        </w:rPr>
      </w:pPr>
      <w:r>
        <w:rPr>
          <w:rFonts w:hint="eastAsia" w:ascii="黑体" w:hAnsi="黑体" w:eastAsia="黑体" w:cs="黑体"/>
          <w:b w:val="0"/>
          <w:bCs w:val="0"/>
          <w:sz w:val="32"/>
          <w:szCs w:val="32"/>
          <w:lang w:val="en-US" w:eastAsia="zh-CN"/>
        </w:rPr>
        <w:t>附件二：企业相关经营情况说明范本示例</w:t>
      </w:r>
    </w:p>
    <w:p>
      <w:pPr>
        <w:pageBreakBefore w:val="0"/>
        <w:kinsoku/>
        <w:wordWrap/>
        <w:overflowPunct/>
        <w:topLinePunct w:val="0"/>
        <w:autoSpaceDE/>
        <w:autoSpaceDN/>
        <w:bidi w:val="0"/>
        <w:adjustRightInd/>
        <w:snapToGrid/>
        <w:spacing w:line="240" w:lineRule="auto"/>
        <w:ind w:left="0" w:firstLine="0" w:firstLineChars="0"/>
        <w:jc w:val="both"/>
        <w:rPr>
          <w:rFonts w:hint="eastAsia" w:ascii="方正小标宋简体" w:hAnsi="方正小标宋简体" w:eastAsia="方正小标宋简体" w:cs="方正小标宋简体"/>
          <w:b w:val="0"/>
          <w:bCs w:val="0"/>
          <w:sz w:val="32"/>
          <w:szCs w:val="32"/>
        </w:rPr>
      </w:pPr>
    </w:p>
    <w:p>
      <w:pPr>
        <w:pageBreakBefore w:val="0"/>
        <w:kinsoku/>
        <w:wordWrap/>
        <w:overflowPunct/>
        <w:topLinePunct w:val="0"/>
        <w:autoSpaceDE/>
        <w:autoSpaceDN/>
        <w:bidi w:val="0"/>
        <w:adjustRightInd/>
        <w:snapToGrid/>
        <w:spacing w:line="240" w:lineRule="auto"/>
        <w:ind w:left="0" w:firstLine="0" w:firstLineChars="0"/>
        <w:jc w:val="center"/>
        <w:rPr>
          <w:rFonts w:hint="eastAsia" w:ascii="方正小标宋简体" w:hAnsi="方正小标宋简体" w:eastAsia="方正小标宋简体" w:cs="方正小标宋简体"/>
          <w:b w:val="0"/>
          <w:bCs w:val="0"/>
          <w:sz w:val="32"/>
          <w:szCs w:val="32"/>
          <w:lang w:val="en-US" w:eastAsia="zh-CN"/>
        </w:rPr>
      </w:pPr>
      <w:r>
        <w:rPr>
          <w:rFonts w:hint="eastAsia" w:ascii="方正小标宋简体" w:hAnsi="方正小标宋简体" w:eastAsia="方正小标宋简体" w:cs="方正小标宋简体"/>
          <w:b w:val="0"/>
          <w:bCs w:val="0"/>
          <w:sz w:val="32"/>
          <w:szCs w:val="32"/>
        </w:rPr>
        <w:t>企业相关经营情况说明</w:t>
      </w:r>
    </w:p>
    <w:p>
      <w:pPr>
        <w:keepNext w:val="0"/>
        <w:keepLines w:val="0"/>
        <w:pageBreakBefore w:val="0"/>
        <w:widowControl w:val="0"/>
        <w:kinsoku/>
        <w:wordWrap/>
        <w:overflowPunct/>
        <w:topLinePunct w:val="0"/>
        <w:autoSpaceDE/>
        <w:autoSpaceDN/>
        <w:bidi w:val="0"/>
        <w:adjustRightInd/>
        <w:snapToGrid/>
        <w:spacing w:line="240" w:lineRule="auto"/>
        <w:textAlignment w:val="auto"/>
        <w:rPr>
          <w:rFonts w:hint="default"/>
          <w:lang w:eastAsia="zh-CN"/>
        </w:rPr>
      </w:pPr>
      <w:r>
        <w:rPr>
          <w:rFonts w:hint="default"/>
          <w:lang w:eastAsia="zh-CN"/>
        </w:rPr>
        <w:t>（</w:t>
      </w:r>
      <w:r>
        <w:rPr>
          <w:rFonts w:hint="default"/>
          <w:lang w:val="en-US" w:eastAsia="zh-CN"/>
        </w:rPr>
        <w:t>概述</w:t>
      </w:r>
      <w:r>
        <w:rPr>
          <w:rFonts w:hint="default"/>
        </w:rPr>
        <w:t>企业ODS相关生产经营活动历史沿革、业务范围、运营或服务方式、组织管理机制、管理制度、从业人员等基本情况</w:t>
      </w:r>
      <w:r>
        <w:rPr>
          <w:rFonts w:hint="default"/>
          <w:lang w:val="en-US" w:eastAsia="zh-CN"/>
        </w:rPr>
        <w:t>。</w:t>
      </w:r>
      <w:r>
        <w:rPr>
          <w:rFonts w:hint="default"/>
          <w:lang w:eastAsia="zh-CN"/>
        </w:rPr>
        <w:t>）</w:t>
      </w:r>
    </w:p>
    <w:p>
      <w:pPr>
        <w:keepNext w:val="0"/>
        <w:keepLines w:val="0"/>
        <w:pageBreakBefore w:val="0"/>
        <w:widowControl w:val="0"/>
        <w:kinsoku/>
        <w:wordWrap/>
        <w:overflowPunct/>
        <w:topLinePunct w:val="0"/>
        <w:autoSpaceDE/>
        <w:autoSpaceDN/>
        <w:bidi w:val="0"/>
        <w:adjustRightInd/>
        <w:snapToGrid/>
        <w:spacing w:line="240" w:lineRule="auto"/>
        <w:ind w:left="0" w:leftChars="0" w:firstLine="0" w:firstLineChars="0"/>
        <w:textAlignment w:val="auto"/>
        <w:rPr>
          <w:rFonts w:hint="default"/>
          <w:lang w:eastAsia="zh-CN"/>
        </w:rPr>
      </w:pPr>
    </w:p>
    <w:p>
      <w:pPr>
        <w:keepNext w:val="0"/>
        <w:keepLines w:val="0"/>
        <w:pageBreakBefore w:val="0"/>
        <w:widowControl w:val="0"/>
        <w:kinsoku/>
        <w:wordWrap/>
        <w:overflowPunct/>
        <w:topLinePunct w:val="0"/>
        <w:autoSpaceDE/>
        <w:autoSpaceDN/>
        <w:bidi w:val="0"/>
        <w:adjustRightInd/>
        <w:snapToGrid/>
        <w:spacing w:line="240" w:lineRule="auto"/>
        <w:textAlignment w:val="auto"/>
        <w:rPr>
          <w:rFonts w:hint="default" w:ascii="Times New Roman" w:hAnsi="Times New Roman" w:eastAsia="黑体" w:cs="Times New Roman"/>
          <w:lang w:val="en-US" w:eastAsia="zh-CN"/>
        </w:rPr>
      </w:pPr>
      <w:r>
        <w:rPr>
          <w:rFonts w:hint="default" w:ascii="Times New Roman" w:hAnsi="Times New Roman" w:eastAsia="黑体" w:cs="Times New Roman"/>
          <w:lang w:val="en-US" w:eastAsia="zh-CN"/>
        </w:rPr>
        <w:t>一、企业ODS相关生产经营活动历史沿革</w:t>
      </w:r>
    </w:p>
    <w:p>
      <w:pPr>
        <w:keepNext w:val="0"/>
        <w:keepLines w:val="0"/>
        <w:pageBreakBefore w:val="0"/>
        <w:widowControl w:val="0"/>
        <w:kinsoku/>
        <w:wordWrap/>
        <w:overflowPunct/>
        <w:topLinePunct w:val="0"/>
        <w:autoSpaceDE/>
        <w:autoSpaceDN/>
        <w:bidi w:val="0"/>
        <w:adjustRightInd/>
        <w:snapToGrid/>
        <w:spacing w:line="240" w:lineRule="auto"/>
        <w:textAlignment w:val="auto"/>
        <w:rPr>
          <w:rFonts w:hint="default"/>
          <w:lang w:val="en-US" w:eastAsia="zh-CN"/>
        </w:rPr>
      </w:pPr>
      <w:r>
        <w:rPr>
          <w:rFonts w:hint="default"/>
          <w:lang w:val="en-US" w:eastAsia="zh-CN"/>
        </w:rPr>
        <w:t>（起始阶段、发展历程、合规转型3阶段概述，起始阶段，企业何时涉足ODS相关领域，最初业务形态和主要经营ODS种类；发展历程，企业从起步到当前阶段，ODS领域的业务拓展、技术进步等关键事件或里程碑；合规转型，概述企业如何适应ODS法律法规变化的业务调整、技术升级、产品转型等。）</w:t>
      </w:r>
    </w:p>
    <w:p>
      <w:pPr>
        <w:keepNext w:val="0"/>
        <w:keepLines w:val="0"/>
        <w:pageBreakBefore w:val="0"/>
        <w:widowControl w:val="0"/>
        <w:kinsoku/>
        <w:wordWrap/>
        <w:overflowPunct/>
        <w:topLinePunct w:val="0"/>
        <w:autoSpaceDE/>
        <w:autoSpaceDN/>
        <w:bidi w:val="0"/>
        <w:adjustRightInd/>
        <w:snapToGrid/>
        <w:spacing w:line="240" w:lineRule="auto"/>
        <w:textAlignment w:val="auto"/>
        <w:rPr>
          <w:rFonts w:hint="eastAsia" w:ascii="Times New Roman" w:hAnsi="Times New Roman" w:eastAsia="黑体" w:cs="Times New Roman"/>
          <w:lang w:val="en-US" w:eastAsia="zh-CN"/>
        </w:rPr>
      </w:pPr>
      <w:r>
        <w:rPr>
          <w:rFonts w:hint="eastAsia" w:ascii="Times New Roman" w:hAnsi="Times New Roman" w:eastAsia="黑体" w:cs="Times New Roman"/>
          <w:lang w:val="en-US" w:eastAsia="zh-CN"/>
        </w:rPr>
        <w:t>二、业务范围</w:t>
      </w:r>
    </w:p>
    <w:p>
      <w:pPr>
        <w:keepNext w:val="0"/>
        <w:keepLines w:val="0"/>
        <w:pageBreakBefore w:val="0"/>
        <w:widowControl w:val="0"/>
        <w:kinsoku/>
        <w:wordWrap/>
        <w:overflowPunct/>
        <w:topLinePunct w:val="0"/>
        <w:autoSpaceDE/>
        <w:autoSpaceDN/>
        <w:bidi w:val="0"/>
        <w:adjustRightInd/>
        <w:snapToGrid/>
        <w:spacing w:line="240" w:lineRule="auto"/>
        <w:textAlignment w:val="auto"/>
        <w:rPr>
          <w:rFonts w:hint="default"/>
          <w:lang w:val="en-US" w:eastAsia="zh-CN"/>
        </w:rPr>
      </w:pPr>
      <w:r>
        <w:rPr>
          <w:rFonts w:hint="default"/>
          <w:lang w:val="en-US" w:eastAsia="zh-CN"/>
        </w:rPr>
        <w:t>（按生产、使用、销售、维修、回收、再生利用、销毁等类型简述企业ODS业务基本情况、规模，列出企业目前生产经营活动的所有ODS物质名称、化学式、主要用途，ODS相关业绩。）</w:t>
      </w:r>
    </w:p>
    <w:p>
      <w:pPr>
        <w:keepNext w:val="0"/>
        <w:keepLines w:val="0"/>
        <w:pageBreakBefore w:val="0"/>
        <w:widowControl w:val="0"/>
        <w:kinsoku/>
        <w:wordWrap/>
        <w:overflowPunct/>
        <w:topLinePunct w:val="0"/>
        <w:autoSpaceDE/>
        <w:autoSpaceDN/>
        <w:bidi w:val="0"/>
        <w:adjustRightInd/>
        <w:snapToGrid/>
        <w:spacing w:line="240" w:lineRule="auto"/>
        <w:textAlignment w:val="auto"/>
        <w:rPr>
          <w:rFonts w:hint="eastAsia" w:ascii="Times New Roman" w:hAnsi="Times New Roman" w:eastAsia="黑体" w:cs="Times New Roman"/>
          <w:lang w:val="en-US" w:eastAsia="zh-CN"/>
        </w:rPr>
      </w:pPr>
      <w:r>
        <w:rPr>
          <w:rFonts w:hint="eastAsia" w:ascii="Times New Roman" w:hAnsi="Times New Roman" w:eastAsia="黑体" w:cs="Times New Roman"/>
          <w:lang w:val="en-US" w:eastAsia="zh-CN"/>
        </w:rPr>
        <w:t>三、运营或服务方式</w:t>
      </w:r>
    </w:p>
    <w:p>
      <w:pPr>
        <w:keepNext w:val="0"/>
        <w:keepLines w:val="0"/>
        <w:pageBreakBefore w:val="0"/>
        <w:widowControl w:val="0"/>
        <w:kinsoku/>
        <w:wordWrap/>
        <w:overflowPunct/>
        <w:topLinePunct w:val="0"/>
        <w:autoSpaceDE/>
        <w:autoSpaceDN/>
        <w:bidi w:val="0"/>
        <w:adjustRightInd/>
        <w:snapToGrid/>
        <w:spacing w:line="240" w:lineRule="auto"/>
        <w:textAlignment w:val="auto"/>
        <w:rPr>
          <w:rFonts w:hint="default"/>
          <w:lang w:val="en-US" w:eastAsia="zh-CN"/>
        </w:rPr>
      </w:pPr>
      <w:r>
        <w:rPr>
          <w:rFonts w:hint="default"/>
          <w:lang w:val="en-US" w:eastAsia="zh-CN"/>
        </w:rPr>
        <w:t>（概述企业涉ODS原材料/产品采购、生产、销售、回收或销毁等供应链渠道及客户群体。）</w:t>
      </w:r>
    </w:p>
    <w:p>
      <w:pPr>
        <w:keepNext w:val="0"/>
        <w:keepLines w:val="0"/>
        <w:pageBreakBefore w:val="0"/>
        <w:widowControl w:val="0"/>
        <w:kinsoku/>
        <w:wordWrap/>
        <w:overflowPunct/>
        <w:topLinePunct w:val="0"/>
        <w:autoSpaceDE/>
        <w:autoSpaceDN/>
        <w:bidi w:val="0"/>
        <w:adjustRightInd/>
        <w:snapToGrid/>
        <w:spacing w:line="240" w:lineRule="auto"/>
        <w:textAlignment w:val="auto"/>
        <w:rPr>
          <w:rFonts w:hint="eastAsia" w:ascii="Times New Roman" w:hAnsi="Times New Roman" w:eastAsia="黑体" w:cs="Times New Roman"/>
          <w:lang w:val="en-US" w:eastAsia="zh-CN"/>
        </w:rPr>
      </w:pPr>
      <w:r>
        <w:rPr>
          <w:rFonts w:hint="eastAsia" w:ascii="Times New Roman" w:hAnsi="Times New Roman" w:eastAsia="黑体" w:cs="Times New Roman"/>
          <w:lang w:val="en-US" w:eastAsia="zh-CN"/>
        </w:rPr>
        <w:t>四、组织管理机制、管理制度、从业人员</w:t>
      </w:r>
    </w:p>
    <w:p>
      <w:pPr>
        <w:keepNext w:val="0"/>
        <w:keepLines w:val="0"/>
        <w:pageBreakBefore w:val="0"/>
        <w:widowControl w:val="0"/>
        <w:kinsoku/>
        <w:wordWrap/>
        <w:overflowPunct/>
        <w:topLinePunct w:val="0"/>
        <w:autoSpaceDE/>
        <w:autoSpaceDN/>
        <w:bidi w:val="0"/>
        <w:adjustRightInd/>
        <w:snapToGrid/>
        <w:spacing w:line="240" w:lineRule="auto"/>
        <w:textAlignment w:val="auto"/>
        <w:rPr>
          <w:rFonts w:hint="default"/>
          <w:lang w:val="en-US" w:eastAsia="zh-CN"/>
        </w:rPr>
      </w:pPr>
      <w:r>
        <w:rPr>
          <w:rFonts w:hint="default"/>
          <w:lang w:val="en-US" w:eastAsia="zh-CN"/>
        </w:rPr>
        <w:t>（简述与ODS相关的部门设置、职责划分、相关经营活动管理制度，减少ODS排放、无害化处置等环保措施，ODS业务相关员工总数、各岗位人数、学历结构、专业技能等基本信息。）</w:t>
      </w:r>
    </w:p>
    <w:p>
      <w:pPr>
        <w:pageBreakBefore w:val="0"/>
        <w:kinsoku/>
        <w:wordWrap/>
        <w:overflowPunct/>
        <w:topLinePunct w:val="0"/>
        <w:autoSpaceDE/>
        <w:autoSpaceDN/>
        <w:bidi w:val="0"/>
        <w:adjustRightInd/>
        <w:snapToGrid/>
        <w:spacing w:line="240" w:lineRule="auto"/>
        <w:ind w:left="0"/>
        <w:rPr>
          <w:rFonts w:hint="default" w:ascii="Times New Roman" w:hAnsi="Times New Roman" w:eastAsia="方正仿宋_GB2312" w:cs="Times New Roman"/>
          <w:b w:val="0"/>
          <w:bCs w:val="0"/>
          <w:sz w:val="32"/>
          <w:szCs w:val="32"/>
          <w:lang w:val="en-US" w:eastAsia="zh-CN"/>
        </w:rPr>
      </w:pPr>
      <w:r>
        <w:rPr>
          <w:rFonts w:hint="default" w:ascii="Times New Roman" w:hAnsi="Times New Roman" w:eastAsia="方正仿宋_GB2312" w:cs="Times New Roman"/>
          <w:b w:val="0"/>
          <w:bCs w:val="0"/>
          <w:sz w:val="32"/>
          <w:szCs w:val="32"/>
          <w:lang w:val="en-US" w:eastAsia="zh-CN"/>
        </w:rPr>
        <w:br w:type="page"/>
      </w:r>
    </w:p>
    <w:p>
      <w:pPr>
        <w:pStyle w:val="2"/>
        <w:pageBreakBefore w:val="0"/>
        <w:kinsoku/>
        <w:wordWrap/>
        <w:overflowPunct/>
        <w:topLinePunct w:val="0"/>
        <w:autoSpaceDE/>
        <w:autoSpaceDN/>
        <w:bidi w:val="0"/>
        <w:adjustRightInd/>
        <w:snapToGrid/>
        <w:spacing w:before="0" w:after="0" w:line="240" w:lineRule="auto"/>
        <w:ind w:left="0"/>
        <w:rPr>
          <w:rFonts w:hint="eastAsia" w:ascii="黑体" w:hAnsi="黑体" w:eastAsia="黑体" w:cs="黑体"/>
          <w:b w:val="0"/>
          <w:bCs w:val="0"/>
          <w:sz w:val="32"/>
          <w:szCs w:val="32"/>
          <w:lang w:val="en-US" w:eastAsia="zh-CN"/>
        </w:rPr>
      </w:pPr>
      <w:r>
        <w:rPr>
          <w:rFonts w:hint="eastAsia" w:ascii="黑体" w:hAnsi="黑体" w:eastAsia="黑体" w:cs="黑体"/>
          <w:b w:val="0"/>
          <w:bCs w:val="0"/>
          <w:sz w:val="32"/>
          <w:szCs w:val="32"/>
          <w:lang w:val="en-US" w:eastAsia="zh-CN"/>
        </w:rPr>
        <w:t>附件三：涉ODS相关经营活动的设施、设备清单或说明范本示例</w:t>
      </w:r>
    </w:p>
    <w:p>
      <w:pPr>
        <w:pageBreakBefore w:val="0"/>
        <w:kinsoku/>
        <w:wordWrap/>
        <w:overflowPunct/>
        <w:topLinePunct w:val="0"/>
        <w:autoSpaceDE/>
        <w:autoSpaceDN/>
        <w:bidi w:val="0"/>
        <w:adjustRightInd/>
        <w:snapToGrid/>
        <w:spacing w:line="240" w:lineRule="auto"/>
        <w:ind w:left="0" w:firstLine="0" w:firstLineChars="0"/>
        <w:jc w:val="both"/>
        <w:rPr>
          <w:rFonts w:hint="eastAsia" w:ascii="方正小标宋简体" w:hAnsi="方正小标宋简体" w:eastAsia="方正小标宋简体" w:cs="方正小标宋简体"/>
          <w:b w:val="0"/>
          <w:bCs w:val="0"/>
          <w:sz w:val="32"/>
          <w:szCs w:val="32"/>
        </w:rPr>
      </w:pPr>
    </w:p>
    <w:p>
      <w:pPr>
        <w:pageBreakBefore w:val="0"/>
        <w:kinsoku/>
        <w:wordWrap/>
        <w:overflowPunct/>
        <w:topLinePunct w:val="0"/>
        <w:autoSpaceDE/>
        <w:autoSpaceDN/>
        <w:bidi w:val="0"/>
        <w:adjustRightInd/>
        <w:snapToGrid/>
        <w:spacing w:line="240" w:lineRule="auto"/>
        <w:ind w:left="0" w:firstLine="0" w:firstLineChars="0"/>
        <w:jc w:val="center"/>
        <w:rPr>
          <w:rFonts w:hint="eastAsia" w:ascii="方正小标宋简体" w:hAnsi="方正小标宋简体" w:eastAsia="方正小标宋简体" w:cs="方正小标宋简体"/>
          <w:b w:val="0"/>
          <w:bCs w:val="0"/>
          <w:sz w:val="32"/>
          <w:szCs w:val="32"/>
          <w:lang w:val="en-US" w:eastAsia="zh-CN"/>
        </w:rPr>
      </w:pPr>
      <w:r>
        <w:rPr>
          <w:rFonts w:hint="eastAsia" w:ascii="方正小标宋简体" w:hAnsi="方正小标宋简体" w:eastAsia="方正小标宋简体" w:cs="方正小标宋简体"/>
          <w:b w:val="0"/>
          <w:bCs w:val="0"/>
          <w:sz w:val="32"/>
          <w:szCs w:val="32"/>
        </w:rPr>
        <w:t>涉ODS相关经营活动的设施、设备清单或说明</w:t>
      </w:r>
    </w:p>
    <w:p>
      <w:pPr>
        <w:pageBreakBefore w:val="0"/>
        <w:kinsoku/>
        <w:wordWrap/>
        <w:overflowPunct/>
        <w:topLinePunct w:val="0"/>
        <w:autoSpaceDE/>
        <w:autoSpaceDN/>
        <w:bidi w:val="0"/>
        <w:adjustRightInd/>
        <w:snapToGrid/>
        <w:spacing w:line="240" w:lineRule="auto"/>
        <w:jc w:val="left"/>
        <w:rPr>
          <w:rFonts w:hint="default" w:ascii="Times New Roman" w:hAnsi="Times New Roman" w:eastAsia="方正仿宋_GB2312" w:cs="Times New Roman"/>
          <w:b w:val="0"/>
          <w:bCs w:val="0"/>
          <w:sz w:val="32"/>
          <w:szCs w:val="32"/>
          <w:lang w:val="en-US" w:eastAsia="zh-CN"/>
        </w:rPr>
      </w:pPr>
    </w:p>
    <w:p>
      <w:pPr>
        <w:keepNext w:val="0"/>
        <w:keepLines w:val="0"/>
        <w:pageBreakBefore w:val="0"/>
        <w:widowControl w:val="0"/>
        <w:kinsoku/>
        <w:wordWrap/>
        <w:overflowPunct/>
        <w:topLinePunct w:val="0"/>
        <w:autoSpaceDE/>
        <w:autoSpaceDN/>
        <w:bidi w:val="0"/>
        <w:adjustRightInd/>
        <w:snapToGrid/>
        <w:spacing w:line="240" w:lineRule="auto"/>
        <w:textAlignment w:val="auto"/>
        <w:rPr>
          <w:rFonts w:hint="default"/>
          <w:lang w:val="en-US" w:eastAsia="zh-CN"/>
        </w:rPr>
      </w:pPr>
      <w:r>
        <w:rPr>
          <w:rFonts w:hint="default"/>
          <w:lang w:val="en-US" w:eastAsia="zh-CN"/>
        </w:rPr>
        <w:t>1</w:t>
      </w:r>
      <w:r>
        <w:rPr>
          <w:rFonts w:hint="eastAsia" w:ascii="仿宋_GB2312" w:hAnsi="仿宋_GB2312" w:eastAsia="仿宋_GB2312" w:cs="仿宋_GB2312"/>
          <w:lang w:val="en-US" w:eastAsia="zh-CN"/>
        </w:rPr>
        <w:t>．</w:t>
      </w:r>
      <w:r>
        <w:rPr>
          <w:rFonts w:hint="default"/>
          <w:lang w:val="en-US" w:eastAsia="zh-CN"/>
        </w:rPr>
        <w:t>详细列出企业涉ODS使用的所有生产线类型及数量、生产能力及产量、设施/设备首次投产时间及后续改扩建情况、相关设施所在位置（如厂房编号、楼层、区域等），生产周期、主要技术参数、生产线自动化水平等。</w:t>
      </w:r>
    </w:p>
    <w:p>
      <w:pPr>
        <w:keepNext w:val="0"/>
        <w:keepLines w:val="0"/>
        <w:pageBreakBefore w:val="0"/>
        <w:widowControl w:val="0"/>
        <w:kinsoku/>
        <w:wordWrap/>
        <w:overflowPunct/>
        <w:topLinePunct w:val="0"/>
        <w:autoSpaceDE/>
        <w:autoSpaceDN/>
        <w:bidi w:val="0"/>
        <w:adjustRightInd/>
        <w:snapToGrid/>
        <w:spacing w:line="240" w:lineRule="auto"/>
        <w:textAlignment w:val="auto"/>
        <w:rPr>
          <w:rFonts w:hint="default"/>
          <w:lang w:val="en-US" w:eastAsia="zh-CN"/>
        </w:rPr>
      </w:pPr>
      <w:r>
        <w:rPr>
          <w:rFonts w:hint="default"/>
          <w:lang w:val="en-US" w:eastAsia="zh-CN"/>
        </w:rPr>
        <w:t>2</w:t>
      </w:r>
      <w:r>
        <w:rPr>
          <w:rFonts w:hint="eastAsia" w:ascii="仿宋_GB2312" w:hAnsi="仿宋_GB2312" w:eastAsia="仿宋_GB2312" w:cs="仿宋_GB2312"/>
          <w:lang w:val="en-US" w:eastAsia="zh-CN"/>
        </w:rPr>
        <w:t>．</w:t>
      </w:r>
      <w:r>
        <w:rPr>
          <w:rFonts w:hint="default"/>
          <w:lang w:val="en-US" w:eastAsia="zh-CN"/>
        </w:rPr>
        <w:t>提供企业涉ODS经营活动的所有设施、设备在建设和运营前所进行的环境影响评价批复文件，提供设施、设备在建成后通过环保竣工验收的正式报告，提供排污许可证或排污登记表，提取环评批复、竣工验收、排污许可等文件与ODS设施相关的基本情况；列出企业能够开展涉ODS经营活动的所有相关资质证明文件，如安全生产许可证、危险化学品经营许可证等，其中报废机动车回收拆解企业应列出企业资质认定证书，废弃电器电子产品处理企业应列出企业资格证书等相关资质证明文件；提供设施、设备的现场照片，展示其实际运行状态和环保措施的实施情况，照片应清晰、标注明确，并能反映设施、设备的整体布局和细节；描述企业在设施、设备运行过程中采取的环保措施，包括相关环保设备，监测报告等。</w:t>
      </w:r>
    </w:p>
    <w:p>
      <w:pPr>
        <w:keepNext w:val="0"/>
        <w:keepLines w:val="0"/>
        <w:pageBreakBefore w:val="0"/>
        <w:widowControl w:val="0"/>
        <w:kinsoku/>
        <w:wordWrap/>
        <w:overflowPunct/>
        <w:topLinePunct w:val="0"/>
        <w:autoSpaceDE/>
        <w:autoSpaceDN/>
        <w:bidi w:val="0"/>
        <w:adjustRightInd/>
        <w:snapToGrid/>
        <w:spacing w:line="240" w:lineRule="auto"/>
        <w:textAlignment w:val="auto"/>
        <w:rPr>
          <w:rFonts w:hint="default"/>
          <w:lang w:val="en-US" w:eastAsia="zh-CN"/>
        </w:rPr>
      </w:pPr>
      <w:r>
        <w:rPr>
          <w:rFonts w:hint="default"/>
          <w:lang w:val="en-US" w:eastAsia="zh-CN"/>
        </w:rPr>
        <w:t>3</w:t>
      </w:r>
      <w:r>
        <w:rPr>
          <w:rFonts w:hint="eastAsia" w:ascii="仿宋_GB2312" w:hAnsi="仿宋_GB2312" w:eastAsia="仿宋_GB2312" w:cs="仿宋_GB2312"/>
          <w:lang w:val="en-US" w:eastAsia="zh-CN"/>
        </w:rPr>
        <w:t>．</w:t>
      </w:r>
      <w:r>
        <w:rPr>
          <w:rFonts w:hint="default"/>
          <w:lang w:val="en-US" w:eastAsia="zh-CN"/>
        </w:rPr>
        <w:t>列出企业（如有）ODS储存仓库类型（如常温库、冷藏库）及容量，描述仓库内的安全设施、用于ODS运输的工具类型（如货车、罐车、船舶等）及数量、防泄漏等安全措施。</w:t>
      </w:r>
    </w:p>
    <w:p>
      <w:pPr>
        <w:keepNext w:val="0"/>
        <w:keepLines w:val="0"/>
        <w:pageBreakBefore w:val="0"/>
        <w:widowControl w:val="0"/>
        <w:kinsoku/>
        <w:wordWrap/>
        <w:overflowPunct/>
        <w:topLinePunct w:val="0"/>
        <w:autoSpaceDE/>
        <w:autoSpaceDN/>
        <w:bidi w:val="0"/>
        <w:adjustRightInd/>
        <w:snapToGrid/>
        <w:spacing w:line="240" w:lineRule="auto"/>
        <w:textAlignment w:val="auto"/>
        <w:rPr>
          <w:rFonts w:hint="default"/>
        </w:rPr>
      </w:pPr>
      <w:r>
        <w:rPr>
          <w:rFonts w:hint="default"/>
          <w:lang w:val="en-US" w:eastAsia="zh-CN"/>
        </w:rPr>
        <w:t>4</w:t>
      </w:r>
      <w:r>
        <w:rPr>
          <w:rFonts w:hint="eastAsia" w:ascii="仿宋_GB2312" w:hAnsi="仿宋_GB2312" w:eastAsia="仿宋_GB2312" w:cs="仿宋_GB2312"/>
          <w:lang w:val="en-US" w:eastAsia="zh-CN"/>
        </w:rPr>
        <w:t>．</w:t>
      </w:r>
      <w:r>
        <w:rPr>
          <w:rFonts w:hint="default"/>
          <w:lang w:val="en-US" w:eastAsia="zh-CN"/>
        </w:rPr>
        <w:t>描述企业为无害化处理ODS废弃物、减少环境污染而配备的环保设施，或者委托第三方的证明文件，列出与ODS业务相关的其他辅助设备。</w:t>
      </w:r>
    </w:p>
    <w:p>
      <w:pPr>
        <w:keepNext w:val="0"/>
        <w:keepLines w:val="0"/>
        <w:pageBreakBefore w:val="0"/>
        <w:widowControl w:val="0"/>
        <w:kinsoku/>
        <w:wordWrap/>
        <w:overflowPunct/>
        <w:topLinePunct w:val="0"/>
        <w:autoSpaceDE/>
        <w:autoSpaceDN/>
        <w:bidi w:val="0"/>
        <w:adjustRightInd/>
        <w:snapToGrid/>
        <w:spacing w:line="240" w:lineRule="auto"/>
        <w:textAlignment w:val="auto"/>
        <w:rPr>
          <w:rFonts w:hint="default"/>
        </w:rPr>
      </w:pPr>
    </w:p>
    <w:sectPr>
      <w:pgSz w:w="11906" w:h="16838"/>
      <w:pgMar w:top="2098" w:right="1474" w:bottom="1984" w:left="1587" w:header="851" w:footer="1587" w:gutter="0"/>
      <w:paperSrc/>
      <w:cols w:space="0" w:num="1"/>
      <w:rtlGutter w:val="0"/>
      <w:docGrid w:type="linesAndChars" w:linePitch="579" w:charSpace="-842"/>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endnote w:type="separator" w:id="0">
    <w:p>
      <w:pPr>
        <w:spacing w:line="240" w:lineRule="auto"/>
        <w:ind w:firstLine="632"/>
      </w:pPr>
      <w:r>
        <w:separator/>
      </w:r>
    </w:p>
  </w:endnote>
  <w:endnote w:type="continuationSeparator" w:id="1">
    <w:p>
      <w:pPr>
        <w:spacing w:line="240" w:lineRule="auto"/>
        <w:ind w:firstLine="632"/>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altName w:val="方正书宋_GBK"/>
    <w:panose1 w:val="00000000000000000000"/>
    <w:charset w:val="00"/>
    <w:family w:val="auto"/>
    <w:pitch w:val="default"/>
    <w:sig w:usb0="00000000" w:usb1="00000000" w:usb2="00000000" w:usb3="00000000" w:csb0="00000000" w:csb1="00000000"/>
  </w:font>
  <w:font w:name="Wingdings">
    <w:panose1 w:val="05000000000000000000"/>
    <w:charset w:val="02"/>
    <w:family w:val="auto"/>
    <w:pitch w:val="default"/>
    <w:sig w:usb0="00000000" w:usb1="00000000" w:usb2="00000000" w:usb3="00000000" w:csb0="80000000" w:csb1="00000000"/>
  </w:font>
  <w:font w:name="Arial">
    <w:altName w:val="Times New Roman"/>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altName w:val="DejaVu Sans"/>
    <w:panose1 w:val="02070309020205020404"/>
    <w:charset w:val="01"/>
    <w:family w:val="modern"/>
    <w:pitch w:val="default"/>
    <w:sig w:usb0="E0002AFF" w:usb1="C0007843" w:usb2="00000009" w:usb3="00000000" w:csb0="400001FF" w:csb1="FFFF0000"/>
  </w:font>
  <w:font w:name="Symbol">
    <w:altName w:val="恅隋湮梓冼潠翷"/>
    <w:panose1 w:val="05050102010706020507"/>
    <w:charset w:val="02"/>
    <w:family w:val="roman"/>
    <w:pitch w:val="default"/>
    <w:sig w:usb0="00000000" w:usb1="00000000" w:usb2="00000000" w:usb3="00000000" w:csb0="80000000" w:csb1="00000000"/>
  </w:font>
  <w:font w:name="Calibri">
    <w:altName w:val="微软雅黑"/>
    <w:panose1 w:val="020F0502020204030204"/>
    <w:charset w:val="00"/>
    <w:family w:val="swiss"/>
    <w:pitch w:val="default"/>
    <w:sig w:usb0="00000000" w:usb1="00000000" w:usb2="00000001" w:usb3="00000000" w:csb0="0000019F" w:csb1="00000000"/>
  </w:font>
  <w:font w:name="微软雅黑">
    <w:panose1 w:val="020B0503020204020204"/>
    <w:charset w:val="86"/>
    <w:family w:val="auto"/>
    <w:pitch w:val="default"/>
    <w:sig w:usb0="80000287" w:usb1="280F3C52" w:usb2="00000016" w:usb3="00000000" w:csb0="0004001F" w:csb1="00000000"/>
  </w:font>
  <w:font w:name="方正书宋_GBK">
    <w:panose1 w:val="02000000000000000000"/>
    <w:charset w:val="86"/>
    <w:family w:val="auto"/>
    <w:pitch w:val="default"/>
    <w:sig w:usb0="00000001" w:usb1="08000000" w:usb2="00000000" w:usb3="00000000" w:csb0="00040000" w:csb1="00000000"/>
  </w:font>
  <w:font w:name="仿宋">
    <w:panose1 w:val="02010609060101010101"/>
    <w:charset w:val="86"/>
    <w:family w:val="modern"/>
    <w:pitch w:val="default"/>
    <w:sig w:usb0="800002BF" w:usb1="38CF7CFA" w:usb2="00000016" w:usb3="00000000" w:csb0="00040001" w:csb1="00000000"/>
  </w:font>
  <w:font w:name="方正小标宋简体">
    <w:panose1 w:val="03000509000000000000"/>
    <w:charset w:val="86"/>
    <w:family w:val="auto"/>
    <w:pitch w:val="default"/>
    <w:sig w:usb0="00000001" w:usb1="080E0000" w:usb2="00000000" w:usb3="00000000" w:csb0="00040000" w:csb1="00000000"/>
  </w:font>
  <w:font w:name="方正楷体_GB2312">
    <w:altName w:val="楷体_GB2312"/>
    <w:panose1 w:val="02000000000000000000"/>
    <w:charset w:val="86"/>
    <w:family w:val="auto"/>
    <w:pitch w:val="default"/>
    <w:sig w:usb0="00000000" w:usb1="00000000" w:usb2="00000012" w:usb3="00000000" w:csb0="00040001" w:csb1="00000000"/>
  </w:font>
  <w:font w:name="楷体_GB2312">
    <w:panose1 w:val="02010609030101010101"/>
    <w:charset w:val="86"/>
    <w:family w:val="auto"/>
    <w:pitch w:val="default"/>
    <w:sig w:usb0="00000001" w:usb1="080E0000" w:usb2="00000000" w:usb3="00000000" w:csb0="00040000" w:csb1="00000000"/>
  </w:font>
  <w:font w:name="方正仿宋_GB2312">
    <w:altName w:val="仿宋"/>
    <w:panose1 w:val="02000000000000000000"/>
    <w:charset w:val="86"/>
    <w:family w:val="auto"/>
    <w:pitch w:val="default"/>
    <w:sig w:usb0="00000000" w:usb1="00000000" w:usb2="00000012" w:usb3="00000000" w:csb0="00040001" w:csb1="00000000"/>
  </w:font>
  <w:font w:name="仿宋_GB2312">
    <w:panose1 w:val="02010609030101010101"/>
    <w:charset w:val="86"/>
    <w:family w:val="auto"/>
    <w:pitch w:val="default"/>
    <w:sig w:usb0="00000001" w:usb1="080E0000" w:usb2="00000000" w:usb3="00000000" w:csb0="00040000" w:csb1="00000000"/>
  </w:font>
  <w:font w:name="恅隋湮梓冼潠翷">
    <w:panose1 w:val="02010609010101010101"/>
    <w:charset w:val="00"/>
    <w:family w:val="auto"/>
    <w:pitch w:val="default"/>
    <w:sig w:usb0="00000000" w:usb1="00000000" w:usb2="00000000" w:usb3="00000000" w:csb0="00000000" w:csb1="00000000"/>
  </w:font>
  <w:font w:name="DejaVu Sans">
    <w:panose1 w:val="020B0603030804020204"/>
    <w:charset w:val="00"/>
    <w:family w:val="auto"/>
    <w:pitch w:val="default"/>
    <w:sig w:usb0="E7006EFF" w:usb1="D200FDFF" w:usb2="0A246029" w:usb3="0400200C" w:csb0="600001FF" w:csb1="DFFF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68" w:lineRule="auto"/>
      <w:ind w:firstLine="0" w:firstLineChars="0"/>
      <w:rPr>
        <w:rFonts w:ascii="Calibri" w:hAnsi="Calibri" w:eastAsia="Calibri" w:cs="Calibri"/>
        <w:sz w:val="18"/>
        <w:szCs w:val="18"/>
      </w:rPr>
    </w:pPr>
    <w:r>
      <w:rPr>
        <w:sz w:val="18"/>
      </w:rP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5"/>
                            <w:ind w:firstLine="360"/>
                          </w:pP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">
              <v:fill on="f" focussize="0,0"/>
              <v:stroke on="f" weight="0.5pt"/>
              <v:imagedata o:title=""/>
              <o:lock v:ext="edit" aspectratio="f"/>
              <v:textbox inset="0mm,0mm,0mm,0mm" style="mso-fit-shape-to-text:t;">
                <w:txbxContent>
                  <w:p>
                    <w:pPr>
                      <w:pStyle w:val="5"/>
                      <w:ind w:firstLine="360"/>
                    </w:pPr>
                  </w:p>
                </w:txbxContent>
              </v:textbox>
            </v:shape>
          </w:pict>
        </mc:Fallback>
      </mc:AlternateConten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5"/>
      <w:ind w:firstLine="360"/>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5"/>
      <w:ind w:firstLine="360"/>
    </w:pP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69" w:lineRule="auto"/>
      <w:ind w:left="4083" w:firstLine="360"/>
      <w:rPr>
        <w:rFonts w:ascii="Calibri" w:hAnsi="Calibri" w:eastAsia="Calibri" w:cs="Calibri"/>
        <w:sz w:val="18"/>
        <w:szCs w:val="18"/>
      </w:rPr>
    </w:pPr>
    <w:r>
      <w:rPr>
        <w:sz w:val="18"/>
      </w:rPr>
      <mc:AlternateContent>
        <mc:Choice Requires="wps">
          <w:drawing>
            <wp:anchor distT="0" distB="0" distL="114300" distR="114300" simplePos="0" relativeHeight="251660288" behindDoc="0" locked="0" layoutInCell="1" allowOverlap="1">
              <wp:simplePos x="0" y="0"/>
              <wp:positionH relativeFrom="margin">
                <wp:align>center</wp:align>
              </wp:positionH>
              <wp:positionV relativeFrom="paragraph">
                <wp:posOffset>0</wp:posOffset>
              </wp:positionV>
              <wp:extent cx="1828800" cy="1828800"/>
              <wp:effectExtent l="0" t="0" r="0" b="0"/>
              <wp:wrapNone/>
              <wp:docPr id="2" name="文本框 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5"/>
                            <w:ind w:left="0" w:leftChars="0" w:firstLine="0" w:firstLineChars="0"/>
                            <w:rPr>
                              <w:rFonts w:hint="eastAsia" w:asciiTheme="minorEastAsia" w:hAnsiTheme="minorEastAsia" w:eastAsiaTheme="minorEastAsia" w:cstheme="minorEastAsia"/>
                              <w:sz w:val="28"/>
                              <w:szCs w:val="28"/>
                            </w:rPr>
                          </w:pPr>
                          <w:r>
                            <w:rPr>
                              <w:rFonts w:hint="eastAsia" w:asciiTheme="minorEastAsia" w:hAnsiTheme="minorEastAsia" w:eastAsiaTheme="minorEastAsia" w:cstheme="minorEastAsia"/>
                              <w:sz w:val="28"/>
                              <w:szCs w:val="28"/>
                            </w:rPr>
                            <w:fldChar w:fldCharType="begin"/>
                          </w:r>
                          <w:r>
                            <w:rPr>
                              <w:rFonts w:hint="eastAsia" w:asciiTheme="minorEastAsia" w:hAnsiTheme="minorEastAsia" w:eastAsiaTheme="minorEastAsia" w:cstheme="minorEastAsia"/>
                              <w:sz w:val="28"/>
                              <w:szCs w:val="28"/>
                            </w:rPr>
                            <w:instrText xml:space="preserve"> PAGE  \* MERGEFORMAT </w:instrText>
                          </w:r>
                          <w:r>
                            <w:rPr>
                              <w:rFonts w:hint="eastAsia" w:asciiTheme="minorEastAsia" w:hAnsiTheme="minorEastAsia" w:eastAsiaTheme="minorEastAsia" w:cstheme="minorEastAsia"/>
                              <w:sz w:val="28"/>
                              <w:szCs w:val="28"/>
                            </w:rPr>
                            <w:fldChar w:fldCharType="separate"/>
                          </w:r>
                          <w:r>
                            <w:rPr>
                              <w:rFonts w:hint="eastAsia" w:asciiTheme="minorEastAsia" w:hAnsiTheme="minorEastAsia" w:eastAsiaTheme="minorEastAsia" w:cstheme="minorEastAsia"/>
                              <w:sz w:val="28"/>
                              <w:szCs w:val="28"/>
                            </w:rPr>
                            <w:t>22</w:t>
                          </w:r>
                          <w:r>
                            <w:rPr>
                              <w:rFonts w:hint="eastAsia" w:asciiTheme="minorEastAsia" w:hAnsiTheme="minorEastAsia" w:eastAsiaTheme="minorEastAsia" w:cstheme="minorEastAsia"/>
                              <w:sz w:val="28"/>
                              <w:szCs w:val="28"/>
                            </w:rPr>
                            <w:fldChar w:fldCharType="end"/>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0288;mso-width-relative:page;mso-height-relative:page;" filled="f" stroked="f" coordsize="21600,21600" o:gfxdata="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">
              <v:fill on="f" focussize="0,0"/>
              <v:stroke on="f" weight="0.5pt"/>
              <v:imagedata o:title=""/>
              <o:lock v:ext="edit" aspectratio="f"/>
              <v:textbox inset="0mm,0mm,0mm,0mm" style="mso-fit-shape-to-text:t;">
                <w:txbxContent>
                  <w:p>
                    <w:pPr>
                      <w:pStyle w:val="5"/>
                      <w:ind w:left="0" w:leftChars="0" w:firstLine="0" w:firstLineChars="0"/>
                      <w:rPr>
                        <w:rFonts w:hint="eastAsia" w:asciiTheme="minorEastAsia" w:hAnsiTheme="minorEastAsia" w:eastAsiaTheme="minorEastAsia" w:cstheme="minorEastAsia"/>
                        <w:sz w:val="28"/>
                        <w:szCs w:val="28"/>
                      </w:rPr>
                    </w:pPr>
                    <w:r>
                      <w:rPr>
                        <w:rFonts w:hint="eastAsia" w:asciiTheme="minorEastAsia" w:hAnsiTheme="minorEastAsia" w:eastAsiaTheme="minorEastAsia" w:cstheme="minorEastAsia"/>
                        <w:sz w:val="28"/>
                        <w:szCs w:val="28"/>
                      </w:rPr>
                      <w:fldChar w:fldCharType="begin"/>
                    </w:r>
                    <w:r>
                      <w:rPr>
                        <w:rFonts w:hint="eastAsia" w:asciiTheme="minorEastAsia" w:hAnsiTheme="minorEastAsia" w:eastAsiaTheme="minorEastAsia" w:cstheme="minorEastAsia"/>
                        <w:sz w:val="28"/>
                        <w:szCs w:val="28"/>
                      </w:rPr>
                      <w:instrText xml:space="preserve"> PAGE  \* MERGEFORMAT </w:instrText>
                    </w:r>
                    <w:r>
                      <w:rPr>
                        <w:rFonts w:hint="eastAsia" w:asciiTheme="minorEastAsia" w:hAnsiTheme="minorEastAsia" w:eastAsiaTheme="minorEastAsia" w:cstheme="minorEastAsia"/>
                        <w:sz w:val="28"/>
                        <w:szCs w:val="28"/>
                      </w:rPr>
                      <w:fldChar w:fldCharType="separate"/>
                    </w:r>
                    <w:r>
                      <w:rPr>
                        <w:rFonts w:hint="eastAsia" w:asciiTheme="minorEastAsia" w:hAnsiTheme="minorEastAsia" w:eastAsiaTheme="minorEastAsia" w:cstheme="minorEastAsia"/>
                        <w:sz w:val="28"/>
                        <w:szCs w:val="28"/>
                      </w:rPr>
                      <w:t>22</w:t>
                    </w:r>
                    <w:r>
                      <w:rPr>
                        <w:rFonts w:hint="eastAsia" w:asciiTheme="minorEastAsia" w:hAnsiTheme="minorEastAsia" w:eastAsiaTheme="minorEastAsia" w:cstheme="minorEastAsia"/>
                        <w:sz w:val="28"/>
                        <w:szCs w:val="28"/>
                      </w:rPr>
                      <w:fldChar w:fldCharType="end"/>
                    </w:r>
                  </w:p>
                </w:txbxContent>
              </v:textbox>
            </v:shape>
          </w:pict>
        </mc:Fallback>
      </mc:AlternateConten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0">
    <w:p>
      <w:pPr>
        <w:spacing w:line="360" w:lineRule="auto"/>
        <w:ind w:firstLine="632"/>
      </w:pPr>
      <w:r>
        <w:separator/>
      </w:r>
    </w:p>
  </w:footnote>
  <w:footnote w:type="continuationSeparator" w:id="1">
    <w:p>
      <w:pPr>
        <w:spacing w:line="360" w:lineRule="auto"/>
        <w:ind w:firstLine="632"/>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6"/>
      <w:ind w:firstLine="360"/>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6"/>
      <w:ind w:firstLine="360"/>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6"/>
      <w:ind w:firstLine="360"/>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330136B8"/>
    <w:multiLevelType w:val="singleLevel"/>
    <w:tmpl w:val="330136B8"/>
    <w:lvl w:ilvl="0" w:tentative="0">
      <w:start w:val="1"/>
      <w:numFmt w:val="decimal"/>
      <w:suff w:val="nothing"/>
      <w:lvlText w:val="%1、"/>
      <w:lvlJc w:val="left"/>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70"/>
  <w:embedSystemFonts/>
  <w:bordersDoNotSurroundHeader w:val="1"/>
  <w:bordersDoNotSurroundFooter w:val="1"/>
  <w:documentProtection w:enforcement="0"/>
  <w:defaultTabStop w:val="420"/>
  <w:drawingGridHorizontalSpacing w:val="158"/>
  <w:drawingGridVerticalSpacing w:val="290"/>
  <w:displayHorizontalDrawingGridEvery w:val="2"/>
  <w:displayVerticalDrawingGridEvery w:val="2"/>
  <w:characterSpacingControl w:val="compressPunctuation"/>
  <w:footnotePr>
    <w:footnote w:id="0"/>
    <w:footnote w:id="1"/>
  </w:footnotePr>
  <w:endnotePr>
    <w:endnote w:id="0"/>
    <w:endnote w:id="1"/>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3E051F70"/>
    <w:rsid w:val="3E051F70"/>
    <w:rsid w:val="777F7C28"/>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semiHidden="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qFormat="1"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spacing w:line="360" w:lineRule="auto"/>
      <w:ind w:firstLine="640" w:firstLineChars="200"/>
      <w:jc w:val="both"/>
    </w:pPr>
    <w:rPr>
      <w:rFonts w:ascii="Times New Roman" w:hAnsi="Times New Roman" w:eastAsia="仿宋_GB2312" w:cstheme="minorBidi"/>
      <w:kern w:val="2"/>
      <w:sz w:val="32"/>
      <w:szCs w:val="32"/>
      <w:lang w:val="en-US" w:eastAsia="zh-CN" w:bidi="ar-SA"/>
    </w:rPr>
  </w:style>
  <w:style w:type="paragraph" w:styleId="2">
    <w:name w:val="heading 1"/>
    <w:basedOn w:val="1"/>
    <w:next w:val="1"/>
    <w:qFormat/>
    <w:uiPriority w:val="0"/>
    <w:pPr>
      <w:keepNext/>
      <w:keepLines/>
      <w:spacing w:before="240" w:after="240" w:line="240" w:lineRule="auto"/>
      <w:ind w:firstLine="0" w:firstLineChars="0"/>
      <w:outlineLvl w:val="0"/>
    </w:pPr>
    <w:rPr>
      <w:b/>
      <w:kern w:val="44"/>
    </w:rPr>
  </w:style>
  <w:style w:type="paragraph" w:styleId="3">
    <w:name w:val="heading 2"/>
    <w:basedOn w:val="1"/>
    <w:next w:val="1"/>
    <w:unhideWhenUsed/>
    <w:qFormat/>
    <w:uiPriority w:val="0"/>
    <w:pPr>
      <w:keepNext/>
      <w:keepLines/>
      <w:spacing w:before="260" w:beforeLines="0" w:beforeAutospacing="0" w:after="260" w:afterLines="0" w:afterAutospacing="0" w:line="413" w:lineRule="auto"/>
      <w:outlineLvl w:val="1"/>
    </w:pPr>
    <w:rPr>
      <w:rFonts w:ascii="Arial" w:hAnsi="Arial" w:eastAsia="黑体"/>
      <w:b/>
      <w:sz w:val="32"/>
    </w:rPr>
  </w:style>
  <w:style w:type="character" w:default="1" w:styleId="8">
    <w:name w:val="Default Paragraph Font"/>
    <w:semiHidden/>
    <w:qFormat/>
    <w:uiPriority w:val="0"/>
  </w:style>
  <w:style w:type="table" w:default="1" w:styleId="7">
    <w:name w:val="Normal Table"/>
    <w:semiHidden/>
    <w:qFormat/>
    <w:uiPriority w:val="0"/>
    <w:tblPr>
      <w:tblCellMar>
        <w:top w:w="0" w:type="dxa"/>
        <w:left w:w="108" w:type="dxa"/>
        <w:bottom w:w="0" w:type="dxa"/>
        <w:right w:w="108" w:type="dxa"/>
      </w:tblCellMar>
    </w:tblPr>
  </w:style>
  <w:style w:type="paragraph" w:styleId="4">
    <w:name w:val="annotation text"/>
    <w:basedOn w:val="1"/>
    <w:qFormat/>
    <w:uiPriority w:val="0"/>
    <w:pPr>
      <w:jc w:val="left"/>
    </w:pPr>
  </w:style>
  <w:style w:type="paragraph" w:styleId="5">
    <w:name w:val="footer"/>
    <w:basedOn w:val="1"/>
    <w:qFormat/>
    <w:uiPriority w:val="0"/>
    <w:pPr>
      <w:tabs>
        <w:tab w:val="center" w:pos="4153"/>
        <w:tab w:val="right" w:pos="8306"/>
      </w:tabs>
      <w:snapToGrid w:val="0"/>
      <w:jc w:val="left"/>
    </w:pPr>
    <w:rPr>
      <w:sz w:val="18"/>
    </w:rPr>
  </w:style>
  <w:style w:type="paragraph" w:styleId="6">
    <w:name w:val="header"/>
    <w:basedOn w:val="1"/>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spacing w:line="240" w:lineRule="auto"/>
    </w:pPr>
    <w:rPr>
      <w:sz w:val="18"/>
    </w:rPr>
  </w:style>
</w:styles>
</file>

<file path=word/_rels/document.xml.rels><?xml version="1.0" encoding="UTF-8" standalone="yes"?>
<Relationships xmlns="http://schemas.openxmlformats.org/package/2006/relationships"><Relationship Id="rId9" Type="http://schemas.openxmlformats.org/officeDocument/2006/relationships/footer" Target="footer2.xml"/><Relationship Id="rId8" Type="http://schemas.openxmlformats.org/officeDocument/2006/relationships/footer" Target="footer1.xml"/><Relationship Id="rId7" Type="http://schemas.openxmlformats.org/officeDocument/2006/relationships/header" Target="header3.xml"/><Relationship Id="rId6" Type="http://schemas.openxmlformats.org/officeDocument/2006/relationships/header" Target="header2.xml"/><Relationship Id="rId5" Type="http://schemas.openxmlformats.org/officeDocument/2006/relationships/header" Target="header1.xml"/><Relationship Id="rId4" Type="http://schemas.openxmlformats.org/officeDocument/2006/relationships/endnotes" Target="endnotes.xml"/><Relationship Id="rId3" Type="http://schemas.openxmlformats.org/officeDocument/2006/relationships/footnotes" Target="footnotes.xml"/><Relationship Id="rId25" Type="http://schemas.openxmlformats.org/officeDocument/2006/relationships/fontTable" Target="fontTable.xml"/><Relationship Id="rId24" Type="http://schemas.openxmlformats.org/officeDocument/2006/relationships/numbering" Target="numbering.xml"/><Relationship Id="rId23" Type="http://schemas.openxmlformats.org/officeDocument/2006/relationships/customXml" Target="../customXml/item1.xml"/><Relationship Id="rId22" Type="http://schemas.openxmlformats.org/officeDocument/2006/relationships/image" Target="media/image5.emf"/><Relationship Id="rId21" Type="http://schemas.openxmlformats.org/officeDocument/2006/relationships/oleObject" Target="embeddings/oleObject5.bin"/><Relationship Id="rId20" Type="http://schemas.openxmlformats.org/officeDocument/2006/relationships/image" Target="media/image4.emf"/><Relationship Id="rId2" Type="http://schemas.openxmlformats.org/officeDocument/2006/relationships/settings" Target="settings.xml"/><Relationship Id="rId19" Type="http://schemas.openxmlformats.org/officeDocument/2006/relationships/oleObject" Target="embeddings/oleObject4.bin"/><Relationship Id="rId18" Type="http://schemas.openxmlformats.org/officeDocument/2006/relationships/image" Target="media/image3.emf"/><Relationship Id="rId17" Type="http://schemas.openxmlformats.org/officeDocument/2006/relationships/oleObject" Target="embeddings/oleObject3.bin"/><Relationship Id="rId16" Type="http://schemas.openxmlformats.org/officeDocument/2006/relationships/image" Target="media/image2.emf"/><Relationship Id="rId15" Type="http://schemas.openxmlformats.org/officeDocument/2006/relationships/oleObject" Target="embeddings/oleObject2.bin"/><Relationship Id="rId14" Type="http://schemas.openxmlformats.org/officeDocument/2006/relationships/image" Target="media/image1.emf"/><Relationship Id="rId13" Type="http://schemas.openxmlformats.org/officeDocument/2006/relationships/oleObject" Target="embeddings/oleObject1.bin"/><Relationship Id="rId12" Type="http://schemas.openxmlformats.org/officeDocument/2006/relationships/theme" Target="theme/theme1.xml"/><Relationship Id="rId11" Type="http://schemas.openxmlformats.org/officeDocument/2006/relationships/footer" Target="footer4.xml"/><Relationship Id="rId10" Type="http://schemas.openxmlformats.org/officeDocument/2006/relationships/footer" Target="footer3.xml"/><Relationship Id="rId1" Type="http://schemas.openxmlformats.org/officeDocument/2006/relationships/styles" Target="styles.xml"/></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Company>省环境保护厅</Company>
  <Pages>28</Pages>
  <Words>0</Words>
  <Characters>0</Characters>
  <Lines>0</Lines>
  <Paragraphs>0</Paragraphs>
  <TotalTime>0</TotalTime>
  <ScaleCrop>false</ScaleCrop>
  <LinksUpToDate>false</LinksUpToDate>
  <CharactersWithSpaces>0</CharactersWithSpaces>
  <Application>WPS Office_11.8.2.11653_F1E327BC-269C-435d-A152-05C5408002CA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2025-03-03T09:23:00Z</dcterms:created>
  <dc:creator>崔金山</dc:creator>
  <cp:lastModifiedBy>hbt</cp:lastModifiedBy>
  <dcterms:modified xsi:type="dcterms:W3CDTF">2025-03-04T17:32:21Z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2052-11.8.2.11653</vt:lpwstr>
  </property>
  <property fmtid="{D5CDD505-2E9C-101B-9397-08002B2CF9AE}" pid="3" name="ICV">
    <vt:lpwstr>2FD35A8F5B8240F09CCED600FE073B80_11</vt:lpwstr>
  </property>
  <property fmtid="{D5CDD505-2E9C-101B-9397-08002B2CF9AE}" pid="4" name="KSOTemplateDocerSaveRecord">
    <vt:lpwstr>eyJoZGlkIjoiYjA4M2JkMWMxNDE1ZTMzNWZlMmZmZWRiZGIwZGI1NzkiLCJ1c2VySWQiOiI0MjQwNDgwNjQifQ==</vt:lpwstr>
  </property>
</Properties>
</file>