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firstLine="312" w:firstLineChars="100"/>
        <w:jc w:val="left"/>
        <w:rPr>
          <w:rFonts w:ascii="Times New Roman" w:hAnsi="Times New Roman" w:eastAsia="黑体" w:cs="Times New Roman"/>
          <w:sz w:val="32"/>
          <w:szCs w:val="32"/>
        </w:rPr>
      </w:pPr>
      <w:r>
        <w:rPr>
          <w:rFonts w:ascii="Times New Roman" w:hAnsi="Times New Roman" w:eastAsia="黑体" w:cs="Times New Roman"/>
          <w:sz w:val="32"/>
          <w:szCs w:val="32"/>
        </w:rPr>
        <w:t>附件2</w:t>
      </w:r>
    </w:p>
    <w:p>
      <w:pPr>
        <w:tabs>
          <w:tab w:val="left" w:pos="7515"/>
        </w:tabs>
        <w:spacing w:line="360" w:lineRule="auto"/>
        <w:ind w:right="24" w:rightChars="12" w:firstLine="612" w:firstLineChars="225"/>
        <w:jc w:val="center"/>
        <w:rPr>
          <w:rFonts w:ascii="Times New Roman" w:hAnsi="Times New Roman" w:eastAsia="黑体" w:cs="Times New Roman"/>
          <w:sz w:val="28"/>
          <w:szCs w:val="24"/>
        </w:rPr>
      </w:pPr>
      <w:r>
        <w:rPr>
          <w:rFonts w:hint="eastAsia" w:ascii="Times New Roman" w:hAnsi="Times New Roman" w:eastAsia="黑体" w:cs="Times New Roman"/>
          <w:sz w:val="28"/>
          <w:szCs w:val="24"/>
        </w:rPr>
        <w:t xml:space="preserve">                      </w:t>
      </w:r>
      <w:r>
        <w:rPr>
          <w:rFonts w:ascii="Times New Roman" w:hAnsi="Times New Roman" w:eastAsia="黑体" w:cs="Times New Roman"/>
          <w:sz w:val="28"/>
          <w:szCs w:val="24"/>
        </w:rPr>
        <w:t>所属地区（单位）:</w:t>
      </w:r>
      <w:r>
        <w:rPr>
          <w:rFonts w:ascii="Times New Roman" w:hAnsi="Times New Roman" w:eastAsia="黑体" w:cs="Times New Roman"/>
          <w:sz w:val="28"/>
          <w:szCs w:val="24"/>
          <w:u w:val="single"/>
        </w:rPr>
        <w:t xml:space="preserve">                      </w:t>
      </w:r>
    </w:p>
    <w:p>
      <w:pPr>
        <w:rPr>
          <w:rFonts w:ascii="Times New Roman" w:hAnsi="Times New Roman" w:eastAsia="黑体" w:cs="Times New Roman"/>
          <w:sz w:val="36"/>
          <w:szCs w:val="24"/>
        </w:rPr>
      </w:pPr>
      <w:r>
        <w:rPr>
          <w:rFonts w:ascii="Times New Roman" w:hAnsi="Times New Roman" w:eastAsia="黑体" w:cs="Times New Roman"/>
          <w:sz w:val="36"/>
          <w:szCs w:val="24"/>
        </w:rPr>
        <w:t xml:space="preserve">                        </w:t>
      </w:r>
    </w:p>
    <w:p>
      <w:pPr>
        <w:jc w:val="center"/>
        <w:rPr>
          <w:rFonts w:ascii="Times New Roman" w:hAnsi="Times New Roman" w:eastAsia="黑体" w:cs="Times New Roman"/>
          <w:sz w:val="36"/>
          <w:szCs w:val="24"/>
        </w:rPr>
      </w:pPr>
    </w:p>
    <w:p>
      <w:pPr>
        <w:jc w:val="center"/>
        <w:rPr>
          <w:rFonts w:ascii="Times New Roman" w:hAnsi="Times New Roman" w:eastAsia="黑体" w:cs="Times New Roman"/>
          <w:color w:val="000000"/>
          <w:sz w:val="36"/>
          <w:szCs w:val="24"/>
        </w:rPr>
      </w:pP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48"/>
          <w:szCs w:val="24"/>
        </w:rPr>
      </w:pPr>
      <w:bookmarkStart w:id="0" w:name="_GoBack"/>
      <w:r>
        <w:rPr>
          <w:rFonts w:ascii="Times New Roman" w:hAnsi="Times New Roman" w:eastAsia="黑体" w:cs="Times New Roman"/>
          <w:bCs/>
          <w:color w:val="000000"/>
          <w:sz w:val="48"/>
          <w:szCs w:val="24"/>
        </w:rPr>
        <w:t>省级储备粮</w:t>
      </w:r>
      <w:r>
        <w:rPr>
          <w:rFonts w:hint="eastAsia" w:ascii="Times New Roman" w:hAnsi="Times New Roman" w:eastAsia="黑体" w:cs="Times New Roman"/>
          <w:bCs/>
          <w:color w:val="000000"/>
          <w:sz w:val="48"/>
          <w:szCs w:val="24"/>
        </w:rPr>
        <w:t>代</w:t>
      </w:r>
      <w:r>
        <w:rPr>
          <w:rFonts w:ascii="Times New Roman" w:hAnsi="Times New Roman" w:eastAsia="黑体" w:cs="Times New Roman"/>
          <w:bCs/>
          <w:color w:val="000000"/>
          <w:sz w:val="48"/>
          <w:szCs w:val="24"/>
        </w:rPr>
        <w:t>储申</w:t>
      </w:r>
      <w:r>
        <w:rPr>
          <w:rFonts w:hint="eastAsia" w:ascii="Times New Roman" w:hAnsi="Times New Roman" w:eastAsia="黑体" w:cs="Times New Roman"/>
          <w:bCs/>
          <w:color w:val="000000"/>
          <w:sz w:val="48"/>
          <w:szCs w:val="24"/>
        </w:rPr>
        <w:t>报书</w:t>
      </w:r>
    </w:p>
    <w:bookmarkEnd w:id="0"/>
    <w:p>
      <w:pPr>
        <w:jc w:val="center"/>
        <w:rPr>
          <w:rFonts w:ascii="Times New Roman" w:hAnsi="Times New Roman" w:eastAsia="黑体" w:cs="Times New Roman"/>
          <w:bCs/>
          <w:color w:val="000000"/>
          <w:sz w:val="44"/>
          <w:szCs w:val="24"/>
        </w:rPr>
      </w:pPr>
    </w:p>
    <w:p>
      <w:pPr>
        <w:jc w:val="center"/>
        <w:rPr>
          <w:rFonts w:ascii="Times New Roman" w:hAnsi="Times New Roman" w:eastAsia="楷体_GB2312" w:cs="Times New Roman"/>
          <w:color w:val="000000"/>
          <w:sz w:val="44"/>
          <w:szCs w:val="24"/>
        </w:rPr>
      </w:pPr>
      <w:r>
        <w:rPr>
          <w:rFonts w:hint="eastAsia" w:ascii="Times New Roman" w:hAnsi="Times New Roman" w:eastAsia="楷体_GB2312" w:cs="Times New Roman"/>
          <w:color w:val="000000"/>
          <w:sz w:val="44"/>
          <w:szCs w:val="24"/>
        </w:rPr>
        <w:t>（</w:t>
      </w:r>
      <w:r>
        <w:rPr>
          <w:rFonts w:ascii="Times New Roman" w:hAnsi="Times New Roman" w:eastAsia="楷体_GB2312" w:cs="Times New Roman"/>
          <w:color w:val="000000"/>
          <w:sz w:val="44"/>
          <w:szCs w:val="24"/>
        </w:rPr>
        <w:t>粮食类</w:t>
      </w:r>
      <w:r>
        <w:rPr>
          <w:rFonts w:hint="eastAsia" w:ascii="Times New Roman" w:hAnsi="Times New Roman" w:eastAsia="楷体_GB2312" w:cs="Times New Roman"/>
          <w:color w:val="000000"/>
          <w:sz w:val="44"/>
          <w:szCs w:val="24"/>
        </w:rPr>
        <w:t>）</w:t>
      </w:r>
    </w:p>
    <w:p>
      <w:pPr>
        <w:jc w:val="center"/>
        <w:rPr>
          <w:rFonts w:ascii="Times New Roman" w:hAnsi="Times New Roman" w:eastAsia="黑体" w:cs="Times New Roman"/>
          <w:color w:val="000000"/>
          <w:sz w:val="36"/>
          <w:szCs w:val="24"/>
        </w:rPr>
      </w:pPr>
    </w:p>
    <w:p>
      <w:pPr>
        <w:jc w:val="center"/>
        <w:rPr>
          <w:rFonts w:ascii="Times New Roman" w:hAnsi="Times New Roman" w:eastAsia="黑体" w:cs="Times New Roman"/>
          <w:color w:val="000000"/>
          <w:sz w:val="36"/>
          <w:szCs w:val="24"/>
        </w:rPr>
      </w:pPr>
    </w:p>
    <w:p>
      <w:pPr>
        <w:jc w:val="center"/>
        <w:rPr>
          <w:rFonts w:ascii="Times New Roman" w:hAnsi="Times New Roman" w:eastAsia="黑体" w:cs="Times New Roman"/>
          <w:color w:val="000000"/>
          <w:sz w:val="36"/>
          <w:szCs w:val="24"/>
        </w:rPr>
      </w:pPr>
    </w:p>
    <w:p>
      <w:pPr>
        <w:jc w:val="center"/>
        <w:rPr>
          <w:rFonts w:ascii="Times New Roman" w:hAnsi="Times New Roman" w:eastAsia="黑体" w:cs="Times New Roman"/>
          <w:color w:val="000000"/>
          <w:sz w:val="36"/>
          <w:szCs w:val="24"/>
        </w:rPr>
      </w:pPr>
    </w:p>
    <w:p>
      <w:pPr>
        <w:jc w:val="center"/>
        <w:rPr>
          <w:rFonts w:ascii="Times New Roman" w:hAnsi="Times New Roman" w:eastAsia="黑体" w:cs="Times New Roman"/>
          <w:color w:val="000000"/>
          <w:sz w:val="36"/>
          <w:szCs w:val="24"/>
        </w:rPr>
      </w:pPr>
    </w:p>
    <w:p>
      <w:pPr>
        <w:ind w:firstLine="936" w:firstLineChars="300"/>
        <w:rPr>
          <w:rFonts w:ascii="Times New Roman" w:hAnsi="Times New Roman" w:eastAsia="仿宋_GB2312" w:cs="Times New Roman"/>
          <w:b/>
          <w:bCs/>
          <w:color w:val="000000"/>
          <w:sz w:val="32"/>
          <w:szCs w:val="24"/>
          <w:u w:val="single"/>
        </w:rPr>
      </w:pPr>
      <w:r>
        <w:rPr>
          <w:rFonts w:ascii="Times New Roman" w:hAnsi="Times New Roman" w:eastAsia="仿宋_GB2312" w:cs="Times New Roman"/>
          <w:b/>
          <w:bCs/>
          <w:color w:val="000000"/>
          <w:sz w:val="32"/>
          <w:szCs w:val="24"/>
        </w:rPr>
        <w:t>申请企业：</w:t>
      </w:r>
      <w:r>
        <w:rPr>
          <w:rFonts w:ascii="Times New Roman" w:hAnsi="Times New Roman" w:eastAsia="仿宋_GB2312" w:cs="Times New Roman"/>
          <w:b/>
          <w:bCs/>
          <w:color w:val="000000"/>
          <w:sz w:val="32"/>
          <w:szCs w:val="24"/>
          <w:u w:val="single"/>
        </w:rPr>
        <w:t xml:space="preserve">                               </w:t>
      </w:r>
    </w:p>
    <w:p>
      <w:pPr>
        <w:ind w:firstLine="936" w:firstLineChars="300"/>
        <w:rPr>
          <w:rFonts w:ascii="Times New Roman" w:hAnsi="Times New Roman" w:eastAsia="仿宋_GB2312" w:cs="Times New Roman"/>
          <w:b/>
          <w:bCs/>
          <w:color w:val="000000"/>
          <w:sz w:val="32"/>
          <w:szCs w:val="24"/>
          <w:u w:val="single"/>
        </w:rPr>
      </w:pPr>
    </w:p>
    <w:p>
      <w:pPr>
        <w:ind w:firstLine="936" w:firstLineChars="300"/>
        <w:rPr>
          <w:rFonts w:ascii="Times New Roman" w:hAnsi="Times New Roman" w:eastAsia="仿宋_GB2312" w:cs="Times New Roman"/>
          <w:b/>
          <w:bCs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b/>
          <w:bCs/>
          <w:color w:val="000000"/>
          <w:sz w:val="32"/>
          <w:szCs w:val="24"/>
        </w:rPr>
        <w:t>填报日期：</w:t>
      </w:r>
      <w:r>
        <w:rPr>
          <w:rFonts w:ascii="Times New Roman" w:hAnsi="Times New Roman" w:eastAsia="仿宋_GB2312" w:cs="Times New Roman"/>
          <w:b/>
          <w:bCs/>
          <w:color w:val="000000"/>
          <w:sz w:val="32"/>
          <w:szCs w:val="24"/>
          <w:u w:val="single"/>
        </w:rPr>
        <w:t xml:space="preserve">                               </w:t>
      </w:r>
    </w:p>
    <w:p>
      <w:pPr>
        <w:jc w:val="center"/>
        <w:rPr>
          <w:rFonts w:ascii="Times New Roman" w:hAnsi="Times New Roman" w:eastAsia="仿宋_GB2312" w:cs="Times New Roman"/>
          <w:b/>
          <w:bCs/>
          <w:color w:val="000000"/>
          <w:sz w:val="32"/>
          <w:szCs w:val="24"/>
        </w:rPr>
      </w:pPr>
    </w:p>
    <w:p>
      <w:pPr>
        <w:jc w:val="center"/>
        <w:rPr>
          <w:rFonts w:ascii="Times New Roman" w:hAnsi="Times New Roman" w:eastAsia="仿宋_GB2312" w:cs="Times New Roman"/>
          <w:b/>
          <w:bCs/>
          <w:color w:val="000000"/>
          <w:sz w:val="32"/>
          <w:szCs w:val="24"/>
        </w:rPr>
      </w:pPr>
    </w:p>
    <w:p>
      <w:pPr>
        <w:jc w:val="center"/>
        <w:rPr>
          <w:rFonts w:ascii="Times New Roman" w:hAnsi="Times New Roman" w:eastAsia="黑体" w:cs="Times New Roman"/>
          <w:color w:val="000000"/>
          <w:sz w:val="32"/>
          <w:szCs w:val="24"/>
        </w:rPr>
      </w:pPr>
      <w:r>
        <w:rPr>
          <w:rFonts w:ascii="Times New Roman" w:hAnsi="Times New Roman" w:eastAsia="黑体" w:cs="Times New Roman"/>
          <w:color w:val="000000"/>
          <w:sz w:val="32"/>
          <w:szCs w:val="24"/>
        </w:rPr>
        <w:t>吉林省粮食和物资储备局</w:t>
      </w:r>
      <w:r>
        <w:rPr>
          <w:rFonts w:hint="eastAsia" w:ascii="Times New Roman" w:hAnsi="Times New Roman" w:eastAsia="黑体" w:cs="Times New Roman"/>
          <w:color w:val="000000"/>
          <w:sz w:val="32"/>
          <w:szCs w:val="24"/>
        </w:rPr>
        <w:t xml:space="preserve"> </w:t>
      </w:r>
      <w:r>
        <w:rPr>
          <w:rFonts w:ascii="Times New Roman" w:hAnsi="Times New Roman" w:eastAsia="黑体" w:cs="Times New Roman"/>
          <w:color w:val="000000"/>
          <w:sz w:val="32"/>
          <w:szCs w:val="24"/>
        </w:rPr>
        <w:t>制</w:t>
      </w:r>
    </w:p>
    <w:p>
      <w:pPr>
        <w:spacing w:line="640" w:lineRule="exact"/>
        <w:jc w:val="center"/>
        <w:rPr>
          <w:rFonts w:ascii="Times New Roman" w:hAnsi="Times New Roman" w:eastAsia="黑体" w:cs="Times New Roman"/>
          <w:color w:val="000000"/>
          <w:sz w:val="42"/>
          <w:szCs w:val="42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br w:type="page"/>
      </w:r>
      <w:r>
        <w:rPr>
          <w:rFonts w:ascii="Times New Roman" w:hAnsi="Times New Roman" w:eastAsia="黑体" w:cs="Times New Roman"/>
          <w:color w:val="000000"/>
          <w:sz w:val="42"/>
          <w:szCs w:val="42"/>
        </w:rPr>
        <w:t>申请资料目录</w:t>
      </w:r>
    </w:p>
    <w:p>
      <w:pPr>
        <w:spacing w:before="289" w:beforeLines="50" w:after="289" w:afterLines="50" w:line="640" w:lineRule="exact"/>
        <w:jc w:val="center"/>
        <w:rPr>
          <w:rFonts w:ascii="Times New Roman" w:hAnsi="Times New Roman" w:eastAsia="华康简标题宋" w:cs="Times New Roman"/>
          <w:color w:val="000000"/>
          <w:sz w:val="42"/>
          <w:szCs w:val="42"/>
        </w:rPr>
      </w:pPr>
      <w:r>
        <w:rPr>
          <w:rFonts w:ascii="Times New Roman" w:hAnsi="Times New Roman" w:eastAsia="楷体_GB2312" w:cs="Times New Roman"/>
          <w:color w:val="000000"/>
          <w:sz w:val="36"/>
          <w:szCs w:val="42"/>
        </w:rPr>
        <w:t>(粮食类)</w:t>
      </w:r>
    </w:p>
    <w:p>
      <w:pPr>
        <w:numPr>
          <w:ilvl w:val="1"/>
          <w:numId w:val="1"/>
        </w:numPr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法人代表承诺书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基本情况表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库区基本情况表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仓房基本情况表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仓房改造说明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主要储粮技术应用说明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检化验条件表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主要专业人员表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主要仓储设备表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安全仓储管理情况表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财务状况表</w:t>
      </w:r>
    </w:p>
    <w:p>
      <w:pPr>
        <w:numPr>
          <w:ilvl w:val="1"/>
          <w:numId w:val="1"/>
        </w:numPr>
        <w:tabs>
          <w:tab w:val="left" w:pos="1575"/>
        </w:tabs>
        <w:spacing w:line="560" w:lineRule="exact"/>
        <w:ind w:left="0" w:firstLine="789" w:firstLineChars="253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附件：企业基本情况、库区总平面示意图、企业营业执照复印件、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企业信用信息公示报告、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仓房设施产权自有证明、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24"/>
        </w:rPr>
        <w:t>仓储备案证明、“国家粮油统计信息系统”上报数据截图、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相关仓储设施设备照片、从业人员（农产品食品检验员或粮油质量检验员、粮油仓储管理员及特种作业等技术人员）职业资格证书复印件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24"/>
        </w:rPr>
        <w:t>或专业培训合格证明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、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24"/>
        </w:rPr>
        <w:t>审计报告或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资产负债表和损益表复印件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24"/>
        </w:rPr>
        <w:t>、粮食企业信用等级B级以上的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证明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24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24"/>
        </w:rPr>
        <w:t>实现与省级粮食管理平台互联互通、动态远程监管的证明材料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。</w:t>
      </w:r>
    </w:p>
    <w:p>
      <w:pPr>
        <w:ind w:firstLine="991" w:firstLineChars="253"/>
        <w:jc w:val="center"/>
        <w:rPr>
          <w:rFonts w:ascii="Times New Roman" w:hAnsi="Times New Roman" w:eastAsia="黑体" w:cs="Times New Roman"/>
          <w:bCs/>
          <w:color w:val="000000"/>
          <w:sz w:val="40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40"/>
          <w:szCs w:val="38"/>
        </w:rPr>
        <w:br w:type="page"/>
      </w:r>
    </w:p>
    <w:p>
      <w:pPr>
        <w:ind w:firstLine="991" w:firstLineChars="253"/>
        <w:jc w:val="center"/>
        <w:rPr>
          <w:rFonts w:ascii="Times New Roman" w:hAnsi="Times New Roman" w:eastAsia="黑体" w:cs="Times New Roman"/>
          <w:bCs/>
          <w:color w:val="000000"/>
          <w:sz w:val="40"/>
          <w:szCs w:val="38"/>
        </w:rPr>
      </w:pP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一、法人代表承诺书</w:t>
      </w:r>
    </w:p>
    <w:p>
      <w:pPr>
        <w:spacing w:line="840" w:lineRule="exact"/>
        <w:ind w:firstLine="624" w:firstLineChars="200"/>
        <w:rPr>
          <w:rFonts w:ascii="Times New Roman" w:hAnsi="Times New Roman" w:eastAsia="仿宋_GB2312" w:cs="Times New Roman"/>
          <w:color w:val="000000"/>
          <w:sz w:val="32"/>
          <w:szCs w:val="24"/>
        </w:rPr>
      </w:pPr>
    </w:p>
    <w:p>
      <w:pPr>
        <w:spacing w:line="840" w:lineRule="exact"/>
        <w:ind w:firstLine="624" w:firstLineChars="200"/>
        <w:rPr>
          <w:rFonts w:ascii="Times New Roman" w:hAnsi="Times New Roman" w:eastAsia="仿宋_GB2312" w:cs="Times New Roman"/>
          <w:color w:val="000000"/>
          <w:sz w:val="32"/>
          <w:szCs w:val="24"/>
        </w:rPr>
      </w:pPr>
    </w:p>
    <w:p>
      <w:pPr>
        <w:spacing w:line="900" w:lineRule="exact"/>
        <w:ind w:firstLine="624" w:firstLineChars="200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本人</w:t>
      </w:r>
      <w:r>
        <w:rPr>
          <w:rFonts w:ascii="Times New Roman" w:hAnsi="Times New Roman" w:eastAsia="仿宋_GB2312" w:cs="Times New Roman"/>
          <w:color w:val="000000"/>
          <w:sz w:val="32"/>
          <w:szCs w:val="24"/>
          <w:u w:val="single"/>
        </w:rPr>
        <w:t xml:space="preserve">         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，系</w:t>
      </w:r>
      <w:r>
        <w:rPr>
          <w:rFonts w:ascii="Times New Roman" w:hAnsi="Times New Roman" w:eastAsia="仿宋_GB2312" w:cs="Times New Roman"/>
          <w:color w:val="000000"/>
          <w:sz w:val="32"/>
          <w:szCs w:val="24"/>
          <w:u w:val="single"/>
        </w:rPr>
        <w:t xml:space="preserve">                         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法人代表，现任</w:t>
      </w:r>
      <w:r>
        <w:rPr>
          <w:rFonts w:ascii="Times New Roman" w:hAnsi="Times New Roman" w:eastAsia="仿宋_GB2312" w:cs="Times New Roman"/>
          <w:color w:val="000000"/>
          <w:sz w:val="32"/>
          <w:szCs w:val="24"/>
          <w:u w:val="single"/>
        </w:rPr>
        <w:t xml:space="preserve">        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（职务），我承诺本单位所报资料内容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24"/>
        </w:rPr>
        <w:t>真实有效</w:t>
      </w: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>。</w:t>
      </w:r>
    </w:p>
    <w:p>
      <w:pPr>
        <w:spacing w:line="900" w:lineRule="exact"/>
        <w:ind w:firstLine="624" w:firstLineChars="200"/>
        <w:rPr>
          <w:rFonts w:ascii="Times New Roman" w:hAnsi="Times New Roman" w:eastAsia="仿宋_GB2312" w:cs="Times New Roman"/>
          <w:color w:val="000000"/>
          <w:sz w:val="32"/>
          <w:szCs w:val="24"/>
        </w:rPr>
      </w:pPr>
    </w:p>
    <w:p>
      <w:pPr>
        <w:spacing w:line="840" w:lineRule="exact"/>
        <w:ind w:firstLine="624" w:firstLineChars="200"/>
        <w:rPr>
          <w:rFonts w:ascii="Times New Roman" w:hAnsi="Times New Roman" w:eastAsia="仿宋_GB2312" w:cs="Times New Roman"/>
          <w:color w:val="000000"/>
          <w:sz w:val="32"/>
          <w:szCs w:val="24"/>
        </w:rPr>
      </w:pPr>
    </w:p>
    <w:p>
      <w:pPr>
        <w:spacing w:line="840" w:lineRule="exact"/>
        <w:ind w:firstLine="624" w:firstLineChars="200"/>
        <w:rPr>
          <w:rFonts w:ascii="Times New Roman" w:hAnsi="Times New Roman" w:eastAsia="仿宋_GB2312" w:cs="Times New Roman"/>
          <w:color w:val="000000"/>
          <w:sz w:val="32"/>
          <w:szCs w:val="24"/>
        </w:rPr>
      </w:pPr>
    </w:p>
    <w:p>
      <w:pPr>
        <w:spacing w:line="840" w:lineRule="exact"/>
        <w:ind w:firstLine="4056" w:firstLineChars="1300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 xml:space="preserve">法人代表签字： </w:t>
      </w:r>
    </w:p>
    <w:p>
      <w:pPr>
        <w:spacing w:line="840" w:lineRule="exact"/>
        <w:ind w:firstLine="5928" w:firstLineChars="1900"/>
        <w:rPr>
          <w:rFonts w:ascii="Times New Roman" w:hAnsi="Times New Roman" w:eastAsia="仿宋_GB2312" w:cs="Times New Roman"/>
          <w:color w:val="000000"/>
          <w:sz w:val="32"/>
          <w:szCs w:val="24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t xml:space="preserve"> 年   月   日</w:t>
      </w:r>
    </w:p>
    <w:p>
      <w:pPr>
        <w:spacing w:line="840" w:lineRule="exact"/>
        <w:rPr>
          <w:rFonts w:ascii="Times New Roman" w:hAnsi="Times New Roman" w:eastAsia="仿宋_GB2312" w:cs="Times New Roman"/>
          <w:color w:val="000000"/>
          <w:sz w:val="32"/>
          <w:szCs w:val="24"/>
          <w:u w:val="single"/>
        </w:rPr>
      </w:pPr>
    </w:p>
    <w:p>
      <w:pPr>
        <w:spacing w:line="840" w:lineRule="exact"/>
        <w:jc w:val="center"/>
        <w:rPr>
          <w:rFonts w:ascii="Times New Roman" w:hAnsi="Times New Roman" w:eastAsia="宋体" w:cs="Times New Roman"/>
          <w:b/>
          <w:bCs/>
          <w:color w:val="000000"/>
          <w:sz w:val="36"/>
          <w:szCs w:val="24"/>
        </w:rPr>
      </w:pPr>
    </w:p>
    <w:p>
      <w:pPr>
        <w:rPr>
          <w:rFonts w:ascii="Times New Roman" w:hAnsi="Times New Roman" w:eastAsia="仿宋_GB2312" w:cs="Times New Roman"/>
          <w:color w:val="000000"/>
          <w:sz w:val="24"/>
          <w:szCs w:val="24"/>
        </w:rPr>
        <w:sectPr>
          <w:headerReference r:id="rId3" w:type="default"/>
          <w:footerReference r:id="rId5" w:type="default"/>
          <w:headerReference r:id="rId4" w:type="even"/>
          <w:footerReference r:id="rId6" w:type="even"/>
          <w:pgSz w:w="11906" w:h="16838"/>
          <w:pgMar w:top="1685" w:right="1588" w:bottom="1418" w:left="1588" w:header="851" w:footer="1134" w:gutter="0"/>
          <w:cols w:space="720" w:num="1"/>
          <w:docGrid w:type="linesAndChars" w:linePitch="579" w:charSpace="-1683"/>
        </w:sectPr>
      </w:pP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二、基本情况表</w:t>
      </w:r>
    </w:p>
    <w:p>
      <w:pPr>
        <w:jc w:val="center"/>
        <w:rPr>
          <w:rFonts w:ascii="Times New Roman" w:hAnsi="Times New Roman" w:eastAsia="宋体" w:cs="Times New Roman"/>
          <w:color w:val="000000"/>
          <w:sz w:val="32"/>
          <w:szCs w:val="24"/>
        </w:rPr>
      </w:pPr>
    </w:p>
    <w:tbl>
      <w:tblPr>
        <w:tblStyle w:val="18"/>
        <w:tblW w:w="893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7" w:type="dxa"/>
          <w:bottom w:w="0" w:type="dxa"/>
          <w:right w:w="17" w:type="dxa"/>
        </w:tblCellMar>
      </w:tblPr>
      <w:tblGrid>
        <w:gridCol w:w="1361"/>
        <w:gridCol w:w="180"/>
        <w:gridCol w:w="1261"/>
        <w:gridCol w:w="649"/>
        <w:gridCol w:w="515"/>
        <w:gridCol w:w="487"/>
        <w:gridCol w:w="828"/>
        <w:gridCol w:w="512"/>
        <w:gridCol w:w="1327"/>
        <w:gridCol w:w="438"/>
        <w:gridCol w:w="138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36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企业名称</w:t>
            </w:r>
          </w:p>
        </w:tc>
        <w:tc>
          <w:tcPr>
            <w:tcW w:w="4432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76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统一社会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信用代码</w:t>
            </w:r>
          </w:p>
        </w:tc>
        <w:tc>
          <w:tcPr>
            <w:tcW w:w="13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36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法人代表</w:t>
            </w:r>
          </w:p>
        </w:tc>
        <w:tc>
          <w:tcPr>
            <w:tcW w:w="144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64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联系电话</w:t>
            </w:r>
          </w:p>
        </w:tc>
        <w:tc>
          <w:tcPr>
            <w:tcW w:w="1827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76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手机号码</w:t>
            </w:r>
          </w:p>
        </w:tc>
        <w:tc>
          <w:tcPr>
            <w:tcW w:w="13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36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电子信箱</w:t>
            </w:r>
          </w:p>
        </w:tc>
        <w:tc>
          <w:tcPr>
            <w:tcW w:w="4432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76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传真号码</w:t>
            </w:r>
          </w:p>
        </w:tc>
        <w:tc>
          <w:tcPr>
            <w:tcW w:w="13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36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4432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76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邮政编码</w:t>
            </w:r>
          </w:p>
        </w:tc>
        <w:tc>
          <w:tcPr>
            <w:tcW w:w="13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36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企业性质</w:t>
            </w:r>
          </w:p>
        </w:tc>
        <w:tc>
          <w:tcPr>
            <w:tcW w:w="4432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国有□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外资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□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其他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□ </w:t>
            </w:r>
          </w:p>
        </w:tc>
        <w:tc>
          <w:tcPr>
            <w:tcW w:w="176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隶属关系</w:t>
            </w:r>
          </w:p>
        </w:tc>
        <w:tc>
          <w:tcPr>
            <w:tcW w:w="13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36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经营范围</w:t>
            </w:r>
          </w:p>
        </w:tc>
        <w:tc>
          <w:tcPr>
            <w:tcW w:w="4432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仓储□  购销□  加工□  其他□</w:t>
            </w:r>
          </w:p>
        </w:tc>
        <w:tc>
          <w:tcPr>
            <w:tcW w:w="176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主营业务</w:t>
            </w:r>
          </w:p>
        </w:tc>
        <w:tc>
          <w:tcPr>
            <w:tcW w:w="13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36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注册时间</w:t>
            </w:r>
          </w:p>
        </w:tc>
        <w:tc>
          <w:tcPr>
            <w:tcW w:w="4432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76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注册资本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（万元）</w:t>
            </w:r>
          </w:p>
        </w:tc>
        <w:tc>
          <w:tcPr>
            <w:tcW w:w="13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36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企业总人数</w:t>
            </w:r>
          </w:p>
        </w:tc>
        <w:tc>
          <w:tcPr>
            <w:tcW w:w="144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65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中级以上职称</w:t>
            </w:r>
          </w:p>
        </w:tc>
        <w:tc>
          <w:tcPr>
            <w:tcW w:w="13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76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中专学历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以上人员</w:t>
            </w:r>
          </w:p>
        </w:tc>
        <w:tc>
          <w:tcPr>
            <w:tcW w:w="13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36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专职保管员</w:t>
            </w:r>
          </w:p>
        </w:tc>
        <w:tc>
          <w:tcPr>
            <w:tcW w:w="144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65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专职检化验员</w:t>
            </w:r>
          </w:p>
        </w:tc>
        <w:tc>
          <w:tcPr>
            <w:tcW w:w="13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76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有职业资格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证书人员</w:t>
            </w:r>
          </w:p>
        </w:tc>
        <w:tc>
          <w:tcPr>
            <w:tcW w:w="138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280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企业收储粮食主要品种</w:t>
            </w:r>
          </w:p>
        </w:tc>
        <w:tc>
          <w:tcPr>
            <w:tcW w:w="6137" w:type="dxa"/>
            <w:gridSpan w:val="8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54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当前储粮品种</w:t>
            </w:r>
          </w:p>
        </w:tc>
        <w:tc>
          <w:tcPr>
            <w:tcW w:w="191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储粮总量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（万吨）</w:t>
            </w:r>
          </w:p>
        </w:tc>
        <w:tc>
          <w:tcPr>
            <w:tcW w:w="18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省级储备粮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（万吨）</w:t>
            </w:r>
          </w:p>
        </w:tc>
        <w:tc>
          <w:tcPr>
            <w:tcW w:w="18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自有贸易粮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（万吨）</w:t>
            </w:r>
          </w:p>
        </w:tc>
        <w:tc>
          <w:tcPr>
            <w:tcW w:w="181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其他粮食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（万吨）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54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1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54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1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54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1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54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1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90" w:hRule="atLeast"/>
          <w:jc w:val="center"/>
        </w:trPr>
        <w:tc>
          <w:tcPr>
            <w:tcW w:w="1541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0" w:type="dxa"/>
            <w:gridSpan w:val="3"/>
            <w:vAlign w:val="center"/>
          </w:tcPr>
          <w:p>
            <w:pPr>
              <w:spacing w:line="34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39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819" w:type="dxa"/>
            <w:gridSpan w:val="2"/>
            <w:vAlign w:val="center"/>
          </w:tcPr>
          <w:p>
            <w:pPr>
              <w:spacing w:line="34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2988" w:hRule="atLeast"/>
          <w:jc w:val="center"/>
        </w:trPr>
        <w:tc>
          <w:tcPr>
            <w:tcW w:w="8939" w:type="dxa"/>
            <w:gridSpan w:val="11"/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填表人签字：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44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企业负责人签字：</w:t>
            </w:r>
          </w:p>
          <w:p>
            <w:pPr>
              <w:spacing w:line="44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企业（盖章） </w:t>
            </w:r>
          </w:p>
          <w:p>
            <w:pPr>
              <w:spacing w:line="44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年    月    日</w:t>
            </w:r>
          </w:p>
        </w:tc>
      </w:tr>
    </w:tbl>
    <w:p>
      <w:pPr>
        <w:spacing w:before="72" w:beforeLines="30"/>
        <w:ind w:left="480" w:hanging="480" w:hangingChars="200"/>
        <w:jc w:val="left"/>
        <w:rPr>
          <w:rFonts w:ascii="Times New Roman" w:hAnsi="Times New Roman" w:eastAsia="仿宋_GB2312" w:cs="Times New Roman"/>
          <w:color w:val="000000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>注：“企业性质”一栏，所有制为国有独资、国有控股</w:t>
      </w:r>
      <w:r>
        <w:rPr>
          <w:rFonts w:hint="eastAsia" w:ascii="Times New Roman" w:hAnsi="Times New Roman" w:eastAsia="仿宋_GB2312" w:cs="Times New Roman"/>
          <w:color w:val="000000"/>
          <w:sz w:val="24"/>
          <w:szCs w:val="24"/>
        </w:rPr>
        <w:t>、国有参股</w:t>
      </w: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>等类别的企业填写</w:t>
      </w:r>
    </w:p>
    <w:p>
      <w:pPr>
        <w:spacing w:before="72" w:beforeLines="30"/>
        <w:ind w:left="480" w:hanging="480" w:hangingChars="200"/>
        <w:jc w:val="left"/>
        <w:rPr>
          <w:rFonts w:ascii="Times New Roman" w:hAnsi="Times New Roman" w:eastAsia="仿宋_GB2312" w:cs="Times New Roman"/>
          <w:color w:val="000000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>“国有”；中外合资、中外合作等类别的企业填写“外资”。</w:t>
      </w: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仿宋_GB2312" w:cs="Times New Roman"/>
          <w:color w:val="000000"/>
          <w:sz w:val="32"/>
          <w:szCs w:val="24"/>
        </w:rPr>
        <w:br w:type="page"/>
      </w: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三、库区基本情况表</w:t>
      </w:r>
    </w:p>
    <w:p>
      <w:pPr>
        <w:spacing w:line="360" w:lineRule="exact"/>
        <w:jc w:val="center"/>
        <w:rPr>
          <w:rFonts w:ascii="Times New Roman" w:hAnsi="Times New Roman" w:eastAsia="黑体" w:cs="Times New Roman"/>
          <w:bCs/>
          <w:color w:val="000000"/>
          <w:sz w:val="40"/>
          <w:szCs w:val="38"/>
        </w:rPr>
      </w:pPr>
    </w:p>
    <w:p>
      <w:pPr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 xml:space="preserve">企业名称：                              统一社会信用代码：       </w:t>
      </w:r>
    </w:p>
    <w:tbl>
      <w:tblPr>
        <w:tblStyle w:val="18"/>
        <w:tblW w:w="877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7" w:type="dxa"/>
          <w:bottom w:w="0" w:type="dxa"/>
          <w:right w:w="17" w:type="dxa"/>
        </w:tblCellMar>
      </w:tblPr>
      <w:tblGrid>
        <w:gridCol w:w="2805"/>
        <w:gridCol w:w="1383"/>
        <w:gridCol w:w="1530"/>
        <w:gridCol w:w="1530"/>
        <w:gridCol w:w="153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06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内    容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主 库 区</w:t>
            </w: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1 分 库</w:t>
            </w: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2 分 库</w:t>
            </w: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3 分 库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库区名称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总仓容（万吨）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申请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原粮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仓容（万吨）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申请成品仓容（万吨）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面积（平方米）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有无铁路专用线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有无水运码头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紧邻公路类别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66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与紧邻公路距离（公里）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66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分库与主库距离（公里）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605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防洪标准是否不低于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50年一遇</w:t>
            </w:r>
          </w:p>
        </w:tc>
        <w:tc>
          <w:tcPr>
            <w:tcW w:w="1383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717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周围是否无污染源及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易燃易爆场所</w:t>
            </w:r>
          </w:p>
        </w:tc>
        <w:tc>
          <w:tcPr>
            <w:tcW w:w="1383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有无消防水源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有无消防设施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有无汽车衡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391" w:hRule="atLeast"/>
          <w:jc w:val="center"/>
        </w:trPr>
        <w:tc>
          <w:tcPr>
            <w:tcW w:w="2805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有无化验室</w:t>
            </w:r>
          </w:p>
        </w:tc>
        <w:tc>
          <w:tcPr>
            <w:tcW w:w="138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2004" w:hRule="atLeast"/>
          <w:jc w:val="center"/>
        </w:trPr>
        <w:tc>
          <w:tcPr>
            <w:tcW w:w="8778" w:type="dxa"/>
            <w:gridSpan w:val="5"/>
            <w:vAlign w:val="center"/>
          </w:tcPr>
          <w:p>
            <w:pPr>
              <w:spacing w:line="360" w:lineRule="exact"/>
              <w:jc w:val="lef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填表人签字：</w:t>
            </w:r>
          </w:p>
          <w:p>
            <w:pPr>
              <w:spacing w:line="36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企业负责人签字：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          企业（盖章） 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         年    月    日</w:t>
            </w:r>
          </w:p>
        </w:tc>
      </w:tr>
    </w:tbl>
    <w:p>
      <w:pPr>
        <w:spacing w:before="48" w:beforeLines="20" w:line="280" w:lineRule="exact"/>
        <w:rPr>
          <w:rFonts w:ascii="Times New Roman" w:hAnsi="Times New Roman" w:eastAsia="仿宋_GB2312" w:cs="Times New Roman"/>
          <w:color w:val="000000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>注：1.表中“有”、“是”填“√”，表中“否”、“无”填“×”；</w:t>
      </w:r>
    </w:p>
    <w:p>
      <w:pPr>
        <w:spacing w:line="280" w:lineRule="exact"/>
        <w:ind w:firstLine="508" w:firstLineChars="212"/>
        <w:rPr>
          <w:rFonts w:ascii="Times New Roman" w:hAnsi="Times New Roman" w:eastAsia="仿宋_GB2312" w:cs="Times New Roman"/>
          <w:color w:val="000000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>2.距主库区3公里以内的分库区应单独填报，并在“分库区与主库区”栏内填写与主库区距离；</w:t>
      </w:r>
    </w:p>
    <w:p>
      <w:pPr>
        <w:spacing w:line="280" w:lineRule="exact"/>
        <w:ind w:firstLine="480" w:firstLineChars="200"/>
        <w:rPr>
          <w:rFonts w:ascii="Times New Roman" w:hAnsi="Times New Roman" w:eastAsia="仿宋_GB2312" w:cs="Times New Roman"/>
          <w:color w:val="000000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>3.“面积”系指该库区占地面积；</w:t>
      </w:r>
    </w:p>
    <w:p>
      <w:pPr>
        <w:spacing w:line="280" w:lineRule="exact"/>
        <w:ind w:firstLine="480" w:firstLineChars="200"/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>4.“</w:t>
      </w:r>
      <w:r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  <w:t>紧邻公路类别”系指国道、省道、县道、城市道路、高速公路。不含乡镇道路；</w:t>
      </w:r>
    </w:p>
    <w:p>
      <w:pPr>
        <w:spacing w:line="280" w:lineRule="exact"/>
        <w:ind w:firstLine="480" w:firstLineChars="200"/>
        <w:rPr>
          <w:rFonts w:ascii="Times New Roman" w:hAnsi="Times New Roman" w:eastAsia="仿宋_GB2312" w:cs="Times New Roman"/>
          <w:color w:val="000000"/>
          <w:sz w:val="24"/>
          <w:szCs w:val="24"/>
        </w:rPr>
        <w:sectPr>
          <w:footerReference r:id="rId7" w:type="default"/>
          <w:type w:val="nextColumn"/>
          <w:pgSz w:w="11906" w:h="16838"/>
          <w:pgMar w:top="2098" w:right="1531" w:bottom="1985" w:left="1531" w:header="851" w:footer="1418" w:gutter="0"/>
          <w:cols w:space="720" w:num="1"/>
          <w:docGrid w:linePitch="312" w:charSpace="0"/>
        </w:sect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 xml:space="preserve">5．“与紧邻公路距离”填写距国道、省道、县道、城市道路、高速公路等道路的最小自然距离。 </w:t>
      </w: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四、仓房基本情况表（1）</w:t>
      </w: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</w:p>
    <w:p>
      <w:pPr>
        <w:spacing w:after="48" w:afterLines="20"/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>企业名称：                                                                 统一社会信用代码：</w:t>
      </w:r>
    </w:p>
    <w:tbl>
      <w:tblPr>
        <w:tblStyle w:val="18"/>
        <w:tblW w:w="1275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7" w:type="dxa"/>
          <w:bottom w:w="0" w:type="dxa"/>
          <w:right w:w="17" w:type="dxa"/>
        </w:tblCellMar>
      </w:tblPr>
      <w:tblGrid>
        <w:gridCol w:w="496"/>
        <w:gridCol w:w="2101"/>
        <w:gridCol w:w="1011"/>
        <w:gridCol w:w="570"/>
        <w:gridCol w:w="570"/>
        <w:gridCol w:w="570"/>
        <w:gridCol w:w="571"/>
        <w:gridCol w:w="569"/>
        <w:gridCol w:w="569"/>
        <w:gridCol w:w="570"/>
        <w:gridCol w:w="570"/>
        <w:gridCol w:w="570"/>
        <w:gridCol w:w="569"/>
        <w:gridCol w:w="569"/>
        <w:gridCol w:w="961"/>
        <w:gridCol w:w="961"/>
        <w:gridCol w:w="96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843" w:hRule="atLeast"/>
          <w:jc w:val="center"/>
        </w:trPr>
        <w:tc>
          <w:tcPr>
            <w:tcW w:w="546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序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号</w:t>
            </w:r>
          </w:p>
        </w:tc>
        <w:tc>
          <w:tcPr>
            <w:tcW w:w="232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    号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aps/>
                <w:color w:val="000000"/>
                <w:sz w:val="24"/>
                <w:szCs w:val="24"/>
              </w:rPr>
              <w:t>（库房名称）</w:t>
            </w:r>
          </w:p>
        </w:tc>
        <w:tc>
          <w:tcPr>
            <w:tcW w:w="1118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  型</w:t>
            </w:r>
          </w:p>
        </w:tc>
        <w:tc>
          <w:tcPr>
            <w:tcW w:w="62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仓顶能否防漏</w:t>
            </w:r>
          </w:p>
        </w:tc>
        <w:tc>
          <w:tcPr>
            <w:tcW w:w="62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仓墙能否防湿</w:t>
            </w:r>
          </w:p>
        </w:tc>
        <w:tc>
          <w:tcPr>
            <w:tcW w:w="62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仓底能否防潮</w:t>
            </w:r>
          </w:p>
        </w:tc>
        <w:tc>
          <w:tcPr>
            <w:tcW w:w="628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门窗是否严密</w:t>
            </w:r>
          </w:p>
        </w:tc>
        <w:tc>
          <w:tcPr>
            <w:tcW w:w="626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仓房能否隔热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保冷</w:t>
            </w:r>
          </w:p>
        </w:tc>
        <w:tc>
          <w:tcPr>
            <w:tcW w:w="626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仓房能否散装储存</w:t>
            </w:r>
          </w:p>
        </w:tc>
        <w:tc>
          <w:tcPr>
            <w:tcW w:w="62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有无防鼠防雀装置</w:t>
            </w:r>
          </w:p>
        </w:tc>
        <w:tc>
          <w:tcPr>
            <w:tcW w:w="62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有无防火防盗措施</w:t>
            </w:r>
          </w:p>
        </w:tc>
        <w:tc>
          <w:tcPr>
            <w:tcW w:w="62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有无机械通风设施</w:t>
            </w:r>
          </w:p>
        </w:tc>
        <w:tc>
          <w:tcPr>
            <w:tcW w:w="626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能否密闭熏蒸杀虫</w:t>
            </w:r>
          </w:p>
        </w:tc>
        <w:tc>
          <w:tcPr>
            <w:tcW w:w="626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有无粮情检测设备</w:t>
            </w:r>
          </w:p>
        </w:tc>
        <w:tc>
          <w:tcPr>
            <w:tcW w:w="318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仓房主要建筑结构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747" w:hRule="atLeast"/>
          <w:jc w:val="center"/>
        </w:trPr>
        <w:tc>
          <w:tcPr>
            <w:tcW w:w="546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9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仓顶</w:t>
            </w: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仓墙</w:t>
            </w: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仓底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tcBorders>
              <w:bottom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tcBorders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tcBorders>
              <w:lef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tcBorders>
              <w:top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513" w:hRule="atLeast"/>
          <w:jc w:val="center"/>
        </w:trPr>
        <w:tc>
          <w:tcPr>
            <w:tcW w:w="54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32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11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8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7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626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四、仓房基本情况表（2）</w:t>
      </w:r>
    </w:p>
    <w:p>
      <w:pPr>
        <w:rPr>
          <w:rFonts w:ascii="Times New Roman" w:hAnsi="Times New Roman" w:eastAsia="仿宋_GB2312" w:cs="Times New Roman"/>
          <w:color w:val="000000"/>
          <w:sz w:val="24"/>
          <w:szCs w:val="24"/>
        </w:rPr>
      </w:pPr>
    </w:p>
    <w:p>
      <w:pPr>
        <w:spacing w:after="72" w:afterLines="30"/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>企业名称：                                                           统一社会信用代码：</w:t>
      </w:r>
    </w:p>
    <w:tbl>
      <w:tblPr>
        <w:tblStyle w:val="18"/>
        <w:tblW w:w="1275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531"/>
        <w:gridCol w:w="2062"/>
        <w:gridCol w:w="561"/>
        <w:gridCol w:w="1010"/>
        <w:gridCol w:w="1011"/>
        <w:gridCol w:w="1010"/>
        <w:gridCol w:w="1386"/>
        <w:gridCol w:w="711"/>
        <w:gridCol w:w="845"/>
        <w:gridCol w:w="845"/>
        <w:gridCol w:w="1176"/>
        <w:gridCol w:w="161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10" w:hRule="atLeast"/>
          <w:jc w:val="center"/>
        </w:trPr>
        <w:tc>
          <w:tcPr>
            <w:tcW w:w="579" w:type="dxa"/>
            <w:tcBorders>
              <w:top w:val="single" w:color="auto" w:sz="12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277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    号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aps/>
                <w:color w:val="000000"/>
                <w:sz w:val="24"/>
                <w:szCs w:val="24"/>
              </w:rPr>
              <w:t>（库房名称）</w:t>
            </w:r>
          </w:p>
        </w:tc>
        <w:tc>
          <w:tcPr>
            <w:tcW w:w="614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仓数</w:t>
            </w:r>
          </w:p>
        </w:tc>
        <w:tc>
          <w:tcPr>
            <w:tcW w:w="1112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单仓装粮容积</w:t>
            </w:r>
          </w:p>
        </w:tc>
        <w:tc>
          <w:tcPr>
            <w:tcW w:w="1113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单仓容（万吨）</w:t>
            </w:r>
          </w:p>
        </w:tc>
        <w:tc>
          <w:tcPr>
            <w:tcW w:w="1112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总仓容（万吨）</w:t>
            </w:r>
          </w:p>
        </w:tc>
        <w:tc>
          <w:tcPr>
            <w:tcW w:w="1529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现存省级储备粮（万吨）</w:t>
            </w:r>
          </w:p>
        </w:tc>
        <w:tc>
          <w:tcPr>
            <w:tcW w:w="780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建设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时间</w:t>
            </w:r>
          </w:p>
        </w:tc>
        <w:tc>
          <w:tcPr>
            <w:tcW w:w="929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是否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改造</w:t>
            </w:r>
          </w:p>
        </w:tc>
        <w:tc>
          <w:tcPr>
            <w:tcW w:w="929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改造</w:t>
            </w:r>
          </w:p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时间</w:t>
            </w:r>
          </w:p>
        </w:tc>
        <w:tc>
          <w:tcPr>
            <w:tcW w:w="129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是否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政府性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投资</w:t>
            </w:r>
          </w:p>
        </w:tc>
        <w:tc>
          <w:tcPr>
            <w:tcW w:w="1777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所属库区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2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3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4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5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6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7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8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9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324" w:hRule="atLeast"/>
          <w:jc w:val="center"/>
        </w:trPr>
        <w:tc>
          <w:tcPr>
            <w:tcW w:w="579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10</w:t>
            </w:r>
          </w:p>
        </w:tc>
        <w:tc>
          <w:tcPr>
            <w:tcW w:w="22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1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11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5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8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92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77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825" w:hRule="atLeast"/>
          <w:jc w:val="center"/>
        </w:trPr>
        <w:tc>
          <w:tcPr>
            <w:tcW w:w="14047" w:type="dxa"/>
            <w:gridSpan w:val="12"/>
            <w:tcBorders>
              <w:top w:val="single" w:color="auto" w:sz="8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</w:tcPr>
          <w:p>
            <w:pPr>
              <w:spacing w:line="360" w:lineRule="exact"/>
              <w:jc w:val="lef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填表人签字：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企业负责人签字：                                                        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       </w:t>
            </w:r>
          </w:p>
          <w:p>
            <w:pPr>
              <w:spacing w:line="360" w:lineRule="exact"/>
              <w:jc w:val="lef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60" w:lineRule="exact"/>
              <w:jc w:val="lef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企业（盖章）</w:t>
            </w:r>
          </w:p>
          <w:p>
            <w:pPr>
              <w:spacing w:line="360" w:lineRule="exact"/>
              <w:jc w:val="lef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               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年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月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日</w:t>
            </w:r>
          </w:p>
        </w:tc>
      </w:tr>
    </w:tbl>
    <w:p>
      <w:pPr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  <w:t>注：1.同仓型、同规格、同年代、同结构、同条件的仓房应填在同一行内，连续的仓房号可以简写为“×-×”，不连续的仓房号可用“、”隔开；</w:t>
      </w:r>
    </w:p>
    <w:p>
      <w:pPr>
        <w:ind w:firstLine="456" w:firstLineChars="200"/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  <w:t>2.表中“能”、“有”、“是”填“√”，表中“不能”、“否”、“无”填“×”；</w:t>
      </w:r>
    </w:p>
    <w:p>
      <w:pPr>
        <w:ind w:firstLine="456" w:firstLineChars="200"/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  <w:t>3.“建设时间”系指仓房建设竣工时间；</w:t>
      </w:r>
    </w:p>
    <w:p>
      <w:pPr>
        <w:ind w:firstLine="456" w:firstLineChars="200"/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</w:pPr>
      <w:r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  <w:t>4.“改造时间”系指最近一次对仓房主要设施进行维修改造的时间。</w:t>
      </w:r>
    </w:p>
    <w:p>
      <w:pPr>
        <w:ind w:firstLine="456" w:firstLineChars="200"/>
        <w:rPr>
          <w:rFonts w:ascii="Times New Roman" w:hAnsi="Times New Roman" w:eastAsia="仿宋_GB2312" w:cs="Times New Roman"/>
          <w:color w:val="000000"/>
          <w:spacing w:val="-6"/>
          <w:sz w:val="24"/>
          <w:szCs w:val="24"/>
        </w:rPr>
        <w:sectPr>
          <w:footerReference r:id="rId8" w:type="default"/>
          <w:pgSz w:w="16838" w:h="11906" w:orient="landscape"/>
          <w:pgMar w:top="1418" w:right="2098" w:bottom="1418" w:left="1985" w:header="851" w:footer="1134" w:gutter="0"/>
          <w:cols w:space="720" w:num="1"/>
          <w:docGrid w:linePitch="312" w:charSpace="0"/>
        </w:sectPr>
      </w:pP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五、仓房改造说明</w:t>
      </w:r>
    </w:p>
    <w:p>
      <w:pPr>
        <w:spacing w:after="72" w:afterLines="30"/>
        <w:rPr>
          <w:rFonts w:ascii="Times New Roman" w:hAnsi="Times New Roman" w:eastAsia="仿宋_GB2312" w:cs="Times New Roman"/>
          <w:color w:val="000000"/>
          <w:sz w:val="24"/>
          <w:szCs w:val="24"/>
        </w:rPr>
      </w:pPr>
    </w:p>
    <w:p>
      <w:pPr>
        <w:spacing w:after="72" w:afterLines="30"/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 xml:space="preserve">企业名称：                </w:t>
      </w:r>
      <w:r>
        <w:rPr>
          <w:rFonts w:hint="eastAsia" w:ascii="宋体" w:hAnsi="宋体" w:eastAsia="宋体" w:cs="Times New Roman"/>
          <w:color w:val="000000"/>
          <w:sz w:val="24"/>
          <w:szCs w:val="24"/>
        </w:rPr>
        <w:t xml:space="preserve">   </w:t>
      </w:r>
      <w:r>
        <w:rPr>
          <w:rFonts w:ascii="宋体" w:hAnsi="宋体" w:eastAsia="宋体" w:cs="Times New Roman"/>
          <w:color w:val="000000"/>
          <w:sz w:val="24"/>
          <w:szCs w:val="24"/>
        </w:rPr>
        <w:t xml:space="preserve">       统一社会信用代码：</w:t>
      </w:r>
    </w:p>
    <w:tbl>
      <w:tblPr>
        <w:tblStyle w:val="18"/>
        <w:tblW w:w="878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double" w:color="000000" w:sz="6" w:space="0"/>
          <w:insideV w:val="doub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double" w:color="000000" w:sz="6" w:space="0"/>
            <w:insideV w:val="doub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780" w:type="dxa"/>
            <w:tcBorders>
              <w:bottom w:val="single" w:color="auto" w:sz="8" w:space="0"/>
            </w:tcBorders>
            <w:vAlign w:val="center"/>
          </w:tcPr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仓房改造内容说明：</w:t>
            </w: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double" w:color="000000" w:sz="6" w:space="0"/>
            <w:insideV w:val="doub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780" w:type="dxa"/>
            <w:tcBorders>
              <w:top w:val="single" w:color="auto" w:sz="8" w:space="0"/>
              <w:bottom w:val="single" w:color="auto" w:sz="12" w:space="0"/>
            </w:tcBorders>
            <w:vAlign w:val="center"/>
          </w:tcPr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填表人签字：</w:t>
            </w: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企业负责人签字：</w:t>
            </w:r>
          </w:p>
          <w:p>
            <w:pPr>
              <w:spacing w:after="72" w:afterLines="30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企业（盖章）</w:t>
            </w:r>
          </w:p>
          <w:p>
            <w:pPr>
              <w:spacing w:after="72" w:afterLines="30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年   月   日</w:t>
            </w:r>
          </w:p>
        </w:tc>
      </w:tr>
    </w:tbl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br w:type="page"/>
      </w: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六、主要储粮技术应用说明</w:t>
      </w:r>
    </w:p>
    <w:p>
      <w:pPr>
        <w:spacing w:after="72" w:afterLines="30"/>
        <w:rPr>
          <w:rFonts w:ascii="Times New Roman" w:hAnsi="Times New Roman" w:eastAsia="仿宋_GB2312" w:cs="Times New Roman"/>
          <w:color w:val="000000"/>
          <w:sz w:val="24"/>
          <w:szCs w:val="24"/>
        </w:rPr>
      </w:pPr>
    </w:p>
    <w:p>
      <w:pPr>
        <w:spacing w:after="72" w:afterLines="30"/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 xml:space="preserve">企业名称：            </w:t>
      </w:r>
      <w:r>
        <w:rPr>
          <w:rFonts w:hint="eastAsia" w:ascii="宋体" w:hAnsi="宋体" w:eastAsia="宋体" w:cs="Times New Roman"/>
          <w:color w:val="000000"/>
          <w:sz w:val="24"/>
          <w:szCs w:val="24"/>
        </w:rPr>
        <w:t xml:space="preserve">    </w:t>
      </w:r>
      <w:r>
        <w:rPr>
          <w:rFonts w:ascii="宋体" w:hAnsi="宋体" w:eastAsia="宋体" w:cs="Times New Roman"/>
          <w:color w:val="000000"/>
          <w:sz w:val="24"/>
          <w:szCs w:val="24"/>
        </w:rPr>
        <w:t xml:space="preserve">            统一社会信用代码：</w:t>
      </w:r>
    </w:p>
    <w:tbl>
      <w:tblPr>
        <w:tblStyle w:val="18"/>
        <w:tblW w:w="877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9"/>
        <w:gridCol w:w="2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77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  <w:t>通风降温技术应用简要说明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772" w:type="dxa"/>
            <w:gridSpan w:val="2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77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熏蒸杀虫技术应用</w:t>
            </w:r>
            <w:r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  <w:t>简要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说明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772" w:type="dxa"/>
            <w:gridSpan w:val="2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77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粮情检测技术应用</w:t>
            </w:r>
            <w:r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  <w:t>简要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说明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772" w:type="dxa"/>
            <w:gridSpan w:val="2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double" w:color="000000" w:sz="6" w:space="0"/>
            <w:insideV w:val="doub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3" w:type="dxa"/>
          <w:trHeight w:val="2841" w:hRule="atLeast"/>
          <w:jc w:val="center"/>
        </w:trPr>
        <w:tc>
          <w:tcPr>
            <w:tcW w:w="8749" w:type="dxa"/>
            <w:tcBorders>
              <w:top w:val="single" w:color="auto" w:sz="8" w:space="0"/>
              <w:bottom w:val="single" w:color="auto" w:sz="12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填表人签字：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企业负责人签字：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企业（盖章）</w:t>
            </w:r>
          </w:p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年   月   日</w:t>
            </w:r>
          </w:p>
        </w:tc>
      </w:tr>
    </w:tbl>
    <w:p>
      <w:pPr>
        <w:ind w:firstLine="640" w:firstLineChars="200"/>
        <w:rPr>
          <w:rFonts w:ascii="Times New Roman" w:hAnsi="Times New Roman" w:eastAsia="仿宋_GB2312" w:cs="Times New Roman"/>
          <w:color w:val="000000"/>
          <w:sz w:val="32"/>
          <w:szCs w:val="24"/>
        </w:rPr>
        <w:sectPr>
          <w:pgSz w:w="11906" w:h="16838"/>
          <w:pgMar w:top="2098" w:right="1531" w:bottom="1985" w:left="1531" w:header="851" w:footer="1418" w:gutter="0"/>
          <w:cols w:space="720" w:num="1"/>
          <w:docGrid w:linePitch="312" w:charSpace="0"/>
        </w:sectPr>
      </w:pP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七、检化验条件表</w:t>
      </w:r>
    </w:p>
    <w:p>
      <w:pPr>
        <w:spacing w:before="120" w:beforeLines="50"/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 xml:space="preserve">企业名称：    </w:t>
      </w:r>
      <w:r>
        <w:rPr>
          <w:rFonts w:hint="eastAsia" w:ascii="宋体" w:hAnsi="宋体" w:eastAsia="宋体" w:cs="Times New Roman"/>
          <w:color w:val="000000"/>
          <w:sz w:val="24"/>
          <w:szCs w:val="24"/>
        </w:rPr>
        <w:t xml:space="preserve">           </w:t>
      </w:r>
      <w:r>
        <w:rPr>
          <w:rFonts w:ascii="宋体" w:hAnsi="宋体" w:eastAsia="宋体" w:cs="Times New Roman"/>
          <w:color w:val="000000"/>
          <w:sz w:val="24"/>
          <w:szCs w:val="24"/>
        </w:rPr>
        <w:t xml:space="preserve">           统一社会信用代码：</w:t>
      </w:r>
    </w:p>
    <w:tbl>
      <w:tblPr>
        <w:tblStyle w:val="18"/>
        <w:tblW w:w="878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682"/>
        <w:gridCol w:w="1703"/>
        <w:gridCol w:w="1432"/>
        <w:gridCol w:w="692"/>
        <w:gridCol w:w="567"/>
        <w:gridCol w:w="1547"/>
        <w:gridCol w:w="296"/>
        <w:gridCol w:w="1134"/>
        <w:gridCol w:w="73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8" w:hRule="atLeast"/>
          <w:jc w:val="center"/>
        </w:trPr>
        <w:tc>
          <w:tcPr>
            <w:tcW w:w="2385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有无专用检化验室</w:t>
            </w:r>
          </w:p>
        </w:tc>
        <w:tc>
          <w:tcPr>
            <w:tcW w:w="2124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241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能否检测粮食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质量等级</w:t>
            </w:r>
          </w:p>
        </w:tc>
        <w:tc>
          <w:tcPr>
            <w:tcW w:w="187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8" w:hRule="atLeast"/>
          <w:jc w:val="center"/>
        </w:trPr>
        <w:tc>
          <w:tcPr>
            <w:tcW w:w="2385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检化验室建筑面积</w:t>
            </w:r>
          </w:p>
        </w:tc>
        <w:tc>
          <w:tcPr>
            <w:tcW w:w="2124" w:type="dxa"/>
            <w:gridSpan w:val="2"/>
            <w:vAlign w:val="center"/>
          </w:tcPr>
          <w:p>
            <w:pPr>
              <w:spacing w:line="280" w:lineRule="exact"/>
              <w:jc w:val="right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平方米</w:t>
            </w:r>
          </w:p>
        </w:tc>
        <w:tc>
          <w:tcPr>
            <w:tcW w:w="2410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能否检测粮食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储存品质</w:t>
            </w:r>
          </w:p>
        </w:tc>
        <w:tc>
          <w:tcPr>
            <w:tcW w:w="187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8" w:hRule="atLeast"/>
          <w:jc w:val="center"/>
        </w:trPr>
        <w:tc>
          <w:tcPr>
            <w:tcW w:w="8789" w:type="dxa"/>
            <w:gridSpan w:val="9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拥有粮食检化验仪器情况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96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序号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仪器名称</w:t>
            </w: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型号规格</w:t>
            </w: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数量</w:t>
            </w: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序号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仪器名称</w:t>
            </w: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型号规格</w:t>
            </w: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数量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22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14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22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2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15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22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3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16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22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4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17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522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5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18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662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6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19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724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7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20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9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8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21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9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9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22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9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10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23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9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11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24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9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12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25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429" w:hRule="atLeast"/>
          <w:jc w:val="center"/>
        </w:trPr>
        <w:tc>
          <w:tcPr>
            <w:tcW w:w="68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13</w:t>
            </w:r>
          </w:p>
        </w:tc>
        <w:tc>
          <w:tcPr>
            <w:tcW w:w="1703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692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56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26</w:t>
            </w:r>
          </w:p>
        </w:tc>
        <w:tc>
          <w:tcPr>
            <w:tcW w:w="1547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1430" w:type="dxa"/>
            <w:gridSpan w:val="2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  <w:tc>
          <w:tcPr>
            <w:tcW w:w="736" w:type="dxa"/>
            <w:vAlign w:val="center"/>
          </w:tcPr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cantSplit/>
          <w:trHeight w:val="1856" w:hRule="atLeast"/>
          <w:jc w:val="center"/>
        </w:trPr>
        <w:tc>
          <w:tcPr>
            <w:tcW w:w="8789" w:type="dxa"/>
            <w:gridSpan w:val="9"/>
          </w:tcPr>
          <w:p>
            <w:pPr>
              <w:spacing w:line="280" w:lineRule="exact"/>
              <w:jc w:val="left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>填表人签字：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</w:p>
          <w:p>
            <w:pPr>
              <w:spacing w:line="280" w:lineRule="exact"/>
              <w:jc w:val="left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 xml:space="preserve">企业负责人签字：         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 xml:space="preserve">                          </w:t>
            </w:r>
            <w:r>
              <w:rPr>
                <w:rFonts w:hint="eastAsia" w:ascii="宋体" w:hAnsi="宋体" w:eastAsia="宋体" w:cs="Times New Roman"/>
                <w:color w:val="000000"/>
                <w:szCs w:val="21"/>
              </w:rPr>
              <w:t xml:space="preserve">          </w:t>
            </w:r>
            <w:r>
              <w:rPr>
                <w:rFonts w:ascii="宋体" w:hAnsi="宋体" w:eastAsia="宋体" w:cs="Times New Roman"/>
                <w:color w:val="000000"/>
                <w:szCs w:val="21"/>
              </w:rPr>
              <w:t xml:space="preserve">    </w:t>
            </w:r>
            <w:r>
              <w:rPr>
                <w:rFonts w:hint="eastAsia" w:ascii="宋体" w:hAnsi="宋体" w:eastAsia="宋体" w:cs="Times New Roman"/>
                <w:color w:val="000000"/>
                <w:szCs w:val="21"/>
              </w:rPr>
              <w:t xml:space="preserve"> </w:t>
            </w:r>
            <w:r>
              <w:rPr>
                <w:rFonts w:ascii="宋体" w:hAnsi="宋体" w:eastAsia="宋体" w:cs="Times New Roman"/>
                <w:color w:val="000000"/>
                <w:szCs w:val="21"/>
              </w:rPr>
              <w:t xml:space="preserve">   企业（盖章）</w:t>
            </w:r>
          </w:p>
          <w:p>
            <w:pPr>
              <w:spacing w:line="280" w:lineRule="exact"/>
              <w:jc w:val="center"/>
              <w:rPr>
                <w:rFonts w:ascii="宋体" w:hAnsi="宋体" w:eastAsia="宋体" w:cs="Times New Roman"/>
                <w:color w:val="000000"/>
                <w:szCs w:val="21"/>
              </w:rPr>
            </w:pPr>
            <w:r>
              <w:rPr>
                <w:rFonts w:ascii="宋体" w:hAnsi="宋体" w:eastAsia="宋体" w:cs="Times New Roman"/>
                <w:color w:val="000000"/>
                <w:szCs w:val="21"/>
              </w:rPr>
              <w:t xml:space="preserve">             </w:t>
            </w:r>
            <w:r>
              <w:rPr>
                <w:rFonts w:hint="eastAsia" w:ascii="宋体" w:hAnsi="宋体" w:eastAsia="宋体" w:cs="Times New Roman"/>
                <w:color w:val="000000"/>
                <w:szCs w:val="21"/>
              </w:rPr>
              <w:t xml:space="preserve">        </w:t>
            </w:r>
            <w:r>
              <w:rPr>
                <w:rFonts w:ascii="宋体" w:hAnsi="宋体" w:eastAsia="宋体" w:cs="Times New Roman"/>
                <w:color w:val="000000"/>
                <w:szCs w:val="21"/>
              </w:rPr>
              <w:t xml:space="preserve">         </w:t>
            </w:r>
            <w:r>
              <w:rPr>
                <w:rFonts w:hint="eastAsia" w:ascii="宋体" w:hAnsi="宋体" w:eastAsia="宋体" w:cs="Times New Roman"/>
                <w:color w:val="000000"/>
                <w:szCs w:val="21"/>
              </w:rPr>
              <w:t xml:space="preserve">    </w:t>
            </w:r>
            <w:r>
              <w:rPr>
                <w:rFonts w:ascii="宋体" w:hAnsi="宋体" w:eastAsia="宋体" w:cs="Times New Roman"/>
                <w:color w:val="000000"/>
                <w:szCs w:val="21"/>
              </w:rPr>
              <w:t xml:space="preserve">         年   月   日</w:t>
            </w:r>
          </w:p>
        </w:tc>
      </w:tr>
    </w:tbl>
    <w:p>
      <w:pPr>
        <w:spacing w:before="48" w:beforeLines="20"/>
        <w:rPr>
          <w:rFonts w:ascii="Times New Roman" w:hAnsi="Times New Roman" w:eastAsia="仿宋_GB2312" w:cs="Times New Roman"/>
          <w:color w:val="000000"/>
          <w:sz w:val="24"/>
          <w:szCs w:val="24"/>
        </w:rPr>
        <w:sectPr>
          <w:type w:val="nextColumn"/>
          <w:pgSz w:w="11906" w:h="16838"/>
          <w:pgMar w:top="2098" w:right="1531" w:bottom="1985" w:left="1531" w:header="851" w:footer="1418" w:gutter="0"/>
          <w:cols w:space="720" w:num="1"/>
          <w:docGrid w:linePitch="312" w:charSpace="0"/>
        </w:sect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>注：表中“能”、“有”、填“√”，表中“不能”、“否”、“无”填“×”。</w:t>
      </w: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八、主要专业人员表</w:t>
      </w:r>
    </w:p>
    <w:p>
      <w:pPr>
        <w:rPr>
          <w:rFonts w:ascii="Times New Roman" w:hAnsi="Times New Roman" w:eastAsia="仿宋_GB2312" w:cs="Times New Roman"/>
          <w:color w:val="000000"/>
          <w:sz w:val="24"/>
          <w:szCs w:val="24"/>
        </w:rPr>
      </w:pPr>
    </w:p>
    <w:p>
      <w:pPr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>企业名称：                               统一社会信用代码：</w:t>
      </w:r>
    </w:p>
    <w:tbl>
      <w:tblPr>
        <w:tblStyle w:val="18"/>
        <w:tblW w:w="878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7" w:type="dxa"/>
          <w:bottom w:w="0" w:type="dxa"/>
          <w:right w:w="17" w:type="dxa"/>
        </w:tblCellMar>
      </w:tblPr>
      <w:tblGrid>
        <w:gridCol w:w="687"/>
        <w:gridCol w:w="831"/>
        <w:gridCol w:w="693"/>
        <w:gridCol w:w="1132"/>
        <w:gridCol w:w="1345"/>
        <w:gridCol w:w="1928"/>
        <w:gridCol w:w="18"/>
        <w:gridCol w:w="2149"/>
        <w:gridCol w:w="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9473" w:type="dxa"/>
            <w:gridSpan w:val="9"/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  <w:t>主要专职</w:t>
            </w:r>
            <w:r>
              <w:rPr>
                <w:rFonts w:hint="eastAsia" w:ascii="黑体" w:hAnsi="黑体" w:eastAsia="黑体" w:cs="Times New Roman"/>
                <w:caps/>
                <w:color w:val="000000"/>
                <w:sz w:val="24"/>
                <w:szCs w:val="24"/>
              </w:rPr>
              <w:t>粮油仓储管理</w:t>
            </w:r>
            <w:r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  <w:t>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专 业</w:t>
            </w: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技术职称</w:t>
            </w: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资格证书名称</w:t>
            </w: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发证单位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10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2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482" w:hRule="atLeast"/>
          <w:jc w:val="center"/>
        </w:trPr>
        <w:tc>
          <w:tcPr>
            <w:tcW w:w="9473" w:type="dxa"/>
            <w:gridSpan w:val="9"/>
            <w:vAlign w:val="center"/>
          </w:tcPr>
          <w:p>
            <w:pPr>
              <w:jc w:val="center"/>
              <w:rPr>
                <w:rFonts w:ascii="黑体" w:hAnsi="黑体" w:eastAsia="黑体" w:cs="Times New Roman"/>
                <w:color w:val="000000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color w:val="000000"/>
                <w:sz w:val="24"/>
                <w:szCs w:val="24"/>
              </w:rPr>
              <w:t>主要专职</w:t>
            </w:r>
            <w:r>
              <w:rPr>
                <w:rFonts w:hint="eastAsia" w:ascii="黑体" w:hAnsi="黑体" w:eastAsia="黑体" w:cs="Times New Roman"/>
                <w:color w:val="000000"/>
                <w:sz w:val="24"/>
                <w:szCs w:val="24"/>
              </w:rPr>
              <w:t>农产品食品检验员（</w:t>
            </w:r>
            <w:r>
              <w:rPr>
                <w:rFonts w:ascii="黑体" w:hAnsi="黑体" w:eastAsia="黑体" w:cs="Times New Roman"/>
                <w:color w:val="000000"/>
                <w:sz w:val="24"/>
                <w:szCs w:val="24"/>
              </w:rPr>
              <w:t>粮油质量检验员</w:t>
            </w:r>
            <w:r>
              <w:rPr>
                <w:rFonts w:hint="eastAsia" w:ascii="黑体" w:hAnsi="黑体" w:eastAsia="黑体" w:cs="Times New Roman"/>
                <w:color w:val="00000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gridAfter w:val="1"/>
          <w:wAfter w:w="6" w:type="dxa"/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姓 名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专 业</w:t>
            </w: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技术职称</w:t>
            </w:r>
          </w:p>
        </w:tc>
        <w:tc>
          <w:tcPr>
            <w:tcW w:w="208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资格证书名称</w:t>
            </w:r>
          </w:p>
        </w:tc>
        <w:tc>
          <w:tcPr>
            <w:tcW w:w="233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发证单位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gridAfter w:val="1"/>
          <w:wAfter w:w="6" w:type="dxa"/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08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gridAfter w:val="1"/>
          <w:wAfter w:w="6" w:type="dxa"/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08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gridAfter w:val="1"/>
          <w:wAfter w:w="6" w:type="dxa"/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08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gridAfter w:val="1"/>
          <w:wAfter w:w="6" w:type="dxa"/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08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gridAfter w:val="1"/>
          <w:wAfter w:w="6" w:type="dxa"/>
          <w:trHeight w:val="482" w:hRule="atLeast"/>
          <w:jc w:val="center"/>
        </w:trPr>
        <w:tc>
          <w:tcPr>
            <w:tcW w:w="73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9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08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33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trHeight w:val="1925" w:hRule="atLeast"/>
          <w:jc w:val="center"/>
        </w:trPr>
        <w:tc>
          <w:tcPr>
            <w:tcW w:w="9473" w:type="dxa"/>
            <w:gridSpan w:val="9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填表人签字：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企业负责人签字：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企业（盖章）</w:t>
            </w:r>
          </w:p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年   月   日</w:t>
            </w:r>
          </w:p>
        </w:tc>
      </w:tr>
    </w:tbl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color w:val="000000"/>
          <w:sz w:val="30"/>
          <w:szCs w:val="30"/>
        </w:rPr>
        <w:br w:type="page"/>
      </w: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九、主要仓储设备表</w:t>
      </w:r>
    </w:p>
    <w:p>
      <w:pPr>
        <w:rPr>
          <w:rFonts w:ascii="Times New Roman" w:hAnsi="Times New Roman" w:eastAsia="宋体" w:cs="Times New Roman"/>
          <w:color w:val="000000"/>
          <w:sz w:val="32"/>
          <w:szCs w:val="24"/>
        </w:rPr>
      </w:pPr>
    </w:p>
    <w:p>
      <w:pPr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>企业名称：                             统一社会信用代码：</w:t>
      </w:r>
    </w:p>
    <w:tbl>
      <w:tblPr>
        <w:tblStyle w:val="18"/>
        <w:tblW w:w="878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7" w:type="dxa"/>
          <w:bottom w:w="0" w:type="dxa"/>
          <w:right w:w="17" w:type="dxa"/>
        </w:tblCellMar>
      </w:tblPr>
      <w:tblGrid>
        <w:gridCol w:w="1919"/>
        <w:gridCol w:w="2920"/>
        <w:gridCol w:w="801"/>
        <w:gridCol w:w="314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  <w:t>设备名称</w:t>
            </w: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  <w:t>型号规格</w:t>
            </w: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  <w:t>数量</w:t>
            </w: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caps/>
                <w:color w:val="00000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Arial" w:hAnsi="Arial" w:eastAsia="宋体" w:cs="Arial"/>
                <w:color w:val="000000"/>
                <w:sz w:val="24"/>
                <w:szCs w:val="24"/>
              </w:rPr>
              <w:t>…</w:t>
            </w: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454" w:hRule="atLeast"/>
          <w:jc w:val="center"/>
        </w:trPr>
        <w:tc>
          <w:tcPr>
            <w:tcW w:w="191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2920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801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149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7" w:type="dxa"/>
            <w:bottom w:w="0" w:type="dxa"/>
            <w:right w:w="17" w:type="dxa"/>
          </w:tblCellMar>
        </w:tblPrEx>
        <w:trPr>
          <w:cantSplit/>
          <w:trHeight w:val="2946" w:hRule="atLeast"/>
          <w:jc w:val="center"/>
        </w:trPr>
        <w:tc>
          <w:tcPr>
            <w:tcW w:w="8789" w:type="dxa"/>
            <w:gridSpan w:val="4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填表人签字：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企业负责人签字：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 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企业（盖章）</w:t>
            </w:r>
          </w:p>
          <w:p>
            <w:pPr>
              <w:jc w:val="lef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年    月    日</w:t>
            </w:r>
          </w:p>
        </w:tc>
      </w:tr>
    </w:tbl>
    <w:p>
      <w:pPr>
        <w:rPr>
          <w:rFonts w:ascii="Times New Roman" w:hAnsi="Times New Roman" w:eastAsia="仿宋_GB2312" w:cs="Times New Roman"/>
          <w:color w:val="000000"/>
          <w:sz w:val="24"/>
          <w:szCs w:val="24"/>
        </w:rPr>
        <w:sectPr>
          <w:type w:val="nextColumn"/>
          <w:pgSz w:w="11906" w:h="16838"/>
          <w:pgMar w:top="2098" w:right="1531" w:bottom="1985" w:left="1531" w:header="851" w:footer="1418" w:gutter="0"/>
          <w:cols w:space="720" w:num="1"/>
          <w:docGrid w:linePitch="312" w:charSpace="0"/>
        </w:sectPr>
      </w:pP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十、</w:t>
      </w:r>
      <w:r>
        <w:rPr>
          <w:rFonts w:hint="eastAsia" w:ascii="Times New Roman" w:hAnsi="Times New Roman" w:eastAsia="黑体" w:cs="Times New Roman"/>
          <w:bCs/>
          <w:color w:val="000000"/>
          <w:sz w:val="36"/>
          <w:szCs w:val="38"/>
        </w:rPr>
        <w:t>安全</w:t>
      </w: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仓储管理情况表</w:t>
      </w:r>
    </w:p>
    <w:p>
      <w:pPr>
        <w:ind w:firstLine="278" w:firstLineChars="87"/>
        <w:rPr>
          <w:rFonts w:ascii="Times New Roman" w:hAnsi="Times New Roman" w:eastAsia="宋体" w:cs="Times New Roman"/>
          <w:color w:val="000000"/>
          <w:sz w:val="32"/>
          <w:szCs w:val="24"/>
        </w:rPr>
      </w:pPr>
    </w:p>
    <w:p>
      <w:pPr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>企业名称：                              统一社会信用代码：</w:t>
      </w:r>
    </w:p>
    <w:tbl>
      <w:tblPr>
        <w:tblStyle w:val="18"/>
        <w:tblW w:w="878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262"/>
        <w:gridCol w:w="5515"/>
        <w:gridCol w:w="201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00" w:hRule="atLeast"/>
          <w:jc w:val="center"/>
        </w:trPr>
        <w:tc>
          <w:tcPr>
            <w:tcW w:w="677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  <w:t>“一符四无”粮仓比例是否达到100%</w:t>
            </w:r>
          </w:p>
        </w:tc>
        <w:tc>
          <w:tcPr>
            <w:tcW w:w="201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00" w:hRule="atLeast"/>
          <w:jc w:val="center"/>
        </w:trPr>
        <w:tc>
          <w:tcPr>
            <w:tcW w:w="677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aps/>
                <w:color w:val="000000"/>
                <w:sz w:val="24"/>
                <w:szCs w:val="24"/>
              </w:rPr>
              <w:t>是否</w:t>
            </w:r>
            <w:r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  <w:t>建立并落实安全风险分级管控和隐患排查治理工作机制</w:t>
            </w:r>
          </w:p>
        </w:tc>
        <w:tc>
          <w:tcPr>
            <w:tcW w:w="2012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00" w:hRule="atLeast"/>
          <w:jc w:val="center"/>
        </w:trPr>
        <w:tc>
          <w:tcPr>
            <w:tcW w:w="6777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aps/>
                <w:color w:val="000000"/>
                <w:sz w:val="24"/>
                <w:szCs w:val="24"/>
              </w:rPr>
              <w:t>是否</w:t>
            </w:r>
            <w:r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  <w:t>推进安全生产标准化</w:t>
            </w:r>
            <w:r>
              <w:rPr>
                <w:rFonts w:hint="eastAsia" w:ascii="宋体" w:hAnsi="宋体" w:eastAsia="宋体" w:cs="Times New Roman"/>
                <w:caps/>
                <w:color w:val="000000"/>
                <w:sz w:val="24"/>
                <w:szCs w:val="24"/>
              </w:rPr>
              <w:t>建设</w:t>
            </w:r>
          </w:p>
        </w:tc>
        <w:tc>
          <w:tcPr>
            <w:tcW w:w="2012" w:type="dxa"/>
            <w:tcBorders>
              <w:lef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00" w:hRule="atLeast"/>
          <w:jc w:val="center"/>
        </w:trPr>
        <w:tc>
          <w:tcPr>
            <w:tcW w:w="677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两年内是否发生储粮安全事故</w:t>
            </w:r>
          </w:p>
        </w:tc>
        <w:tc>
          <w:tcPr>
            <w:tcW w:w="201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021" w:hRule="atLeast"/>
          <w:jc w:val="center"/>
        </w:trPr>
        <w:tc>
          <w:tcPr>
            <w:tcW w:w="126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事故情况</w:t>
            </w:r>
          </w:p>
        </w:tc>
        <w:tc>
          <w:tcPr>
            <w:tcW w:w="7527" w:type="dxa"/>
            <w:gridSpan w:val="2"/>
            <w:vAlign w:val="center"/>
          </w:tcPr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10" w:hRule="atLeast"/>
          <w:jc w:val="center"/>
        </w:trPr>
        <w:tc>
          <w:tcPr>
            <w:tcW w:w="126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处理决定</w:t>
            </w:r>
          </w:p>
        </w:tc>
        <w:tc>
          <w:tcPr>
            <w:tcW w:w="7527" w:type="dxa"/>
            <w:gridSpan w:val="2"/>
          </w:tcPr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02" w:hRule="atLeast"/>
          <w:jc w:val="center"/>
        </w:trPr>
        <w:tc>
          <w:tcPr>
            <w:tcW w:w="677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两年内是否发生安全生产事故</w:t>
            </w:r>
          </w:p>
        </w:tc>
        <w:tc>
          <w:tcPr>
            <w:tcW w:w="201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80" w:hRule="atLeast"/>
          <w:jc w:val="center"/>
        </w:trPr>
        <w:tc>
          <w:tcPr>
            <w:tcW w:w="126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事故情况</w:t>
            </w:r>
          </w:p>
        </w:tc>
        <w:tc>
          <w:tcPr>
            <w:tcW w:w="7527" w:type="dxa"/>
            <w:gridSpan w:val="2"/>
          </w:tcPr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41" w:hRule="atLeast"/>
          <w:jc w:val="center"/>
        </w:trPr>
        <w:tc>
          <w:tcPr>
            <w:tcW w:w="126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处理决定</w:t>
            </w:r>
          </w:p>
        </w:tc>
        <w:tc>
          <w:tcPr>
            <w:tcW w:w="7527" w:type="dxa"/>
            <w:gridSpan w:val="2"/>
          </w:tcPr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56" w:hRule="atLeast"/>
          <w:jc w:val="center"/>
        </w:trPr>
        <w:tc>
          <w:tcPr>
            <w:tcW w:w="677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两年内是否发生违反国家政策法规记录</w:t>
            </w:r>
          </w:p>
        </w:tc>
        <w:tc>
          <w:tcPr>
            <w:tcW w:w="201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73" w:hRule="atLeast"/>
          <w:jc w:val="center"/>
        </w:trPr>
        <w:tc>
          <w:tcPr>
            <w:tcW w:w="126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违反政策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法规情况</w:t>
            </w:r>
          </w:p>
        </w:tc>
        <w:tc>
          <w:tcPr>
            <w:tcW w:w="7527" w:type="dxa"/>
            <w:gridSpan w:val="2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18" w:hRule="atLeast"/>
          <w:jc w:val="center"/>
        </w:trPr>
        <w:tc>
          <w:tcPr>
            <w:tcW w:w="1262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处理决定</w:t>
            </w:r>
          </w:p>
        </w:tc>
        <w:tc>
          <w:tcPr>
            <w:tcW w:w="752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48" w:hRule="atLeast"/>
          <w:jc w:val="center"/>
        </w:trPr>
        <w:tc>
          <w:tcPr>
            <w:tcW w:w="8789" w:type="dxa"/>
            <w:gridSpan w:val="3"/>
          </w:tcPr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填表人签字：</w:t>
            </w:r>
          </w:p>
          <w:p>
            <w:pPr>
              <w:spacing w:before="120" w:beforeLines="50"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企业负责人签字：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企业（盖章）            </w:t>
            </w:r>
          </w:p>
          <w:p>
            <w:pPr>
              <w:spacing w:line="320" w:lineRule="exact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               年  月  日</w:t>
            </w:r>
          </w:p>
        </w:tc>
      </w:tr>
    </w:tbl>
    <w:p>
      <w:pPr>
        <w:spacing w:before="72" w:beforeLines="30"/>
        <w:rPr>
          <w:rFonts w:ascii="Times New Roman" w:hAnsi="Times New Roman" w:eastAsia="仿宋_GB2312" w:cs="Times New Roman"/>
          <w:color w:val="000000"/>
          <w:sz w:val="24"/>
          <w:szCs w:val="24"/>
        </w:rPr>
        <w:sectPr>
          <w:type w:val="nextColumn"/>
          <w:pgSz w:w="11906" w:h="16838"/>
          <w:pgMar w:top="2098" w:right="1531" w:bottom="1985" w:left="1531" w:header="851" w:footer="1418" w:gutter="0"/>
          <w:cols w:space="720" w:num="1"/>
          <w:docGrid w:linePitch="312" w:charSpace="0"/>
        </w:sectPr>
      </w:pPr>
      <w:r>
        <w:rPr>
          <w:rFonts w:ascii="Times New Roman" w:hAnsi="Times New Roman" w:eastAsia="仿宋_GB2312" w:cs="Times New Roman"/>
          <w:color w:val="000000"/>
          <w:sz w:val="24"/>
          <w:szCs w:val="24"/>
        </w:rPr>
        <w:t>注：表中“有”、“是”填“√”，表中“否”、“无”填“×”。</w:t>
      </w:r>
    </w:p>
    <w:p>
      <w:pPr>
        <w:jc w:val="center"/>
        <w:rPr>
          <w:rFonts w:ascii="Times New Roman" w:hAnsi="Times New Roman" w:eastAsia="黑体" w:cs="Times New Roman"/>
          <w:bCs/>
          <w:color w:val="000000"/>
          <w:sz w:val="36"/>
          <w:szCs w:val="38"/>
        </w:rPr>
      </w:pPr>
      <w:r>
        <w:rPr>
          <w:rFonts w:ascii="Times New Roman" w:hAnsi="Times New Roman" w:eastAsia="黑体" w:cs="Times New Roman"/>
          <w:bCs/>
          <w:color w:val="000000"/>
          <w:sz w:val="36"/>
          <w:szCs w:val="38"/>
        </w:rPr>
        <w:t>十一、财务状况表</w:t>
      </w:r>
    </w:p>
    <w:p>
      <w:pPr>
        <w:jc w:val="left"/>
        <w:rPr>
          <w:rFonts w:ascii="Times New Roman" w:hAnsi="Times New Roman" w:eastAsia="宋体" w:cs="Times New Roman"/>
          <w:color w:val="000000"/>
          <w:sz w:val="32"/>
          <w:szCs w:val="24"/>
        </w:rPr>
      </w:pPr>
    </w:p>
    <w:p>
      <w:pPr>
        <w:rPr>
          <w:rFonts w:ascii="宋体" w:hAnsi="宋体" w:eastAsia="宋体" w:cs="Times New Roman"/>
          <w:color w:val="000000"/>
          <w:sz w:val="24"/>
          <w:szCs w:val="24"/>
        </w:rPr>
      </w:pPr>
      <w:r>
        <w:rPr>
          <w:rFonts w:ascii="宋体" w:hAnsi="宋体" w:eastAsia="宋体" w:cs="Times New Roman"/>
          <w:color w:val="000000"/>
          <w:sz w:val="24"/>
          <w:szCs w:val="24"/>
        </w:rPr>
        <w:t>企业名称：            单位：万元           统一社会信用代码：</w:t>
      </w:r>
    </w:p>
    <w:tbl>
      <w:tblPr>
        <w:tblStyle w:val="18"/>
        <w:tblW w:w="878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24"/>
        <w:gridCol w:w="1628"/>
        <w:gridCol w:w="3050"/>
        <w:gridCol w:w="328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245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  <w:t>项目名称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  <w:t xml:space="preserve">       年12月31日</w:t>
            </w: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aps/>
                <w:color w:val="000000"/>
                <w:sz w:val="24"/>
                <w:szCs w:val="24"/>
              </w:rPr>
              <w:t xml:space="preserve">      年12月31日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245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一、资产总额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824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其中</w:t>
            </w:r>
          </w:p>
        </w:tc>
        <w:tc>
          <w:tcPr>
            <w:tcW w:w="162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流动资产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824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62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固定资产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245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二、负债总额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824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其中</w:t>
            </w:r>
          </w:p>
        </w:tc>
        <w:tc>
          <w:tcPr>
            <w:tcW w:w="162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流动负债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824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62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长期负债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245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三、所有者权益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824" w:type="dxa"/>
            <w:vMerge w:val="restart"/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其中</w:t>
            </w:r>
          </w:p>
        </w:tc>
        <w:tc>
          <w:tcPr>
            <w:tcW w:w="162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实收资本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824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162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未分配利润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四、利润总额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五、资产负债率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六、流动比率</w:t>
            </w:r>
          </w:p>
        </w:tc>
        <w:tc>
          <w:tcPr>
            <w:tcW w:w="30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  <w:tc>
          <w:tcPr>
            <w:tcW w:w="328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3" w:hRule="atLeast"/>
          <w:jc w:val="center"/>
        </w:trPr>
        <w:tc>
          <w:tcPr>
            <w:tcW w:w="245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>七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、资信状况</w:t>
            </w:r>
          </w:p>
        </w:tc>
        <w:tc>
          <w:tcPr>
            <w:tcW w:w="63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96" w:hRule="atLeast"/>
          <w:jc w:val="center"/>
        </w:trPr>
        <w:tc>
          <w:tcPr>
            <w:tcW w:w="8789" w:type="dxa"/>
            <w:gridSpan w:val="4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近两年是否有重大经营性亏损及其说明：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165" w:hRule="atLeast"/>
          <w:jc w:val="center"/>
        </w:trPr>
        <w:tc>
          <w:tcPr>
            <w:tcW w:w="8789" w:type="dxa"/>
            <w:gridSpan w:val="4"/>
          </w:tcPr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填表人签字：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13"/>
                <w:szCs w:val="13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财务负责人签字：</w:t>
            </w:r>
          </w:p>
          <w:p>
            <w:pPr>
              <w:rPr>
                <w:rFonts w:ascii="宋体" w:hAnsi="宋体" w:eastAsia="宋体" w:cs="Times New Roman"/>
                <w:color w:val="000000"/>
                <w:sz w:val="15"/>
                <w:szCs w:val="15"/>
              </w:rPr>
            </w:pP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>企业负责人签字：</w:t>
            </w:r>
          </w:p>
          <w:p>
            <w:pPr>
              <w:jc w:val="center"/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企业（盖章）</w:t>
            </w:r>
          </w:p>
          <w:p>
            <w:pPr>
              <w:rPr>
                <w:rFonts w:ascii="宋体" w:hAnsi="宋体" w:eastAsia="宋体" w:cs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                                          </w:t>
            </w:r>
            <w:r>
              <w:rPr>
                <w:rFonts w:hint="eastAsia" w:ascii="宋体" w:hAnsi="宋体" w:eastAsia="宋体" w:cs="Times New Roman"/>
                <w:color w:val="000000"/>
                <w:sz w:val="24"/>
                <w:szCs w:val="24"/>
              </w:rPr>
              <w:t xml:space="preserve">      </w:t>
            </w:r>
            <w:r>
              <w:rPr>
                <w:rFonts w:ascii="宋体" w:hAnsi="宋体" w:eastAsia="宋体" w:cs="Times New Roman"/>
                <w:color w:val="000000"/>
                <w:sz w:val="24"/>
                <w:szCs w:val="24"/>
              </w:rPr>
              <w:t xml:space="preserve">   年   月   日</w:t>
            </w:r>
          </w:p>
        </w:tc>
      </w:tr>
    </w:tbl>
    <w:p>
      <w:pPr>
        <w:ind w:left="4000" w:hanging="4000" w:hangingChars="1250"/>
        <w:jc w:val="left"/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康简标题宋">
    <w:altName w:val="宋体"/>
    <w:panose1 w:val="00000000000000000000"/>
    <w:charset w:val="00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left="210" w:leftChars="100" w:right="210" w:rightChars="100"/>
      <w:jc w:val="right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4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left="210" w:leftChars="100" w:right="210" w:rightChars="100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22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left="210" w:leftChars="100" w:right="210" w:rightChars="100"/>
      <w:jc w:val="right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11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left="210" w:leftChars="100" w:right="210" w:rightChars="100"/>
      <w:jc w:val="right"/>
      <w:rPr>
        <w:rFonts w:ascii="宋体" w:hAnsi="宋体"/>
        <w:sz w:val="28"/>
        <w:szCs w:val="28"/>
      </w:rPr>
    </w:pPr>
    <w:r>
      <w:rPr>
        <w:rFonts w:hint="eastAsia" w:ascii="宋体" w:hAnsi="宋体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20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C01090B"/>
    <w:multiLevelType w:val="multilevel"/>
    <w:tmpl w:val="1C01090B"/>
    <w:lvl w:ilvl="0" w:tentative="0">
      <w:start w:val="1"/>
      <w:numFmt w:val="decimal"/>
      <w:lvlText w:val="%1."/>
      <w:lvlJc w:val="left"/>
      <w:pPr>
        <w:tabs>
          <w:tab w:val="left" w:pos="840"/>
        </w:tabs>
        <w:ind w:left="840" w:hanging="360"/>
      </w:pPr>
      <w:rPr>
        <w:rFonts w:hint="eastAsia"/>
      </w:rPr>
    </w:lvl>
    <w:lvl w:ilvl="1" w:tentative="0">
      <w:start w:val="1"/>
      <w:numFmt w:val="decimal"/>
      <w:lvlText w:val="%2."/>
      <w:lvlJc w:val="left"/>
      <w:pPr>
        <w:tabs>
          <w:tab w:val="left" w:pos="1260"/>
        </w:tabs>
        <w:ind w:left="1260" w:hanging="36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1740"/>
        </w:tabs>
        <w:ind w:left="1740" w:hanging="420"/>
      </w:pPr>
    </w:lvl>
    <w:lvl w:ilvl="3" w:tentative="0">
      <w:start w:val="1"/>
      <w:numFmt w:val="decimal"/>
      <w:lvlText w:val="%4."/>
      <w:lvlJc w:val="left"/>
      <w:pPr>
        <w:tabs>
          <w:tab w:val="left" w:pos="2160"/>
        </w:tabs>
        <w:ind w:left="216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580"/>
        </w:tabs>
        <w:ind w:left="258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000"/>
        </w:tabs>
        <w:ind w:left="3000" w:hanging="420"/>
      </w:pPr>
    </w:lvl>
    <w:lvl w:ilvl="6" w:tentative="0">
      <w:start w:val="1"/>
      <w:numFmt w:val="decimal"/>
      <w:lvlText w:val="%7."/>
      <w:lvlJc w:val="left"/>
      <w:pPr>
        <w:tabs>
          <w:tab w:val="left" w:pos="3420"/>
        </w:tabs>
        <w:ind w:left="342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840"/>
        </w:tabs>
        <w:ind w:left="384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260"/>
        </w:tabs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62E"/>
    <w:rsid w:val="00036391"/>
    <w:rsid w:val="00063425"/>
    <w:rsid w:val="000720FA"/>
    <w:rsid w:val="00107084"/>
    <w:rsid w:val="001B0115"/>
    <w:rsid w:val="002334D8"/>
    <w:rsid w:val="00263D5D"/>
    <w:rsid w:val="0031055D"/>
    <w:rsid w:val="00345B89"/>
    <w:rsid w:val="00357FC1"/>
    <w:rsid w:val="00383BDE"/>
    <w:rsid w:val="003C4915"/>
    <w:rsid w:val="003F134B"/>
    <w:rsid w:val="003F7A70"/>
    <w:rsid w:val="004F6D09"/>
    <w:rsid w:val="00596D73"/>
    <w:rsid w:val="005B04EF"/>
    <w:rsid w:val="005C17DD"/>
    <w:rsid w:val="00604F93"/>
    <w:rsid w:val="0061516E"/>
    <w:rsid w:val="00632A16"/>
    <w:rsid w:val="006E0A93"/>
    <w:rsid w:val="00732108"/>
    <w:rsid w:val="00827714"/>
    <w:rsid w:val="0092349B"/>
    <w:rsid w:val="0098711A"/>
    <w:rsid w:val="009A562E"/>
    <w:rsid w:val="00A2321C"/>
    <w:rsid w:val="00A95A02"/>
    <w:rsid w:val="00AB4D51"/>
    <w:rsid w:val="00C10BA4"/>
    <w:rsid w:val="00D27BCA"/>
    <w:rsid w:val="00DA1F0B"/>
    <w:rsid w:val="00E456A6"/>
    <w:rsid w:val="00EA2F5B"/>
    <w:rsid w:val="00EB1EFA"/>
    <w:rsid w:val="00ED7DC7"/>
    <w:rsid w:val="00F267C3"/>
    <w:rsid w:val="3D432B65"/>
    <w:rsid w:val="4BEF2ABB"/>
    <w:rsid w:val="BF1B7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qFormat="1" w:unhideWhenUsed="0" w:uiPriority="99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6"/>
    <w:qFormat/>
    <w:uiPriority w:val="9"/>
    <w:pPr>
      <w:keepNext/>
      <w:keepLines/>
      <w:spacing w:before="340" w:after="330" w:line="576" w:lineRule="auto"/>
      <w:outlineLvl w:val="0"/>
    </w:pPr>
    <w:rPr>
      <w:rFonts w:ascii="Times New Roman" w:hAnsi="Times New Roman" w:eastAsia="宋体" w:cs="Times New Roman"/>
      <w:b/>
      <w:kern w:val="44"/>
      <w:sz w:val="44"/>
      <w:szCs w:val="24"/>
    </w:rPr>
  </w:style>
  <w:style w:type="paragraph" w:styleId="3">
    <w:name w:val="heading 3"/>
    <w:basedOn w:val="1"/>
    <w:next w:val="1"/>
    <w:link w:val="27"/>
    <w:qFormat/>
    <w:uiPriority w:val="9"/>
    <w:pPr>
      <w:keepNext/>
      <w:keepLine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sz w:val="32"/>
      <w:szCs w:val="32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link w:val="28"/>
    <w:unhideWhenUsed/>
    <w:qFormat/>
    <w:uiPriority w:val="99"/>
    <w:rPr>
      <w:rFonts w:ascii="宋体" w:hAnsi="Times New Roman" w:eastAsia="宋体" w:cs="Times New Roman"/>
      <w:sz w:val="18"/>
      <w:szCs w:val="18"/>
    </w:rPr>
  </w:style>
  <w:style w:type="paragraph" w:styleId="5">
    <w:name w:val="annotation text"/>
    <w:basedOn w:val="1"/>
    <w:link w:val="29"/>
    <w:unhideWhenUsed/>
    <w:qFormat/>
    <w:uiPriority w:val="99"/>
    <w:pPr>
      <w:jc w:val="left"/>
    </w:pPr>
    <w:rPr>
      <w:rFonts w:ascii="Times New Roman" w:hAnsi="Times New Roman" w:eastAsia="宋体" w:cs="Times New Roman"/>
    </w:rPr>
  </w:style>
  <w:style w:type="paragraph" w:styleId="6">
    <w:name w:val="Body Text"/>
    <w:basedOn w:val="1"/>
    <w:link w:val="30"/>
    <w:qFormat/>
    <w:uiPriority w:val="0"/>
    <w:pPr>
      <w:spacing w:after="120"/>
    </w:pPr>
    <w:rPr>
      <w:rFonts w:ascii="Times New Roman" w:hAnsi="Times New Roman" w:eastAsia="宋体" w:cs="Times New Roman"/>
      <w:sz w:val="32"/>
      <w:szCs w:val="24"/>
    </w:rPr>
  </w:style>
  <w:style w:type="paragraph" w:styleId="7">
    <w:name w:val="Body Text Indent"/>
    <w:basedOn w:val="1"/>
    <w:link w:val="31"/>
    <w:qFormat/>
    <w:uiPriority w:val="0"/>
    <w:pPr>
      <w:spacing w:after="120"/>
      <w:ind w:left="420" w:leftChars="200"/>
    </w:pPr>
    <w:rPr>
      <w:rFonts w:ascii="Times New Roman" w:hAnsi="Times New Roman" w:eastAsia="宋体" w:cs="Times New Roman"/>
      <w:sz w:val="32"/>
      <w:szCs w:val="24"/>
    </w:rPr>
  </w:style>
  <w:style w:type="paragraph" w:styleId="8">
    <w:name w:val="toc 3"/>
    <w:basedOn w:val="1"/>
    <w:next w:val="1"/>
    <w:unhideWhenUsed/>
    <w:qFormat/>
    <w:uiPriority w:val="39"/>
    <w:pPr>
      <w:widowControl/>
      <w:spacing w:after="100" w:line="276" w:lineRule="auto"/>
      <w:ind w:left="440"/>
      <w:jc w:val="left"/>
    </w:pPr>
    <w:rPr>
      <w:rFonts w:ascii="Times New Roman" w:hAnsi="Times New Roman" w:eastAsia="宋体" w:cs="Times New Roman"/>
      <w:kern w:val="0"/>
      <w:sz w:val="22"/>
    </w:rPr>
  </w:style>
  <w:style w:type="paragraph" w:styleId="9">
    <w:name w:val="Date"/>
    <w:basedOn w:val="1"/>
    <w:next w:val="1"/>
    <w:link w:val="32"/>
    <w:unhideWhenUsed/>
    <w:qFormat/>
    <w:uiPriority w:val="99"/>
    <w:pPr>
      <w:ind w:left="100" w:leftChars="2500"/>
    </w:pPr>
    <w:rPr>
      <w:rFonts w:ascii="Times New Roman" w:hAnsi="Times New Roman" w:eastAsia="宋体" w:cs="Times New Roman"/>
    </w:rPr>
  </w:style>
  <w:style w:type="paragraph" w:styleId="10">
    <w:name w:val="Balloon Text"/>
    <w:basedOn w:val="1"/>
    <w:link w:val="33"/>
    <w:unhideWhenUsed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footer"/>
    <w:basedOn w:val="1"/>
    <w:link w:val="34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24"/>
    </w:rPr>
  </w:style>
  <w:style w:type="paragraph" w:styleId="12">
    <w:name w:val="header"/>
    <w:basedOn w:val="1"/>
    <w:link w:val="3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paragraph" w:styleId="13">
    <w:name w:val="toc 1"/>
    <w:basedOn w:val="1"/>
    <w:next w:val="1"/>
    <w:qFormat/>
    <w:uiPriority w:val="39"/>
    <w:pPr>
      <w:widowControl/>
      <w:spacing w:after="100" w:line="276" w:lineRule="auto"/>
      <w:jc w:val="left"/>
    </w:pPr>
    <w:rPr>
      <w:rFonts w:ascii="Times New Roman" w:hAnsi="Times New Roman" w:eastAsia="宋体" w:cs="Times New Roman"/>
      <w:kern w:val="0"/>
      <w:sz w:val="22"/>
    </w:rPr>
  </w:style>
  <w:style w:type="paragraph" w:styleId="14">
    <w:name w:val="toc 2"/>
    <w:basedOn w:val="1"/>
    <w:next w:val="1"/>
    <w:unhideWhenUsed/>
    <w:qFormat/>
    <w:uiPriority w:val="39"/>
    <w:pPr>
      <w:widowControl/>
      <w:spacing w:after="100" w:line="276" w:lineRule="auto"/>
      <w:ind w:left="220"/>
      <w:jc w:val="left"/>
    </w:pPr>
    <w:rPr>
      <w:rFonts w:ascii="Times New Roman" w:hAnsi="Times New Roman" w:eastAsia="宋体" w:cs="Times New Roman"/>
      <w:kern w:val="0"/>
      <w:sz w:val="22"/>
    </w:rPr>
  </w:style>
  <w:style w:type="paragraph" w:styleId="15">
    <w:name w:val="Normal (Web)"/>
    <w:basedOn w:val="1"/>
    <w:qFormat/>
    <w:uiPriority w:val="99"/>
    <w:rPr>
      <w:rFonts w:ascii="Times New Roman" w:hAnsi="Times New Roman" w:eastAsia="宋体" w:cs="Times New Roman"/>
      <w:sz w:val="24"/>
      <w:szCs w:val="24"/>
    </w:rPr>
  </w:style>
  <w:style w:type="paragraph" w:styleId="16">
    <w:name w:val="Body Text First Indent"/>
    <w:basedOn w:val="6"/>
    <w:link w:val="36"/>
    <w:qFormat/>
    <w:uiPriority w:val="99"/>
    <w:pPr>
      <w:ind w:firstLine="420" w:firstLineChars="100"/>
    </w:pPr>
    <w:rPr>
      <w:sz w:val="21"/>
      <w:szCs w:val="22"/>
    </w:rPr>
  </w:style>
  <w:style w:type="paragraph" w:styleId="17">
    <w:name w:val="Body Text First Indent 2"/>
    <w:basedOn w:val="7"/>
    <w:link w:val="37"/>
    <w:qFormat/>
    <w:uiPriority w:val="0"/>
    <w:pPr>
      <w:spacing w:after="0"/>
      <w:ind w:firstLine="420" w:firstLineChars="200"/>
    </w:pPr>
    <w:rPr>
      <w:sz w:val="21"/>
      <w:szCs w:val="22"/>
    </w:rPr>
  </w:style>
  <w:style w:type="table" w:styleId="19">
    <w:name w:val="Table Grid"/>
    <w:basedOn w:val="1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Strong"/>
    <w:basedOn w:val="20"/>
    <w:qFormat/>
    <w:uiPriority w:val="22"/>
    <w:rPr>
      <w:b/>
      <w:bCs/>
    </w:rPr>
  </w:style>
  <w:style w:type="character" w:styleId="22">
    <w:name w:val="page number"/>
    <w:basedOn w:val="20"/>
    <w:qFormat/>
    <w:uiPriority w:val="0"/>
  </w:style>
  <w:style w:type="character" w:styleId="23">
    <w:name w:val="Emphasis"/>
    <w:qFormat/>
    <w:uiPriority w:val="20"/>
    <w:rPr>
      <w:i/>
      <w:iCs/>
    </w:rPr>
  </w:style>
  <w:style w:type="character" w:styleId="24">
    <w:name w:val="annotation reference"/>
    <w:unhideWhenUsed/>
    <w:qFormat/>
    <w:uiPriority w:val="99"/>
    <w:rPr>
      <w:sz w:val="21"/>
      <w:szCs w:val="21"/>
    </w:rPr>
  </w:style>
  <w:style w:type="paragraph" w:styleId="25">
    <w:name w:val="List Paragraph"/>
    <w:basedOn w:val="1"/>
    <w:qFormat/>
    <w:uiPriority w:val="0"/>
    <w:pPr>
      <w:ind w:firstLine="420" w:firstLineChars="200"/>
    </w:pPr>
  </w:style>
  <w:style w:type="character" w:customStyle="1" w:styleId="26">
    <w:name w:val="标题 1 字符"/>
    <w:basedOn w:val="20"/>
    <w:link w:val="2"/>
    <w:qFormat/>
    <w:uiPriority w:val="9"/>
    <w:rPr>
      <w:rFonts w:ascii="Times New Roman" w:hAnsi="Times New Roman" w:eastAsia="宋体" w:cs="Times New Roman"/>
      <w:b/>
      <w:kern w:val="44"/>
      <w:sz w:val="44"/>
      <w:szCs w:val="24"/>
    </w:rPr>
  </w:style>
  <w:style w:type="character" w:customStyle="1" w:styleId="27">
    <w:name w:val="标题 3 字符"/>
    <w:basedOn w:val="20"/>
    <w:link w:val="3"/>
    <w:qFormat/>
    <w:uiPriority w:val="9"/>
    <w:rPr>
      <w:rFonts w:ascii="Times New Roman" w:hAnsi="Times New Roman" w:eastAsia="宋体" w:cs="Times New Roman"/>
      <w:b/>
      <w:bCs/>
      <w:sz w:val="32"/>
      <w:szCs w:val="32"/>
    </w:rPr>
  </w:style>
  <w:style w:type="character" w:customStyle="1" w:styleId="28">
    <w:name w:val="文档结构图 字符"/>
    <w:basedOn w:val="20"/>
    <w:link w:val="4"/>
    <w:qFormat/>
    <w:uiPriority w:val="99"/>
    <w:rPr>
      <w:rFonts w:ascii="宋体" w:hAnsi="Times New Roman" w:eastAsia="宋体" w:cs="Times New Roman"/>
      <w:sz w:val="18"/>
      <w:szCs w:val="18"/>
    </w:rPr>
  </w:style>
  <w:style w:type="character" w:customStyle="1" w:styleId="29">
    <w:name w:val="批注文字 字符"/>
    <w:basedOn w:val="20"/>
    <w:link w:val="5"/>
    <w:qFormat/>
    <w:uiPriority w:val="99"/>
    <w:rPr>
      <w:rFonts w:ascii="Times New Roman" w:hAnsi="Times New Roman" w:eastAsia="宋体" w:cs="Times New Roman"/>
    </w:rPr>
  </w:style>
  <w:style w:type="character" w:customStyle="1" w:styleId="30">
    <w:name w:val="正文文本 字符"/>
    <w:basedOn w:val="20"/>
    <w:link w:val="6"/>
    <w:qFormat/>
    <w:uiPriority w:val="0"/>
    <w:rPr>
      <w:rFonts w:ascii="Times New Roman" w:hAnsi="Times New Roman" w:eastAsia="宋体" w:cs="Times New Roman"/>
      <w:sz w:val="32"/>
      <w:szCs w:val="24"/>
    </w:rPr>
  </w:style>
  <w:style w:type="character" w:customStyle="1" w:styleId="31">
    <w:name w:val="正文文本缩进 字符"/>
    <w:basedOn w:val="20"/>
    <w:link w:val="7"/>
    <w:qFormat/>
    <w:uiPriority w:val="0"/>
    <w:rPr>
      <w:rFonts w:ascii="Times New Roman" w:hAnsi="Times New Roman" w:eastAsia="宋体" w:cs="Times New Roman"/>
      <w:sz w:val="32"/>
      <w:szCs w:val="24"/>
    </w:rPr>
  </w:style>
  <w:style w:type="character" w:customStyle="1" w:styleId="32">
    <w:name w:val="日期 字符"/>
    <w:basedOn w:val="20"/>
    <w:link w:val="9"/>
    <w:qFormat/>
    <w:uiPriority w:val="99"/>
    <w:rPr>
      <w:rFonts w:ascii="Times New Roman" w:hAnsi="Times New Roman" w:eastAsia="宋体" w:cs="Times New Roman"/>
    </w:rPr>
  </w:style>
  <w:style w:type="character" w:customStyle="1" w:styleId="33">
    <w:name w:val="批注框文本 字符"/>
    <w:basedOn w:val="20"/>
    <w:link w:val="10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4">
    <w:name w:val="页脚 字符"/>
    <w:basedOn w:val="20"/>
    <w:link w:val="11"/>
    <w:qFormat/>
    <w:uiPriority w:val="99"/>
    <w:rPr>
      <w:rFonts w:ascii="Times New Roman" w:hAnsi="Times New Roman" w:eastAsia="宋体" w:cs="Times New Roman"/>
      <w:sz w:val="18"/>
      <w:szCs w:val="24"/>
    </w:rPr>
  </w:style>
  <w:style w:type="character" w:customStyle="1" w:styleId="35">
    <w:name w:val="页眉 字符"/>
    <w:basedOn w:val="20"/>
    <w:link w:val="12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36">
    <w:name w:val="正文首行缩进 字符"/>
    <w:basedOn w:val="30"/>
    <w:link w:val="16"/>
    <w:qFormat/>
    <w:uiPriority w:val="99"/>
    <w:rPr>
      <w:rFonts w:ascii="Times New Roman" w:hAnsi="Times New Roman" w:eastAsia="宋体" w:cs="Times New Roman"/>
      <w:sz w:val="32"/>
      <w:szCs w:val="24"/>
    </w:rPr>
  </w:style>
  <w:style w:type="character" w:customStyle="1" w:styleId="37">
    <w:name w:val="正文首行缩进 2 字符"/>
    <w:basedOn w:val="31"/>
    <w:link w:val="17"/>
    <w:qFormat/>
    <w:uiPriority w:val="0"/>
    <w:rPr>
      <w:rFonts w:ascii="Times New Roman" w:hAnsi="Times New Roman" w:eastAsia="宋体" w:cs="Times New Roman"/>
      <w:sz w:val="32"/>
      <w:szCs w:val="24"/>
    </w:rPr>
  </w:style>
  <w:style w:type="character" w:customStyle="1" w:styleId="38">
    <w:name w:val="NormalCharacter"/>
    <w:qFormat/>
    <w:uiPriority w:val="0"/>
  </w:style>
  <w:style w:type="paragraph" w:customStyle="1" w:styleId="39">
    <w:name w:val="msotocheading"/>
    <w:basedOn w:val="2"/>
    <w:next w:val="1"/>
    <w:qFormat/>
    <w:uiPriority w:val="0"/>
    <w:pPr>
      <w:widowControl/>
      <w:spacing w:before="480" w:after="0" w:line="276" w:lineRule="auto"/>
      <w:jc w:val="left"/>
    </w:pPr>
    <w:rPr>
      <w:rFonts w:ascii="Cambria" w:hAnsi="Cambria"/>
      <w:color w:val="365F91"/>
      <w:kern w:val="0"/>
      <w:sz w:val="28"/>
      <w:szCs w:val="28"/>
    </w:rPr>
  </w:style>
  <w:style w:type="paragraph" w:customStyle="1" w:styleId="40">
    <w:name w:val="TOC 标题1"/>
    <w:basedOn w:val="2"/>
    <w:next w:val="1"/>
    <w:qFormat/>
    <w:uiPriority w:val="39"/>
    <w:pPr>
      <w:widowControl/>
      <w:spacing w:before="480" w:after="0" w:line="276" w:lineRule="auto"/>
      <w:jc w:val="left"/>
      <w:outlineLvl w:val="9"/>
    </w:pPr>
    <w:rPr>
      <w:rFonts w:ascii="Cambria" w:hAnsi="Cambria"/>
      <w:bCs/>
      <w:color w:val="365F91"/>
      <w:kern w:val="0"/>
      <w:sz w:val="28"/>
      <w:szCs w:val="28"/>
    </w:rPr>
  </w:style>
  <w:style w:type="character" w:customStyle="1" w:styleId="41">
    <w:name w:val="font31"/>
    <w:qFormat/>
    <w:uiPriority w:val="0"/>
    <w:rPr>
      <w:rFonts w:hint="default" w:ascii="仿宋_GB2312" w:eastAsia="仿宋_GB2312" w:cs="仿宋_GB2312"/>
      <w:color w:val="000000"/>
      <w:sz w:val="16"/>
      <w:szCs w:val="16"/>
      <w:u w:val="none"/>
    </w:rPr>
  </w:style>
  <w:style w:type="character" w:customStyle="1" w:styleId="42">
    <w:name w:val="font61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  <w:style w:type="character" w:customStyle="1" w:styleId="43">
    <w:name w:val="font41"/>
    <w:qFormat/>
    <w:uiPriority w:val="0"/>
    <w:rPr>
      <w:rFonts w:hint="default" w:ascii="黑体" w:hAnsi="宋体" w:eastAsia="黑体" w:cs="黑体"/>
      <w:color w:val="000000"/>
      <w:sz w:val="16"/>
      <w:szCs w:val="16"/>
      <w:u w:val="none"/>
    </w:rPr>
  </w:style>
  <w:style w:type="character" w:customStyle="1" w:styleId="44">
    <w:name w:val="font01"/>
    <w:qFormat/>
    <w:uiPriority w:val="0"/>
    <w:rPr>
      <w:rFonts w:ascii="方正书宋_GBK" w:hAnsi="方正书宋_GBK" w:eastAsia="方正书宋_GBK" w:cs="方正书宋_GBK"/>
      <w:color w:val="000000"/>
      <w:sz w:val="16"/>
      <w:szCs w:val="16"/>
      <w:u w:val="none"/>
    </w:rPr>
  </w:style>
  <w:style w:type="character" w:customStyle="1" w:styleId="45">
    <w:name w:val="font71"/>
    <w:qFormat/>
    <w:uiPriority w:val="0"/>
    <w:rPr>
      <w:rFonts w:hint="default" w:ascii="黑体" w:hAnsi="宋体" w:eastAsia="黑体" w:cs="黑体"/>
      <w:color w:val="000000"/>
      <w:sz w:val="16"/>
      <w:szCs w:val="16"/>
      <w:u w:val="none"/>
    </w:rPr>
  </w:style>
  <w:style w:type="character" w:customStyle="1" w:styleId="46">
    <w:name w:val="font81"/>
    <w:qFormat/>
    <w:uiPriority w:val="0"/>
    <w:rPr>
      <w:rFonts w:hint="eastAsia" w:ascii="宋体" w:hAnsi="宋体" w:eastAsia="宋体" w:cs="宋体"/>
      <w:color w:val="000000"/>
      <w:sz w:val="16"/>
      <w:szCs w:val="16"/>
      <w:u w:val="none"/>
    </w:rPr>
  </w:style>
  <w:style w:type="character" w:customStyle="1" w:styleId="47">
    <w:name w:val="font11"/>
    <w:qFormat/>
    <w:uiPriority w:val="0"/>
    <w:rPr>
      <w:rFonts w:hint="eastAsia" w:ascii="宋体" w:hAnsi="宋体" w:eastAsia="宋体" w:cs="宋体"/>
      <w:color w:val="333333"/>
      <w:sz w:val="16"/>
      <w:szCs w:val="16"/>
      <w:u w:val="none"/>
    </w:rPr>
  </w:style>
  <w:style w:type="character" w:customStyle="1" w:styleId="48">
    <w:name w:val="font51"/>
    <w:qFormat/>
    <w:uiPriority w:val="0"/>
    <w:rPr>
      <w:rFonts w:hint="default" w:ascii="仿宋_GB2312" w:eastAsia="仿宋_GB2312" w:cs="仿宋_GB2312"/>
      <w:color w:val="000000"/>
      <w:sz w:val="16"/>
      <w:szCs w:val="1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3745</Words>
  <Characters>3805</Characters>
  <Lines>62</Lines>
  <Paragraphs>17</Paragraphs>
  <TotalTime>317</TotalTime>
  <ScaleCrop>false</ScaleCrop>
  <LinksUpToDate>false</LinksUpToDate>
  <CharactersWithSpaces>4152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2025-02-19T11:12:00Z</dcterms:created>
  <dc:creator>dell</dc:creator>
  <cp:lastModifiedBy>pangzi</cp:lastModifiedBy>
  <cp:lastPrinted>2025-02-20T08:05:00Z</cp:lastPrinted>
  <dcterms:modified xsi:type="dcterms:W3CDTF">2025-02-20T06:38:43Z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6D07E90284D74ED8A3561128C99049EE_13</vt:lpwstr>
  </property>
  <property fmtid="{D5CDD505-2E9C-101B-9397-08002B2CF9AE}" pid="4" name="KSOTemplateDocerSaveRecord">
    <vt:lpwstr>eyJoZGlkIjoiZjFiMDEyMDEyODdjYjc0Y2JmNDdmZGE0OWE5NTkzYTUiLCJ1c2VySWQiOiI0NDk0MjI2NDgifQ==</vt:lpwstr>
  </property>
</Properties>
</file>