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90" w:lineRule="atLeast"/>
        <w:rPr>
          <w:rFonts w:hint="eastAsia" w:ascii="黑体" w:hAnsi="黑体" w:eastAsia="黑体" w:cs="Times New Roman"/>
          <w:color w:val="00B050"/>
          <w:spacing w:val="10"/>
          <w:w w:val="65"/>
          <w:sz w:val="32"/>
          <w:szCs w:val="32"/>
          <w:lang w:val="en-US" w:eastAsia="zh-CN"/>
        </w:rPr>
      </w:pPr>
      <w:bookmarkStart w:id="0" w:name="_GoBack"/>
      <w:bookmarkEnd w:id="0"/>
      <w:r>
        <w:rPr>
          <w:rFonts w:ascii="黑体" w:hAnsi="黑体" w:eastAsia="黑体" w:cs="黑体"/>
          <w:color w:val="000000"/>
          <w:spacing w:val="10"/>
          <w:w w:val="65"/>
          <w:sz w:val="32"/>
          <w:szCs w:val="32"/>
        </w:rPr>
        <w:t>QDCR-202</w:t>
      </w:r>
      <w:r>
        <w:rPr>
          <w:rFonts w:hint="eastAsia" w:ascii="黑体" w:hAnsi="黑体" w:eastAsia="黑体" w:cs="黑体"/>
          <w:color w:val="000000"/>
          <w:spacing w:val="10"/>
          <w:w w:val="65"/>
          <w:sz w:val="32"/>
          <w:szCs w:val="32"/>
          <w:lang w:val="en-US" w:eastAsia="zh-CN"/>
        </w:rPr>
        <w:t>4</w:t>
      </w:r>
      <w:r>
        <w:rPr>
          <w:rFonts w:ascii="黑体" w:hAnsi="黑体" w:eastAsia="黑体" w:cs="黑体"/>
          <w:color w:val="000000"/>
          <w:spacing w:val="10"/>
          <w:w w:val="65"/>
          <w:sz w:val="32"/>
          <w:szCs w:val="32"/>
        </w:rPr>
        <w:t>-02</w:t>
      </w:r>
      <w:r>
        <w:rPr>
          <w:rFonts w:ascii="黑体" w:hAnsi="黑体" w:eastAsia="黑体" w:cs="黑体"/>
          <w:spacing w:val="10"/>
          <w:w w:val="65"/>
          <w:sz w:val="32"/>
          <w:szCs w:val="32"/>
        </w:rPr>
        <w:t>9000</w:t>
      </w:r>
      <w:r>
        <w:rPr>
          <w:rFonts w:hint="eastAsia" w:ascii="黑体" w:hAnsi="黑体" w:eastAsia="黑体" w:cs="黑体"/>
          <w:spacing w:val="10"/>
          <w:w w:val="65"/>
          <w:sz w:val="32"/>
          <w:szCs w:val="32"/>
          <w:lang w:val="en-US" w:eastAsia="zh-CN"/>
        </w:rPr>
        <w:t>1</w:t>
      </w:r>
    </w:p>
    <w:p>
      <w:pPr>
        <w:snapToGrid w:val="0"/>
        <w:spacing w:line="590" w:lineRule="atLeast"/>
        <w:jc w:val="center"/>
        <w:rPr>
          <w:rFonts w:ascii="方正小标宋_GBK" w:hAnsi="华文中宋" w:eastAsia="方正小标宋_GBK" w:cs="Times New Roman"/>
          <w:color w:val="FF0000"/>
          <w:spacing w:val="52"/>
          <w:w w:val="50"/>
          <w:sz w:val="112"/>
          <w:szCs w:val="112"/>
        </w:rPr>
      </w:pPr>
    </w:p>
    <w:p>
      <w:pPr>
        <w:snapToGrid w:val="0"/>
        <w:spacing w:line="590" w:lineRule="atLeast"/>
        <w:jc w:val="center"/>
        <w:rPr>
          <w:rFonts w:ascii="方正小标宋_GBK" w:hAnsi="华文中宋" w:eastAsia="方正小标宋_GBK" w:cs="Times New Roman"/>
          <w:color w:val="FF0000"/>
          <w:spacing w:val="52"/>
          <w:w w:val="50"/>
          <w:sz w:val="112"/>
          <w:szCs w:val="112"/>
        </w:rPr>
      </w:pPr>
      <w:r>
        <w:rPr>
          <w:rFonts w:hint="eastAsia" w:ascii="方正小标宋_GBK" w:hAnsi="华文中宋" w:eastAsia="方正小标宋_GBK" w:cs="方正小标宋_GBK"/>
          <w:color w:val="FF0000"/>
          <w:spacing w:val="52"/>
          <w:w w:val="50"/>
          <w:sz w:val="112"/>
          <w:szCs w:val="112"/>
        </w:rPr>
        <w:t>青岛市市场监督管理局文件</w:t>
      </w:r>
    </w:p>
    <w:p>
      <w:pPr>
        <w:snapToGrid w:val="0"/>
        <w:spacing w:line="240" w:lineRule="exact"/>
        <w:jc w:val="center"/>
        <w:rPr>
          <w:rFonts w:ascii="仿宋_GB2312" w:hAnsi="宋体" w:cs="Times New Roman"/>
          <w:color w:val="000000"/>
          <w:sz w:val="52"/>
          <w:szCs w:val="52"/>
        </w:rPr>
      </w:pPr>
    </w:p>
    <w:p>
      <w:pPr>
        <w:snapToGrid w:val="0"/>
        <w:spacing w:line="240" w:lineRule="exact"/>
        <w:jc w:val="center"/>
        <w:rPr>
          <w:rFonts w:ascii="仿宋_GB2312" w:hAnsi="宋体" w:cs="Times New Roman"/>
          <w:color w:val="000000"/>
          <w:sz w:val="52"/>
          <w:szCs w:val="52"/>
        </w:rPr>
      </w:pPr>
    </w:p>
    <w:p>
      <w:pPr>
        <w:snapToGrid w:val="0"/>
        <w:spacing w:line="590" w:lineRule="atLeast"/>
        <w:ind w:firstLine="320" w:firstLineChars="100"/>
        <w:jc w:val="center"/>
        <w:rPr>
          <w:rFonts w:ascii="Times New Roman" w:hAnsi="Times New Roman" w:eastAsia="仿宋_GB2312" w:cs="Times New Roman"/>
          <w:sz w:val="32"/>
          <w:szCs w:val="32"/>
        </w:rPr>
      </w:pPr>
      <w:r>
        <w:rPr>
          <w:rFonts w:hint="eastAsia" w:ascii="Times New Roman" w:hAnsi="Times New Roman" w:eastAsia="仿宋_GB2312" w:cs="仿宋_GB2312"/>
          <w:sz w:val="32"/>
          <w:szCs w:val="32"/>
        </w:rPr>
        <w:t>青市监规〔</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仿宋_GB2312"/>
          <w:sz w:val="32"/>
          <w:szCs w:val="32"/>
        </w:rPr>
        <w:t>〕</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仿宋_GB2312"/>
          <w:sz w:val="32"/>
          <w:szCs w:val="32"/>
        </w:rPr>
        <w:t>号</w:t>
      </w:r>
    </w:p>
    <w:p>
      <w:pPr>
        <w:spacing w:line="580" w:lineRule="exact"/>
        <w:rPr>
          <w:rFonts w:ascii="方正小标宋_GBK" w:eastAsia="方正小标宋_GBK" w:cs="Times New Roman"/>
        </w:rPr>
      </w:pPr>
      <w:r>
        <mc:AlternateContent>
          <mc:Choice Requires="wps">
            <w:drawing>
              <wp:anchor distT="0" distB="0" distL="114300" distR="114300" simplePos="0" relativeHeight="251660288" behindDoc="0" locked="0" layoutInCell="1" allowOverlap="1">
                <wp:simplePos x="0" y="0"/>
                <wp:positionH relativeFrom="column">
                  <wp:posOffset>-132715</wp:posOffset>
                </wp:positionH>
                <wp:positionV relativeFrom="paragraph">
                  <wp:posOffset>157480</wp:posOffset>
                </wp:positionV>
                <wp:extent cx="5600700" cy="635"/>
                <wp:effectExtent l="18415" t="15875" r="10160" b="12065"/>
                <wp:wrapNone/>
                <wp:docPr id="5"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00700" cy="635"/>
                        </a:xfrm>
                        <a:prstGeom prst="line">
                          <a:avLst/>
                        </a:prstGeom>
                        <a:noFill/>
                        <a:ln w="19050">
                          <a:solidFill>
                            <a:srgbClr val="FF0000"/>
                          </a:solidFill>
                          <a:round/>
                        </a:ln>
                      </wps:spPr>
                      <wps:bodyPr/>
                    </wps:wsp>
                  </a:graphicData>
                </a:graphic>
              </wp:anchor>
            </w:drawing>
          </mc:Choice>
          <mc:Fallback>
            <w:pict>
              <v:line id="直接连接符 1" o:spid="_x0000_s1026" o:spt="20" style="position:absolute;left:0pt;margin-left:-10.45pt;margin-top:12.4pt;height:0.05pt;width:441pt;z-index:251660288;mso-width-relative:page;mso-height-relative:page;" filled="f" stroked="t" coordsize="21600,21600" o:gfxdata="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9BbaHY&#10;AAAACQEAAA8AAAAAAAAAAQAgAAAAIgAAAGRycy9kb3ducmV2LnhtbFBLAQIUABQAAAAIAIdO4kDa&#10;vHHH5wEAAK0DAAAOAAAAAAAAAAEAIAAAACcBAABkcnMvZTJvRG9jLnhtbFBLBQYAAAAABgAGAFkB&#10;AACABQAAAAA=&#10;">
                <v:fill on="f" focussize="0,0"/>
                <v:stroke weight="1.5pt" color="#FF0000" joinstyle="round"/>
                <v:imagedata o:title=""/>
                <o:lock v:ext="edit" aspectratio="f"/>
              </v:line>
            </w:pict>
          </mc:Fallback>
        </mc:AlternateContent>
      </w:r>
    </w:p>
    <w:p>
      <w:pPr>
        <w:spacing w:line="560" w:lineRule="exact"/>
        <w:jc w:val="center"/>
        <w:rPr>
          <w:rFonts w:ascii="方正小标宋_GBK"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_GBK" w:eastAsia="方正小标宋_GBK" w:cs="Times New Roman"/>
          <w:sz w:val="44"/>
          <w:szCs w:val="44"/>
        </w:rPr>
      </w:pPr>
      <w:r>
        <w:rPr>
          <w:rFonts w:hint="eastAsia" w:ascii="方正小标宋_GBK" w:eastAsia="方正小标宋_GBK" w:cs="方正小标宋_GBK"/>
          <w:sz w:val="44"/>
          <w:szCs w:val="44"/>
        </w:rPr>
        <w:t>青岛市市场监督管理局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_GBK" w:eastAsia="方正小标宋_GBK" w:cs="Times New Roman"/>
          <w:spacing w:val="-6"/>
          <w:sz w:val="44"/>
          <w:szCs w:val="44"/>
        </w:rPr>
      </w:pPr>
      <w:r>
        <w:rPr>
          <w:rFonts w:hint="eastAsia" w:ascii="方正小标宋_GBK" w:eastAsia="方正小标宋_GBK" w:cs="方正小标宋_GBK"/>
          <w:sz w:val="44"/>
          <w:szCs w:val="44"/>
        </w:rPr>
        <w:t>关于印发《</w:t>
      </w:r>
      <w:r>
        <w:rPr>
          <w:rFonts w:hint="eastAsia" w:ascii="方正小标宋_GBK" w:eastAsia="方正小标宋_GBK"/>
          <w:sz w:val="44"/>
          <w:szCs w:val="44"/>
        </w:rPr>
        <w:t>青岛市市场监管领域新增轻微违法行为不予行政处罚</w:t>
      </w:r>
      <w:r>
        <w:rPr>
          <w:rFonts w:hint="eastAsia" w:ascii="方正小标宋_GBK" w:eastAsia="方正小标宋_GBK"/>
          <w:sz w:val="44"/>
          <w:szCs w:val="44"/>
          <w:lang w:val="en-US" w:eastAsia="zh-CN"/>
        </w:rPr>
        <w:t>事项</w:t>
      </w:r>
      <w:r>
        <w:rPr>
          <w:rFonts w:hint="eastAsia" w:ascii="方正小标宋_GBK" w:eastAsia="方正小标宋_GBK"/>
          <w:sz w:val="44"/>
          <w:szCs w:val="44"/>
        </w:rPr>
        <w:t>清单</w:t>
      </w:r>
      <w:r>
        <w:rPr>
          <w:rFonts w:hint="eastAsia" w:ascii="方正小标宋_GBK" w:eastAsia="方正小标宋_GBK" w:cs="方正小标宋_GBK"/>
          <w:spacing w:val="-6"/>
          <w:sz w:val="44"/>
          <w:szCs w:val="44"/>
        </w:rPr>
        <w:t>》的通知</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方正小标宋_GBK"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仿宋_GB2312" w:eastAsia="仿宋_GB2312" w:cs="Times New Roman"/>
          <w:sz w:val="32"/>
          <w:szCs w:val="32"/>
        </w:rPr>
      </w:pPr>
      <w:r>
        <w:rPr>
          <w:rFonts w:hint="eastAsia" w:ascii="仿宋_GB2312" w:eastAsia="仿宋_GB2312" w:cs="仿宋_GB2312"/>
          <w:sz w:val="32"/>
          <w:szCs w:val="32"/>
        </w:rPr>
        <w:t>各区市市场监管局，市局机关各处室、直属单位：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仿宋_GB2312" w:cs="Times New Roman"/>
          <w:sz w:val="32"/>
          <w:szCs w:val="32"/>
        </w:rPr>
      </w:pPr>
      <w:r>
        <w:rPr>
          <w:rFonts w:ascii="仿宋_GB2312" w:eastAsia="仿宋_GB2312" w:cs="仿宋_GB2312"/>
          <w:sz w:val="32"/>
          <w:szCs w:val="32"/>
        </w:rPr>
        <w:t xml:space="preserve">    </w:t>
      </w:r>
      <w:r>
        <w:rPr>
          <w:rFonts w:hint="eastAsia" w:ascii="仿宋_GB2312" w:hAnsi="仿宋_GB2312" w:eastAsia="仿宋_GB2312" w:cs="仿宋_GB2312"/>
          <w:sz w:val="32"/>
          <w:szCs w:val="32"/>
        </w:rPr>
        <w:t>《青岛市市场监管领域新增轻微违法行为不予行政处罚</w:t>
      </w:r>
      <w:r>
        <w:rPr>
          <w:rFonts w:hint="eastAsia" w:ascii="仿宋_GB2312" w:hAnsi="仿宋_GB2312" w:eastAsia="仿宋_GB2312" w:cs="仿宋_GB2312"/>
          <w:sz w:val="32"/>
          <w:szCs w:val="32"/>
          <w:lang w:val="en-US" w:eastAsia="zh-CN"/>
        </w:rPr>
        <w:t>事项</w:t>
      </w:r>
      <w:r>
        <w:rPr>
          <w:rFonts w:hint="eastAsia" w:ascii="仿宋_GB2312" w:hAnsi="仿宋_GB2312" w:eastAsia="仿宋_GB2312" w:cs="仿宋_GB2312"/>
          <w:sz w:val="32"/>
          <w:szCs w:val="32"/>
        </w:rPr>
        <w:t>清单》</w:t>
      </w:r>
      <w:r>
        <w:rPr>
          <w:rFonts w:hint="eastAsia" w:ascii="仿宋_GB2312" w:eastAsia="仿宋_GB2312" w:cs="仿宋_GB2312"/>
          <w:sz w:val="32"/>
          <w:szCs w:val="32"/>
        </w:rPr>
        <w:t>已经市局党组会研究通过，现予印发，请认真遵照执行。</w:t>
      </w:r>
      <w:r>
        <w:rPr>
          <w:rFonts w:hint="eastAsia" w:ascii="仿宋_GB2312" w:hAnsi="仿宋_GB2312" w:eastAsia="仿宋_GB2312" w:cs="仿宋_GB2312"/>
          <w:sz w:val="32"/>
          <w:szCs w:val="32"/>
          <w:lang w:val="en-US" w:eastAsia="zh-CN"/>
        </w:rPr>
        <w:t>该文件</w:t>
      </w:r>
      <w:r>
        <w:rPr>
          <w:rFonts w:hint="eastAsia" w:ascii="仿宋_GB2312" w:eastAsia="仿宋_GB2312" w:cs="仿宋_GB2312"/>
          <w:sz w:val="32"/>
          <w:szCs w:val="32"/>
        </w:rPr>
        <w:t>自</w:t>
      </w:r>
      <w:r>
        <w:rPr>
          <w:rFonts w:ascii="Times New Roman" w:hAnsi="Times New Roman" w:eastAsia="仿宋_GB2312" w:cs="Times New Roman"/>
          <w:sz w:val="32"/>
          <w:szCs w:val="32"/>
        </w:rPr>
        <w:t>2024</w:t>
      </w:r>
      <w:r>
        <w:rPr>
          <w:rFonts w:hint="eastAsia" w:ascii="Times New Roman" w:hAnsi="Times New Roman" w:eastAsia="仿宋_GB2312" w:cs="仿宋_GB2312"/>
          <w:sz w:val="32"/>
          <w:szCs w:val="32"/>
        </w:rPr>
        <w:t>年</w:t>
      </w:r>
      <w:r>
        <w:rPr>
          <w:rFonts w:hint="eastAsia" w:ascii="Times New Roman" w:hAnsi="Times New Roman" w:eastAsia="仿宋_GB2312" w:cs="Times New Roman"/>
          <w:sz w:val="32"/>
          <w:szCs w:val="32"/>
          <w:lang w:val="en-US" w:eastAsia="zh-CN"/>
        </w:rPr>
        <w:t>12</w:t>
      </w:r>
      <w:r>
        <w:rPr>
          <w:rFonts w:hint="eastAsia" w:ascii="Times New Roman" w:hAnsi="Times New Roman" w:eastAsia="仿宋_GB2312" w:cs="仿宋_GB2312"/>
          <w:sz w:val="32"/>
          <w:szCs w:val="32"/>
        </w:rPr>
        <w:t>月</w:t>
      </w: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仿宋_GB2312"/>
          <w:sz w:val="32"/>
          <w:szCs w:val="32"/>
        </w:rPr>
        <w:t>日起施行，有效期至</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仿宋_GB2312"/>
          <w:sz w:val="32"/>
          <w:szCs w:val="32"/>
        </w:rPr>
        <w:t>年</w:t>
      </w:r>
      <w:r>
        <w:rPr>
          <w:rFonts w:hint="eastAsia" w:ascii="Times New Roman" w:hAnsi="Times New Roman" w:eastAsia="仿宋_GB2312" w:cs="Times New Roman"/>
          <w:sz w:val="32"/>
          <w:szCs w:val="32"/>
          <w:lang w:val="en-US" w:eastAsia="zh-CN"/>
        </w:rPr>
        <w:t>8</w:t>
      </w:r>
      <w:r>
        <w:rPr>
          <w:rFonts w:hint="eastAsia" w:ascii="Times New Roman" w:hAnsi="Times New Roman" w:eastAsia="仿宋_GB2312" w:cs="仿宋_GB2312"/>
          <w:sz w:val="32"/>
          <w:szCs w:val="32"/>
        </w:rPr>
        <w:t>月</w:t>
      </w:r>
      <w:r>
        <w:rPr>
          <w:rFonts w:hint="eastAsia" w:ascii="Times New Roman" w:hAnsi="Times New Roman" w:eastAsia="仿宋_GB2312" w:cs="Times New Roman"/>
          <w:sz w:val="32"/>
          <w:szCs w:val="32"/>
          <w:lang w:val="en-US" w:eastAsia="zh-CN"/>
        </w:rPr>
        <w:t>14</w:t>
      </w:r>
      <w:r>
        <w:rPr>
          <w:rFonts w:hint="eastAsia" w:asci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1800" w:leftChars="400" w:hanging="960" w:hangingChars="300"/>
        <w:textAlignment w:val="auto"/>
        <w:rPr>
          <w:rFonts w:ascii="仿宋_GB2312" w:hAnsi="仿宋" w:eastAsia="仿宋_GB2312" w:cs="仿宋_GB2312"/>
          <w:sz w:val="32"/>
          <w:szCs w:val="32"/>
        </w:rPr>
      </w:pPr>
      <w:r>
        <w:rPr>
          <w:rFonts w:hint="eastAsia" w:ascii="仿宋_GB2312" w:hAnsi="仿宋_GB2312" w:eastAsia="仿宋_GB2312" w:cs="仿宋_GB2312"/>
          <w:sz w:val="32"/>
          <w:szCs w:val="32"/>
        </w:rPr>
        <w:t>附件：青岛市市场监管领域新增轻微违法行为不予行政处罚</w:t>
      </w:r>
      <w:r>
        <w:rPr>
          <w:rFonts w:hint="eastAsia" w:ascii="仿宋_GB2312" w:hAnsi="仿宋_GB2312" w:eastAsia="仿宋_GB2312" w:cs="仿宋_GB2312"/>
          <w:sz w:val="32"/>
          <w:szCs w:val="32"/>
          <w:lang w:val="en-US" w:eastAsia="zh-CN"/>
        </w:rPr>
        <w:t>事项</w:t>
      </w:r>
      <w:r>
        <w:rPr>
          <w:rFonts w:hint="eastAsia" w:ascii="仿宋_GB2312" w:hAnsi="仿宋_GB2312" w:eastAsia="仿宋_GB2312" w:cs="仿宋_GB2312"/>
          <w:sz w:val="32"/>
          <w:szCs w:val="32"/>
        </w:rPr>
        <w:t>清单</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4320" w:firstLineChars="1350"/>
        <w:jc w:val="left"/>
        <w:textAlignment w:val="auto"/>
        <w:rPr>
          <w:rFonts w:hint="eastAsia" w:ascii="Times New Roman" w:hAnsi="Times New Roman"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4320" w:firstLineChars="1350"/>
        <w:jc w:val="left"/>
        <w:textAlignment w:val="auto"/>
        <w:rPr>
          <w:rFonts w:ascii="Times New Roman" w:hAnsi="Times New Roman" w:eastAsia="仿宋_GB2312" w:cs="Times New Roman"/>
          <w:sz w:val="32"/>
          <w:szCs w:val="32"/>
        </w:rPr>
      </w:pPr>
      <w:r>
        <w:rPr>
          <w:rFonts w:hint="eastAsia" w:ascii="Times New Roman" w:hAnsi="Times New Roman" w:eastAsia="仿宋_GB2312" w:cs="仿宋_GB2312"/>
          <w:sz w:val="32"/>
          <w:szCs w:val="32"/>
        </w:rPr>
        <w:t>青岛市市场监督管理局</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ascii="Times New Roman" w:hAnsi="Times New Roman" w:eastAsia="仿宋_GB2312" w:cs="Times New Roman"/>
          <w:sz w:val="32"/>
          <w:szCs w:val="32"/>
        </w:rPr>
      </w:pPr>
      <w:r>
        <w:rPr>
          <w:rFonts w:ascii="仿宋_GB2312" w:hAnsi="仿宋" w:eastAsia="仿宋_GB2312" w:cs="仿宋_GB2312"/>
          <w:sz w:val="32"/>
          <w:szCs w:val="32"/>
        </w:rPr>
        <w:t xml:space="preserve">                        </w:t>
      </w:r>
      <w:r>
        <w:rPr>
          <w:rFonts w:ascii="Times New Roman" w:hAnsi="Times New Roman" w:eastAsia="仿宋_GB2312" w:cs="Times New Roman"/>
          <w:sz w:val="32"/>
          <w:szCs w:val="32"/>
        </w:rPr>
        <w:t xml:space="preserve"> 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仿宋_GB2312"/>
          <w:sz w:val="32"/>
          <w:szCs w:val="32"/>
        </w:rPr>
        <w:t>年</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仿宋_GB2312"/>
          <w:sz w:val="32"/>
          <w:szCs w:val="32"/>
        </w:rPr>
        <w:t>月</w:t>
      </w: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hint="eastAsia" w:ascii="Times New Roman" w:hAnsi="Times New Roman" w:eastAsia="仿宋_GB2312" w:cs="仿宋_GB2312"/>
          <w:sz w:val="32"/>
          <w:szCs w:val="32"/>
        </w:rPr>
        <w:sectPr>
          <w:footerReference r:id="rId4" w:type="default"/>
          <w:headerReference r:id="rId3" w:type="even"/>
          <w:footerReference r:id="rId5" w:type="even"/>
          <w:pgSz w:w="11906" w:h="16838"/>
          <w:pgMar w:top="2098" w:right="1474" w:bottom="1985" w:left="1588" w:header="851" w:footer="992" w:gutter="0"/>
          <w:pgNumType w:fmt="numberInDash" w:start="1"/>
          <w:cols w:space="425" w:num="1"/>
          <w:docGrid w:type="lines" w:linePitch="312" w:charSpace="0"/>
        </w:sectPr>
      </w:pPr>
      <w:r>
        <w:rPr>
          <w:rFonts w:hint="eastAsia" w:ascii="Times New Roman" w:hAnsi="Times New Roman" w:eastAsia="仿宋_GB2312" w:cs="仿宋_GB2312"/>
          <w:sz w:val="32"/>
          <w:szCs w:val="32"/>
        </w:rPr>
        <w:t>（此件公开发布）</w:t>
      </w:r>
    </w:p>
    <w:p>
      <w:pPr>
        <w:spacing w:line="560" w:lineRule="exact"/>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附件</w:t>
      </w:r>
    </w:p>
    <w:tbl>
      <w:tblPr>
        <w:tblStyle w:val="8"/>
        <w:tblW w:w="1366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9"/>
        <w:gridCol w:w="4573"/>
        <w:gridCol w:w="3120"/>
        <w:gridCol w:w="51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3662"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40"/>
                <w:szCs w:val="40"/>
                <w:u w:val="none"/>
              </w:rPr>
            </w:pPr>
            <w:r>
              <w:rPr>
                <w:rFonts w:hint="eastAsia" w:ascii="方正小标宋_GBK" w:hAnsi="方正小标宋_GBK" w:eastAsia="方正小标宋_GBK" w:cs="方正小标宋_GBK"/>
                <w:i w:val="0"/>
                <w:iCs w:val="0"/>
                <w:color w:val="000000"/>
                <w:kern w:val="0"/>
                <w:sz w:val="40"/>
                <w:szCs w:val="40"/>
                <w:u w:val="none"/>
                <w:lang w:val="en-US" w:eastAsia="zh-CN" w:bidi="ar"/>
              </w:rPr>
              <w:t>青岛市市场监管领域新增轻微违法行为不予行政处罚事项清单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方正仿宋_GBK" w:hAnsi="方正仿宋_GBK" w:eastAsia="方正仿宋_GBK" w:cs="方正仿宋_GBK"/>
                <w:b/>
                <w:bCs/>
                <w:i w:val="0"/>
                <w:iCs w:val="0"/>
                <w:color w:val="000000"/>
                <w:sz w:val="32"/>
                <w:szCs w:val="32"/>
                <w:u w:val="none"/>
              </w:rPr>
            </w:pPr>
            <w:r>
              <w:rPr>
                <w:rFonts w:hint="eastAsia" w:ascii="方正仿宋_GBK" w:hAnsi="方正仿宋_GBK" w:eastAsia="方正仿宋_GBK" w:cs="方正仿宋_GBK"/>
                <w:b/>
                <w:bCs/>
                <w:i w:val="0"/>
                <w:iCs w:val="0"/>
                <w:color w:val="000000"/>
                <w:kern w:val="0"/>
                <w:sz w:val="32"/>
                <w:szCs w:val="32"/>
                <w:u w:val="none"/>
                <w:lang w:val="en-US" w:eastAsia="zh-CN" w:bidi="ar"/>
              </w:rPr>
              <w:t>序号</w:t>
            </w:r>
          </w:p>
        </w:tc>
        <w:tc>
          <w:tcPr>
            <w:tcW w:w="4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32"/>
                <w:szCs w:val="32"/>
                <w:u w:val="none"/>
              </w:rPr>
            </w:pPr>
            <w:r>
              <w:rPr>
                <w:rFonts w:hint="eastAsia" w:ascii="方正仿宋_GBK" w:hAnsi="方正仿宋_GBK" w:eastAsia="方正仿宋_GBK" w:cs="方正仿宋_GBK"/>
                <w:b/>
                <w:bCs/>
                <w:i w:val="0"/>
                <w:iCs w:val="0"/>
                <w:color w:val="000000"/>
                <w:kern w:val="0"/>
                <w:sz w:val="32"/>
                <w:szCs w:val="32"/>
                <w:u w:val="none"/>
                <w:lang w:val="en-US" w:eastAsia="zh-CN" w:bidi="ar"/>
              </w:rPr>
              <w:t>违法行为</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32"/>
                <w:szCs w:val="32"/>
                <w:u w:val="none"/>
              </w:rPr>
            </w:pPr>
            <w:r>
              <w:rPr>
                <w:rFonts w:hint="eastAsia" w:ascii="方正仿宋_GBK" w:hAnsi="方正仿宋_GBK" w:eastAsia="方正仿宋_GBK" w:cs="方正仿宋_GBK"/>
                <w:b/>
                <w:bCs/>
                <w:i w:val="0"/>
                <w:iCs w:val="0"/>
                <w:color w:val="000000"/>
                <w:kern w:val="0"/>
                <w:sz w:val="28"/>
                <w:szCs w:val="28"/>
                <w:u w:val="none"/>
                <w:lang w:val="en-US" w:eastAsia="zh-CN" w:bidi="ar"/>
              </w:rPr>
              <w:t>适用条件</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b/>
                <w:bCs/>
                <w:i w:val="0"/>
                <w:iCs w:val="0"/>
                <w:color w:val="000000"/>
                <w:sz w:val="32"/>
                <w:szCs w:val="32"/>
                <w:u w:val="none"/>
              </w:rPr>
            </w:pPr>
            <w:r>
              <w:rPr>
                <w:rFonts w:hint="eastAsia" w:ascii="方正仿宋_GBK" w:hAnsi="方正仿宋_GBK" w:eastAsia="方正仿宋_GBK" w:cs="方正仿宋_GBK"/>
                <w:b/>
                <w:bCs/>
                <w:i w:val="0"/>
                <w:iCs w:val="0"/>
                <w:color w:val="000000"/>
                <w:kern w:val="0"/>
                <w:sz w:val="32"/>
                <w:szCs w:val="32"/>
                <w:u w:val="none"/>
                <w:lang w:val="en-US" w:eastAsia="zh-CN" w:bidi="ar"/>
              </w:rPr>
              <w:t>法定依据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4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食品经营许可证载明的除许可事项以外的其他事项发生变化，食品经营者未按照规定申请变更的</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自行改正或者在行政机关责令改正的期限内改正</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 xml:space="preserve">    1.《食品经营许可和备案管理办法》第二十九条</w:t>
            </w:r>
          </w:p>
          <w:p>
            <w:pPr>
              <w:keepNext w:val="0"/>
              <w:keepLines w:val="0"/>
              <w:widowControl/>
              <w:suppressLineNumbers w:val="0"/>
              <w:ind w:firstLine="480" w:firstLineChars="20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2.《食品经营许可和备案管理办法》第五十二条第四款。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4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利用自动设备跨省经营，未分别向经营者所在地和自动设备放置地点所在地省级市场监督管理部门报告的</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自行改正或者在行政机关责令改正的期限内改正</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1.《食品经营许可和备案管理办法》第七条第二款    </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2.《食品经营许可和备案管理办法》第五十六条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4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跨省从事食品经营管理活动，未分别向经营者所在地和从事经营管理活动所在地省级市场监督管理部门报告的</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自行改正或者在行政机关责令改正的期限内改正</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    1.《食品经营许可和备案管理办法》第七条第三款</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2.《食品经营许可和备案管理办法》第五十六条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4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食品经营者从事网络经营、外设仓库（包括自有和租赁），或者集体用餐配送单位向学校、托幼机构供餐，未按规定在开展相关经营活动之日起十个工作日内向所在地县级以上地方市场监督管理部门报告的</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自行改正或者在行政机关责令改正的期限内改正</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    1.《食品经营许可和备案管理办法》第十六条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2.《食品经营许可和备案管理办法》第五十六条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4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食品经营者的主要设备设施、经营布局、操作流程等发生较大变化，可能影响食品安全，未按规定在变化后十个工作日内向原发证的市场监督管理部门报告的</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自行改正或者在行政机关责令改正的期限内改正</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    1.《食品经营许可和备案管理办法》第三十条第一款第一项 </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2.《食品经营许可和备案管理办法》第五十八条第一款</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w:t>
            </w:r>
          </w:p>
        </w:tc>
        <w:tc>
          <w:tcPr>
            <w:tcW w:w="4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食品经营者从事网络经营情况发生变化；外设仓库（包括自有和租赁）地址发生变化；集体用餐配送单位向学校、托幼机构供餐情况发生变化；自动设备放置地点、数量发生变化以及增加预包装食品销售，未按规定在变化后十个工作日内向原发证的市场监督管理部门报告的</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自行改正或者在行政机关责令改正的期限内改正</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    1.《食品经营许可和备案管理办法》第三十条第一款第二项至第六项 </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2.《食品经营许可和备案管理办法》第五十八条第二款 </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w:t>
            </w:r>
          </w:p>
        </w:tc>
        <w:tc>
          <w:tcPr>
            <w:tcW w:w="4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食品经营者未按照规定提交备案信息或者备案信息发生变化未按照规定进行备案信息更新的</w:t>
            </w:r>
          </w:p>
        </w:tc>
        <w:tc>
          <w:tcPr>
            <w:tcW w:w="3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1"/>
                <w:szCs w:val="21"/>
                <w:u w:val="none"/>
              </w:rPr>
            </w:pPr>
            <w:r>
              <w:rPr>
                <w:rFonts w:hint="eastAsia" w:ascii="仿宋_GB2312" w:hAnsi="宋体" w:eastAsia="仿宋_GB2312" w:cs="仿宋_GB2312"/>
                <w:i w:val="0"/>
                <w:iCs w:val="0"/>
                <w:color w:val="000000"/>
                <w:kern w:val="0"/>
                <w:sz w:val="21"/>
                <w:szCs w:val="21"/>
                <w:u w:val="none"/>
                <w:lang w:val="en-US" w:eastAsia="zh-CN" w:bidi="ar"/>
              </w:rPr>
              <w:t>自行改正或者在行政机关责令改正的期限内改正</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    《食品经营许可和备案管理办法》第五十九条第一款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w:t>
            </w:r>
          </w:p>
        </w:tc>
        <w:tc>
          <w:tcPr>
            <w:tcW w:w="4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未经核准注册使用厂商识别代码和相应商品条码的，在商品包装上使用其他条码冒充商品条码或伪造商品条码的，或者使用已经注销的厂商识别代码和相应商品条码的</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1.初次违法；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2.危害后果轻微；</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3.立即自行改正或在行政机关责令改正的期限内改正。</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479" w:leftChars="228" w:firstLine="0" w:firstLineChars="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1.《商品条码管理办法》第二十一条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2.《商品条码管理办法》第三十二条</w:t>
            </w:r>
          </w:p>
          <w:p>
            <w:pPr>
              <w:keepNext w:val="0"/>
              <w:keepLines w:val="0"/>
              <w:widowControl/>
              <w:suppressLineNumbers w:val="0"/>
              <w:ind w:firstLine="480" w:firstLineChars="20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3.《商品条码管理办法》第三十五条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w:t>
            </w:r>
          </w:p>
        </w:tc>
        <w:tc>
          <w:tcPr>
            <w:tcW w:w="4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经销的商品印有未经核准注册、备案或者伪造的商品条码的</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1.初次违法；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2.危害后果轻微；</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3.立即自行改正或在行政机关责令改正的期限内改正。</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1.《商品条码管理办法》第二十一条</w:t>
            </w:r>
          </w:p>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2.《商品条码管理办法》第二十四条</w:t>
            </w:r>
          </w:p>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3.《商品条码管理办法》第三十六条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5"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w:t>
            </w:r>
          </w:p>
        </w:tc>
        <w:tc>
          <w:tcPr>
            <w:tcW w:w="4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明知属于无照经营而为经营者提供经营场所，或者提供运输、保管、仓储等条件的。</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1.初次违法；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2.违法行为持续时间短；</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3.无违法所得；</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4.立即自行改正或在行政机关责令改正的期限内改正。</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     《无证无照经营查处办法》第十四条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w:t>
            </w:r>
          </w:p>
        </w:tc>
        <w:tc>
          <w:tcPr>
            <w:tcW w:w="4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经营者未按规定建立有奖销售档案、妥善保存并依法接受监督检查的</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1.初次违法；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2.危害后果轻微；</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3.立即自行改正或在行政机关责令改正的期限内改正。</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    1.《规范促销行为暂行规定》第十九条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2.《规范促销行为暂行规定》第二十八条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w:t>
            </w:r>
          </w:p>
        </w:tc>
        <w:tc>
          <w:tcPr>
            <w:tcW w:w="4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销售没有再利用产品标识的再利用电器电子产品的</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1.初次违法；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2.危害后果轻微；</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3.立即自行改正或在行政机关责令改正的期限内改正。</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    1.《中华人民共和国循环经济促进法》第三十九条第一款</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2.《中华人民共和国循环经济促进法》第五十六条第一项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w:t>
            </w:r>
          </w:p>
        </w:tc>
        <w:tc>
          <w:tcPr>
            <w:tcW w:w="4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销售没有再制造或者翻新产品标识的再制造或者翻新产品的</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1.初次违法；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2.危害后果轻微；</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3.立即自行改正或在行政机关责令改正的期限内改正。</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    1.《中华人民共和国循环经济促进法》第四十条第二款</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2.《中华人民共和国循环经济促进法》第五十六条第二项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w:t>
            </w:r>
          </w:p>
        </w:tc>
        <w:tc>
          <w:tcPr>
            <w:tcW w:w="45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商品零售场所未在销售凭证上单独列示消费者购买塑料购物袋的数量、单价和款项的（以出租摊位形式经营的集贸市场对消费者开具销售凭证确有困难的除外）</w:t>
            </w:r>
          </w:p>
        </w:tc>
        <w:tc>
          <w:tcPr>
            <w:tcW w:w="31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1.初次违法；</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2.危害后果轻微；</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3.立即自行改正或在行政机关责令改正的期限内改正。</w:t>
            </w:r>
          </w:p>
        </w:tc>
        <w:tc>
          <w:tcPr>
            <w:tcW w:w="51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    1.《商品零售场所塑料购物袋有偿使用管理办法》第七条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 xml:space="preserve">    2.《商品零售场所塑料购物袋有偿使用管理办法》第十五条</w:t>
            </w:r>
          </w:p>
        </w:tc>
      </w:tr>
    </w:tbl>
    <w:p/>
    <w:p>
      <w:pPr>
        <w:spacing w:line="480" w:lineRule="exact"/>
        <w:rPr>
          <w:rFonts w:ascii="宋体" w:cs="Times New Roman"/>
          <w:sz w:val="24"/>
          <w:szCs w:val="24"/>
        </w:rPr>
        <w:sectPr>
          <w:headerReference r:id="rId6" w:type="default"/>
          <w:pgSz w:w="16838" w:h="11906" w:orient="landscape"/>
          <w:pgMar w:top="1588" w:right="2098" w:bottom="1474" w:left="1985" w:header="851" w:footer="992" w:gutter="0"/>
          <w:pgNumType w:fmt="numberInDash"/>
          <w:cols w:space="425" w:num="1"/>
          <w:docGrid w:type="lines" w:linePitch="312" w:charSpace="0"/>
        </w:sectPr>
      </w:pPr>
    </w:p>
    <w:p>
      <w:pPr>
        <w:spacing w:line="240" w:lineRule="atLeast"/>
        <w:ind w:right="225" w:rightChars="107" w:firstLine="210" w:firstLineChars="100"/>
        <w:jc w:val="left"/>
        <w:rPr>
          <w:rFonts w:ascii="仿宋_GB2312" w:eastAsia="仿宋_GB2312" w:cs="Times New Roman"/>
        </w:rPr>
      </w:pPr>
    </w:p>
    <w:p>
      <w:pPr>
        <w:spacing w:line="240" w:lineRule="atLeast"/>
        <w:ind w:right="225" w:rightChars="107" w:firstLine="210" w:firstLineChars="100"/>
        <w:jc w:val="left"/>
        <w:rPr>
          <w:rFonts w:ascii="仿宋_GB2312" w:eastAsia="仿宋_GB2312" w:cs="Times New Roman"/>
        </w:rPr>
      </w:pPr>
    </w:p>
    <w:p>
      <w:pPr>
        <w:spacing w:line="240" w:lineRule="atLeast"/>
        <w:ind w:right="225" w:rightChars="107" w:firstLine="210" w:firstLineChars="100"/>
        <w:jc w:val="left"/>
        <w:rPr>
          <w:rFonts w:ascii="仿宋_GB2312" w:eastAsia="仿宋_GB2312" w:cs="Times New Roman"/>
        </w:rPr>
      </w:pPr>
    </w:p>
    <w:p>
      <w:pPr>
        <w:spacing w:line="240" w:lineRule="atLeast"/>
        <w:ind w:right="225" w:rightChars="107" w:firstLine="210" w:firstLineChars="100"/>
        <w:jc w:val="left"/>
        <w:rPr>
          <w:rFonts w:ascii="仿宋_GB2312" w:eastAsia="仿宋_GB2312" w:cs="Times New Roman"/>
        </w:rPr>
      </w:pPr>
    </w:p>
    <w:p>
      <w:pPr>
        <w:spacing w:line="240" w:lineRule="atLeast"/>
        <w:ind w:right="225" w:rightChars="107" w:firstLine="210" w:firstLineChars="100"/>
        <w:jc w:val="left"/>
        <w:rPr>
          <w:rFonts w:ascii="仿宋_GB2312" w:eastAsia="仿宋_GB2312" w:cs="Times New Roman"/>
        </w:rPr>
      </w:pPr>
    </w:p>
    <w:p>
      <w:pPr>
        <w:spacing w:line="240" w:lineRule="atLeast"/>
        <w:ind w:right="225" w:rightChars="107" w:firstLine="210" w:firstLineChars="100"/>
        <w:jc w:val="left"/>
        <w:rPr>
          <w:rFonts w:ascii="仿宋_GB2312" w:eastAsia="仿宋_GB2312" w:cs="Times New Roman"/>
        </w:rPr>
      </w:pPr>
    </w:p>
    <w:p>
      <w:pPr>
        <w:spacing w:line="240" w:lineRule="atLeast"/>
        <w:ind w:right="225" w:rightChars="107" w:firstLine="210" w:firstLineChars="100"/>
        <w:jc w:val="left"/>
        <w:rPr>
          <w:rFonts w:ascii="仿宋_GB2312" w:eastAsia="仿宋_GB2312" w:cs="Times New Roman"/>
        </w:rPr>
      </w:pPr>
    </w:p>
    <w:p>
      <w:pPr>
        <w:spacing w:line="240" w:lineRule="atLeast"/>
        <w:ind w:right="225" w:rightChars="107" w:firstLine="210" w:firstLineChars="100"/>
        <w:jc w:val="left"/>
        <w:rPr>
          <w:rFonts w:ascii="仿宋_GB2312" w:eastAsia="仿宋_GB2312" w:cs="Times New Roman"/>
        </w:rPr>
      </w:pPr>
    </w:p>
    <w:p>
      <w:pPr>
        <w:spacing w:line="240" w:lineRule="atLeast"/>
        <w:ind w:right="225" w:rightChars="107" w:firstLine="210" w:firstLineChars="100"/>
        <w:jc w:val="left"/>
        <w:rPr>
          <w:rFonts w:ascii="仿宋_GB2312" w:eastAsia="仿宋_GB2312" w:cs="Times New Roman"/>
        </w:rPr>
      </w:pPr>
    </w:p>
    <w:p>
      <w:pPr>
        <w:spacing w:line="240" w:lineRule="atLeast"/>
        <w:ind w:right="225" w:rightChars="107" w:firstLine="210" w:firstLineChars="100"/>
        <w:jc w:val="left"/>
        <w:rPr>
          <w:rFonts w:ascii="仿宋_GB2312" w:eastAsia="仿宋_GB2312" w:cs="Times New Roman"/>
        </w:rPr>
      </w:pPr>
    </w:p>
    <w:p>
      <w:pPr>
        <w:spacing w:line="240" w:lineRule="atLeast"/>
        <w:ind w:right="225" w:rightChars="107" w:firstLine="210" w:firstLineChars="100"/>
        <w:jc w:val="left"/>
        <w:rPr>
          <w:rFonts w:ascii="仿宋_GB2312" w:eastAsia="仿宋_GB2312" w:cs="Times New Roman"/>
        </w:rPr>
      </w:pPr>
    </w:p>
    <w:p>
      <w:pPr>
        <w:spacing w:line="240" w:lineRule="atLeast"/>
        <w:ind w:right="225" w:rightChars="107" w:firstLine="210" w:firstLineChars="100"/>
        <w:jc w:val="left"/>
        <w:rPr>
          <w:rFonts w:ascii="仿宋_GB2312" w:eastAsia="仿宋_GB2312" w:cs="Times New Roman"/>
        </w:rPr>
      </w:pPr>
    </w:p>
    <w:p>
      <w:pPr>
        <w:spacing w:line="240" w:lineRule="atLeast"/>
        <w:ind w:right="225" w:rightChars="107" w:firstLine="210" w:firstLineChars="100"/>
        <w:jc w:val="left"/>
        <w:rPr>
          <w:rFonts w:ascii="仿宋_GB2312" w:eastAsia="仿宋_GB2312" w:cs="Times New Roman"/>
        </w:rPr>
      </w:pPr>
    </w:p>
    <w:p>
      <w:pPr>
        <w:spacing w:line="240" w:lineRule="atLeast"/>
        <w:ind w:right="225" w:rightChars="107" w:firstLine="210" w:firstLineChars="100"/>
        <w:jc w:val="left"/>
        <w:rPr>
          <w:rFonts w:ascii="仿宋_GB2312" w:eastAsia="仿宋_GB2312" w:cs="Times New Roman"/>
        </w:rPr>
      </w:pPr>
    </w:p>
    <w:p>
      <w:pPr>
        <w:spacing w:line="240" w:lineRule="atLeast"/>
        <w:ind w:right="225" w:rightChars="107" w:firstLine="210" w:firstLineChars="100"/>
        <w:jc w:val="left"/>
        <w:rPr>
          <w:rFonts w:ascii="仿宋_GB2312" w:eastAsia="仿宋_GB2312" w:cs="Times New Roman"/>
        </w:rPr>
      </w:pPr>
    </w:p>
    <w:p>
      <w:pPr>
        <w:spacing w:line="240" w:lineRule="atLeast"/>
        <w:ind w:right="225" w:rightChars="107" w:firstLine="210" w:firstLineChars="100"/>
        <w:jc w:val="left"/>
        <w:rPr>
          <w:rFonts w:ascii="仿宋_GB2312" w:eastAsia="仿宋_GB2312" w:cs="Times New Roman"/>
        </w:rPr>
      </w:pPr>
    </w:p>
    <w:p>
      <w:pPr>
        <w:spacing w:line="240" w:lineRule="atLeast"/>
        <w:ind w:right="225" w:rightChars="107" w:firstLine="210" w:firstLineChars="100"/>
        <w:jc w:val="left"/>
        <w:rPr>
          <w:rFonts w:ascii="仿宋_GB2312" w:eastAsia="仿宋_GB2312" w:cs="Times New Roman"/>
        </w:rPr>
      </w:pPr>
    </w:p>
    <w:p>
      <w:pPr>
        <w:spacing w:line="240" w:lineRule="atLeast"/>
        <w:ind w:right="225" w:rightChars="107" w:firstLine="210" w:firstLineChars="100"/>
        <w:jc w:val="left"/>
        <w:rPr>
          <w:rFonts w:ascii="仿宋_GB2312" w:eastAsia="仿宋_GB2312" w:cs="Times New Roman"/>
        </w:rPr>
      </w:pPr>
    </w:p>
    <w:p>
      <w:pPr>
        <w:spacing w:line="240" w:lineRule="atLeast"/>
        <w:ind w:right="225" w:rightChars="107" w:firstLine="210" w:firstLineChars="100"/>
        <w:jc w:val="left"/>
        <w:rPr>
          <w:rFonts w:ascii="仿宋_GB2312" w:eastAsia="仿宋_GB2312" w:cs="Times New Roman"/>
        </w:rPr>
      </w:pPr>
    </w:p>
    <w:p>
      <w:pPr>
        <w:spacing w:line="240" w:lineRule="atLeast"/>
        <w:ind w:right="225" w:rightChars="107" w:firstLine="210" w:firstLineChars="100"/>
        <w:jc w:val="left"/>
        <w:rPr>
          <w:rFonts w:ascii="仿宋_GB2312" w:eastAsia="仿宋_GB2312" w:cs="Times New Roman"/>
        </w:rPr>
      </w:pPr>
    </w:p>
    <w:p>
      <w:pPr>
        <w:spacing w:line="240" w:lineRule="atLeast"/>
        <w:ind w:right="225" w:rightChars="107" w:firstLine="210" w:firstLineChars="100"/>
        <w:jc w:val="left"/>
        <w:rPr>
          <w:rFonts w:ascii="仿宋_GB2312" w:eastAsia="仿宋_GB2312" w:cs="Times New Roman"/>
        </w:rPr>
      </w:pPr>
    </w:p>
    <w:p>
      <w:pPr>
        <w:spacing w:line="240" w:lineRule="atLeast"/>
        <w:ind w:right="225" w:rightChars="107" w:firstLine="210" w:firstLineChars="100"/>
        <w:jc w:val="left"/>
        <w:rPr>
          <w:rFonts w:ascii="仿宋_GB2312" w:eastAsia="仿宋_GB2312" w:cs="Times New Roman"/>
        </w:rPr>
      </w:pPr>
    </w:p>
    <w:p>
      <w:pPr>
        <w:spacing w:line="240" w:lineRule="atLeast"/>
        <w:ind w:right="225" w:rightChars="107" w:firstLine="210" w:firstLineChars="100"/>
        <w:jc w:val="left"/>
        <w:rPr>
          <w:rFonts w:ascii="仿宋_GB2312" w:eastAsia="仿宋_GB2312" w:cs="Times New Roman"/>
        </w:rPr>
      </w:pPr>
    </w:p>
    <w:p>
      <w:pPr>
        <w:spacing w:line="240" w:lineRule="atLeast"/>
        <w:ind w:right="225" w:rightChars="107" w:firstLine="210" w:firstLineChars="100"/>
        <w:jc w:val="left"/>
        <w:rPr>
          <w:rFonts w:ascii="仿宋_GB2312" w:eastAsia="仿宋_GB2312" w:cs="Times New Roman"/>
        </w:rPr>
      </w:pPr>
    </w:p>
    <w:p>
      <w:pPr>
        <w:spacing w:line="240" w:lineRule="atLeast"/>
        <w:ind w:right="225" w:rightChars="107" w:firstLine="210" w:firstLineChars="100"/>
        <w:jc w:val="left"/>
        <w:rPr>
          <w:rFonts w:ascii="仿宋_GB2312" w:eastAsia="仿宋_GB2312" w:cs="Times New Roman"/>
        </w:rPr>
      </w:pPr>
    </w:p>
    <w:p>
      <w:pPr>
        <w:spacing w:line="240" w:lineRule="atLeast"/>
        <w:ind w:right="225" w:rightChars="107" w:firstLine="210" w:firstLineChars="100"/>
        <w:jc w:val="left"/>
        <w:rPr>
          <w:rFonts w:ascii="仿宋_GB2312" w:eastAsia="仿宋_GB2312" w:cs="Times New Roman"/>
        </w:rPr>
      </w:pPr>
    </w:p>
    <w:p>
      <w:pPr>
        <w:spacing w:line="240" w:lineRule="atLeast"/>
        <w:ind w:right="225" w:rightChars="107" w:firstLine="210" w:firstLineChars="100"/>
        <w:jc w:val="left"/>
        <w:rPr>
          <w:rFonts w:ascii="仿宋_GB2312" w:eastAsia="仿宋_GB2312" w:cs="Times New Roman"/>
        </w:rPr>
      </w:pPr>
    </w:p>
    <w:p>
      <w:pPr>
        <w:spacing w:line="240" w:lineRule="atLeast"/>
        <w:ind w:right="225" w:rightChars="107" w:firstLine="210" w:firstLineChars="100"/>
        <w:jc w:val="left"/>
        <w:rPr>
          <w:rFonts w:ascii="仿宋_GB2312" w:eastAsia="仿宋_GB2312" w:cs="Times New Roman"/>
        </w:rPr>
      </w:pPr>
    </w:p>
    <w:p>
      <w:pPr>
        <w:spacing w:line="240" w:lineRule="atLeast"/>
        <w:ind w:right="225" w:rightChars="107" w:firstLine="210" w:firstLineChars="100"/>
        <w:jc w:val="left"/>
        <w:rPr>
          <w:rFonts w:ascii="仿宋_GB2312" w:eastAsia="仿宋_GB2312" w:cs="Times New Roman"/>
        </w:rPr>
      </w:pPr>
    </w:p>
    <w:p>
      <w:pPr>
        <w:spacing w:line="240" w:lineRule="atLeast"/>
        <w:ind w:right="225" w:rightChars="107" w:firstLine="210" w:firstLineChars="100"/>
        <w:jc w:val="left"/>
        <w:rPr>
          <w:rFonts w:ascii="仿宋_GB2312" w:eastAsia="仿宋_GB2312" w:cs="Times New Roman"/>
        </w:rPr>
      </w:pPr>
    </w:p>
    <w:p>
      <w:pPr>
        <w:spacing w:line="240" w:lineRule="atLeast"/>
        <w:ind w:right="225" w:rightChars="107" w:firstLine="210" w:firstLineChars="100"/>
        <w:jc w:val="left"/>
        <w:rPr>
          <w:rFonts w:ascii="仿宋_GB2312" w:eastAsia="仿宋_GB2312" w:cs="Times New Roman"/>
        </w:rPr>
      </w:pPr>
    </w:p>
    <w:p>
      <w:pPr>
        <w:spacing w:line="240" w:lineRule="atLeast"/>
        <w:ind w:right="225" w:rightChars="107" w:firstLine="210" w:firstLineChars="100"/>
        <w:jc w:val="left"/>
        <w:rPr>
          <w:rFonts w:ascii="仿宋_GB2312" w:eastAsia="仿宋_GB2312" w:cs="Times New Roman"/>
        </w:rPr>
      </w:pPr>
    </w:p>
    <w:p>
      <w:pPr>
        <w:spacing w:line="240" w:lineRule="atLeast"/>
        <w:ind w:right="225" w:rightChars="107" w:firstLine="210" w:firstLineChars="100"/>
        <w:jc w:val="left"/>
        <w:rPr>
          <w:rFonts w:ascii="仿宋_GB2312" w:eastAsia="仿宋_GB2312" w:cs="Times New Roman"/>
        </w:rPr>
      </w:pPr>
    </w:p>
    <w:p>
      <w:pPr>
        <w:spacing w:line="240" w:lineRule="atLeast"/>
        <w:ind w:right="225" w:rightChars="107" w:firstLine="210" w:firstLineChars="100"/>
        <w:jc w:val="left"/>
        <w:rPr>
          <w:rFonts w:ascii="仿宋_GB2312" w:eastAsia="仿宋_GB2312" w:cs="Times New Roman"/>
        </w:rPr>
      </w:pPr>
    </w:p>
    <w:p>
      <w:pPr>
        <w:spacing w:line="240" w:lineRule="atLeast"/>
        <w:ind w:right="225" w:rightChars="107" w:firstLine="210" w:firstLineChars="100"/>
        <w:jc w:val="left"/>
        <w:rPr>
          <w:rFonts w:ascii="仿宋_GB2312" w:eastAsia="仿宋_GB2312" w:cs="Times New Roman"/>
        </w:rPr>
      </w:pPr>
    </w:p>
    <w:p>
      <w:pPr>
        <w:spacing w:line="240" w:lineRule="atLeast"/>
        <w:ind w:right="225" w:rightChars="107" w:firstLine="210" w:firstLineChars="100"/>
        <w:jc w:val="left"/>
        <w:rPr>
          <w:rFonts w:ascii="仿宋_GB2312" w:eastAsia="仿宋_GB2312" w:cs="Times New Roman"/>
        </w:rPr>
      </w:pPr>
    </w:p>
    <w:p>
      <w:pPr>
        <w:spacing w:line="240" w:lineRule="atLeast"/>
        <w:ind w:right="225" w:rightChars="107" w:firstLine="210" w:firstLineChars="100"/>
        <w:jc w:val="left"/>
        <w:rPr>
          <w:rFonts w:ascii="仿宋_GB2312" w:eastAsia="仿宋_GB2312" w:cs="Times New Roman"/>
        </w:rPr>
      </w:pPr>
      <w:r>
        <mc:AlternateContent>
          <mc:Choice Requires="wps">
            <w:drawing>
              <wp:anchor distT="0" distB="0" distL="114300" distR="114300" simplePos="0" relativeHeight="251661312" behindDoc="0" locked="0" layoutInCell="1" allowOverlap="1">
                <wp:simplePos x="0" y="0"/>
                <wp:positionH relativeFrom="column">
                  <wp:posOffset>1905</wp:posOffset>
                </wp:positionH>
                <wp:positionV relativeFrom="paragraph">
                  <wp:posOffset>88900</wp:posOffset>
                </wp:positionV>
                <wp:extent cx="5657215" cy="635"/>
                <wp:effectExtent l="10160" t="11430" r="9525" b="16510"/>
                <wp:wrapNone/>
                <wp:docPr id="4"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657215" cy="635"/>
                        </a:xfrm>
                        <a:prstGeom prst="line">
                          <a:avLst/>
                        </a:prstGeom>
                        <a:noFill/>
                        <a:ln w="15875">
                          <a:solidFill>
                            <a:srgbClr val="000000"/>
                          </a:solidFill>
                          <a:round/>
                        </a:ln>
                      </wps:spPr>
                      <wps:bodyPr/>
                    </wps:wsp>
                  </a:graphicData>
                </a:graphic>
              </wp:anchor>
            </w:drawing>
          </mc:Choice>
          <mc:Fallback>
            <w:pict>
              <v:line id="直接连接符 3" o:spid="_x0000_s1026" o:spt="20" style="position:absolute;left:0pt;margin-left:0.15pt;margin-top:7pt;height:0.05pt;width:445.45pt;z-index:251661312;mso-width-relative:page;mso-height-relative:page;" filled="f" stroked="t" coordsize="21600,21600" o:gfxdata="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HaFCF1QAA&#10;AAYBAAAPAAAAAAAAAAEAIAAAACIAAABkcnMvZG93bnJldi54bWxQSwECFAAUAAAACACHTuJAw6+h&#10;TugBAACtAwAADgAAAAAAAAABACAAAAAkAQAAZHJzL2Uyb0RvYy54bWxQSwUGAAAAAAYABgBZAQAA&#10;fgUAAAAA&#10;">
                <v:fill on="f" focussize="0,0"/>
                <v:stroke weight="1.25pt" color="#000000" joinstyle="round"/>
                <v:imagedata o:title=""/>
                <o:lock v:ext="edit" aspectratio="f"/>
              </v:line>
            </w:pict>
          </mc:Fallback>
        </mc:AlternateContent>
      </w:r>
    </w:p>
    <w:p>
      <w:pPr>
        <w:spacing w:line="240" w:lineRule="atLeast"/>
        <w:ind w:right="225" w:rightChars="107" w:firstLine="315" w:firstLineChars="150"/>
        <w:jc w:val="left"/>
        <w:rPr>
          <w:rFonts w:ascii="Times New Roman" w:hAnsi="Times New Roman" w:eastAsia="仿宋_GB2312" w:cs="Times New Roman"/>
          <w:sz w:val="32"/>
          <w:szCs w:val="32"/>
        </w:rPr>
      </w:pPr>
      <w:r>
        <mc:AlternateContent>
          <mc:Choice Requires="wps">
            <w:drawing>
              <wp:anchor distT="0" distB="0" distL="114300" distR="114300" simplePos="0" relativeHeight="251662336" behindDoc="0" locked="0" layoutInCell="1" allowOverlap="1">
                <wp:simplePos x="0" y="0"/>
                <wp:positionH relativeFrom="column">
                  <wp:posOffset>1905</wp:posOffset>
                </wp:positionH>
                <wp:positionV relativeFrom="paragraph">
                  <wp:posOffset>417830</wp:posOffset>
                </wp:positionV>
                <wp:extent cx="5657215" cy="635"/>
                <wp:effectExtent l="10160" t="14605" r="9525" b="13335"/>
                <wp:wrapNone/>
                <wp:docPr id="3"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57215" cy="635"/>
                        </a:xfrm>
                        <a:prstGeom prst="line">
                          <a:avLst/>
                        </a:prstGeom>
                        <a:noFill/>
                        <a:ln w="15875">
                          <a:solidFill>
                            <a:srgbClr val="000000"/>
                          </a:solidFill>
                          <a:round/>
                        </a:ln>
                      </wps:spPr>
                      <wps:bodyPr/>
                    </wps:wsp>
                  </a:graphicData>
                </a:graphic>
              </wp:anchor>
            </w:drawing>
          </mc:Choice>
          <mc:Fallback>
            <w:pict>
              <v:line id="直接连接符 2" o:spid="_x0000_s1026" o:spt="20" style="position:absolute;left:0pt;margin-left:0.15pt;margin-top:32.9pt;height:0.05pt;width:445.45pt;z-index:251662336;mso-width-relative:page;mso-height-relative:page;" filled="f" stroked="t" coordsize="21600,21600" o:gfxdata="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ZN5ZtQAAAAG&#10;AQAADwAAAAAAAAABACAAAAAiAAAAZHJzL2Rvd25yZXYueG1sUEsBAhQAFAAAAAgAh07iQAXxVjDn&#10;AQAArQMAAA4AAAAAAAAAAQAgAAAAIwEAAGRycy9lMm9Eb2MueG1sUEsFBgAAAAAGAAYAWQEAAHwF&#10;AAAAAA==&#10;">
                <v:fill on="f" focussize="0,0"/>
                <v:stroke weight="1.25pt" color="#000000" joinstyle="round"/>
                <v:imagedata o:title=""/>
                <o:lock v:ext="edit" aspectratio="f"/>
              </v:line>
            </w:pict>
          </mc:Fallback>
        </mc:AlternateContent>
      </w:r>
      <w:r>
        <w:rPr>
          <w:rFonts w:hint="eastAsia" w:ascii="仿宋_GB2312" w:eastAsia="仿宋_GB2312" w:cs="仿宋_GB2312"/>
          <w:sz w:val="28"/>
          <w:szCs w:val="28"/>
        </w:rPr>
        <w:t>青岛市市场监督管理局</w:t>
      </w:r>
      <w:r>
        <w:rPr>
          <w:rFonts w:ascii="仿宋_GB2312" w:eastAsia="仿宋_GB2312" w:cs="仿宋_GB2312"/>
          <w:sz w:val="28"/>
          <w:szCs w:val="28"/>
        </w:rPr>
        <w:t xml:space="preserve">                </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仿宋_GB2312"/>
          <w:sz w:val="32"/>
          <w:szCs w:val="32"/>
        </w:rPr>
        <w:t>年</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仿宋_GB2312"/>
          <w:sz w:val="32"/>
          <w:szCs w:val="32"/>
        </w:rPr>
        <w:t>月</w:t>
      </w: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仿宋_GB2312"/>
          <w:sz w:val="32"/>
          <w:szCs w:val="32"/>
        </w:rPr>
        <w:t>日印发</w:t>
      </w:r>
    </w:p>
    <w:sectPr>
      <w:headerReference r:id="rId7"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cs="Times New Roman"/>
        <w:sz w:val="28"/>
        <w:szCs w:val="28"/>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0" b="2540"/>
              <wp:wrapNone/>
              <wp:docPr id="1" name="文本框 4"/>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pPr>
                            <w:pStyle w:val="5"/>
                            <w:jc w:val="right"/>
                            <w:rPr>
                              <w:rFonts w:cs="Times New Roman"/>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cs="宋体"/>
                              <w:sz w:val="28"/>
                              <w:szCs w:val="28"/>
                              <w:lang w:val="zh-CN"/>
                            </w:rPr>
                            <w:t>-</w:t>
                          </w:r>
                          <w:r>
                            <w:rPr>
                              <w:rFonts w:ascii="宋体" w:hAnsi="宋体" w:cs="宋体"/>
                              <w:sz w:val="28"/>
                              <w:szCs w:val="28"/>
                            </w:rPr>
                            <w:t xml:space="preserve"> 21 -</w:t>
                          </w:r>
                          <w:r>
                            <w:rPr>
                              <w:rFonts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w9kx90QAAAAMBAAAPAAAAAAAAAAEAIAAAACIAAABkcnMv&#10;ZG93bnJldi54bWxQSwECFAAUAAAACACHTuJA+IHy7AoCAAACBAAADgAAAAAAAAABACAAAAAgAQAA&#10;ZHJzL2Uyb0RvYy54bWxQSwUGAAAAAAYABgBZAQAAnAUAAAAA&#10;">
              <v:fill on="f" focussize="0,0"/>
              <v:stroke on="f"/>
              <v:imagedata o:title=""/>
              <o:lock v:ext="edit" aspectratio="f"/>
              <v:textbox inset="0mm,0mm,0mm,0mm" style="mso-fit-shape-to-text:t;">
                <w:txbxContent>
                  <w:p>
                    <w:pPr>
                      <w:pStyle w:val="5"/>
                      <w:jc w:val="right"/>
                      <w:rPr>
                        <w:rFonts w:cs="Times New Roman"/>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cs="宋体"/>
                        <w:sz w:val="28"/>
                        <w:szCs w:val="28"/>
                        <w:lang w:val="zh-CN"/>
                      </w:rPr>
                      <w:t>-</w:t>
                    </w:r>
                    <w:r>
                      <w:rPr>
                        <w:rFonts w:ascii="宋体" w:hAnsi="宋体" w:cs="宋体"/>
                        <w:sz w:val="28"/>
                        <w:szCs w:val="28"/>
                      </w:rPr>
                      <w:t xml:space="preserve"> 21 -</w:t>
                    </w:r>
                    <w:r>
                      <w:rPr>
                        <w:rFonts w:ascii="宋体" w:hAnsi="宋体" w:cs="宋体"/>
                        <w:sz w:val="28"/>
                        <w:szCs w:val="28"/>
                      </w:rPr>
                      <w:fldChar w:fldCharType="end"/>
                    </w:r>
                  </w:p>
                </w:txbxContent>
              </v:textbox>
            </v:shape>
          </w:pict>
        </mc:Fallback>
      </mc:AlternateContent>
    </w:r>
  </w:p>
  <w:p>
    <w:pPr>
      <w:pStyle w:val="5"/>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cs="Times New Roman"/>
        <w:sz w:val="28"/>
        <w:szCs w:val="28"/>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534035" cy="230505"/>
              <wp:effectExtent l="0" t="0" r="0" b="2540"/>
              <wp:wrapNone/>
              <wp:docPr id="2" name="文本框 5"/>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pPr>
                            <w:pStyle w:val="5"/>
                            <w:rPr>
                              <w:rFonts w:cs="Times New Roman"/>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cs="宋体"/>
                              <w:sz w:val="28"/>
                              <w:szCs w:val="28"/>
                              <w:lang w:val="zh-CN"/>
                            </w:rPr>
                            <w:t>-</w:t>
                          </w:r>
                          <w:r>
                            <w:rPr>
                              <w:rFonts w:ascii="宋体" w:hAnsi="宋体" w:cs="宋体"/>
                              <w:sz w:val="28"/>
                              <w:szCs w:val="28"/>
                            </w:rPr>
                            <w:t xml:space="preserve"> 20 -</w:t>
                          </w:r>
                          <w:r>
                            <w:rPr>
                              <w:rFonts w:ascii="宋体" w:hAnsi="宋体" w:cs="宋体"/>
                              <w:sz w:val="28"/>
                              <w:szCs w:val="28"/>
                            </w:rPr>
                            <w:fldChar w:fldCharType="end"/>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8.15pt;width:42.05pt;mso-position-horizontal:outside;mso-position-horizontal-relative:margin;mso-wrap-style:none;z-index:251660288;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D2TH3RAAAAAwEAAA8AAAAAAAAAAQAgAAAAIgAAAGRycy9k&#10;b3ducmV2LnhtbFBLAQIUABQAAAAIAIdO4kCd1GqYCQIAAAIEAAAOAAAAAAAAAAEAIAAAACABAABk&#10;cnMvZTJvRG9jLnhtbFBLBQYAAAAABgAGAFkBAACbBQAAAAA=&#10;">
              <v:fill on="f" focussize="0,0"/>
              <v:stroke on="f"/>
              <v:imagedata o:title=""/>
              <o:lock v:ext="edit" aspectratio="f"/>
              <v:textbox inset="0mm,0mm,0mm,0mm" style="mso-fit-shape-to-text:t;">
                <w:txbxContent>
                  <w:p>
                    <w:pPr>
                      <w:pStyle w:val="5"/>
                      <w:rPr>
                        <w:rFonts w:cs="Times New Roman"/>
                      </w:rPr>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cs="宋体"/>
                        <w:sz w:val="28"/>
                        <w:szCs w:val="28"/>
                        <w:lang w:val="zh-CN"/>
                      </w:rPr>
                      <w:t>-</w:t>
                    </w:r>
                    <w:r>
                      <w:rPr>
                        <w:rFonts w:ascii="宋体" w:hAnsi="宋体" w:cs="宋体"/>
                        <w:sz w:val="28"/>
                        <w:szCs w:val="28"/>
                      </w:rPr>
                      <w:t xml:space="preserve"> 20 -</w:t>
                    </w:r>
                    <w:r>
                      <w:rPr>
                        <w:rFonts w:ascii="宋体" w:hAnsi="宋体" w:cs="宋体"/>
                        <w:sz w:val="28"/>
                        <w:szCs w:val="28"/>
                      </w:rPr>
                      <w:fldChar w:fldCharType="end"/>
                    </w:r>
                  </w:p>
                </w:txbxContent>
              </v:textbox>
            </v:shape>
          </w:pict>
        </mc:Fallback>
      </mc:AlternateContent>
    </w:r>
  </w:p>
  <w:p>
    <w:pPr>
      <w:pStyle w:val="5"/>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29F"/>
    <w:rsid w:val="00011D78"/>
    <w:rsid w:val="000167C7"/>
    <w:rsid w:val="0003572E"/>
    <w:rsid w:val="000469F1"/>
    <w:rsid w:val="000913A0"/>
    <w:rsid w:val="000925F7"/>
    <w:rsid w:val="000928DF"/>
    <w:rsid w:val="000A3405"/>
    <w:rsid w:val="000C446B"/>
    <w:rsid w:val="000D1377"/>
    <w:rsid w:val="000F017F"/>
    <w:rsid w:val="0010136D"/>
    <w:rsid w:val="00107AF2"/>
    <w:rsid w:val="00112025"/>
    <w:rsid w:val="00115E95"/>
    <w:rsid w:val="00123C30"/>
    <w:rsid w:val="001307AF"/>
    <w:rsid w:val="00132CBE"/>
    <w:rsid w:val="001630F5"/>
    <w:rsid w:val="0016381A"/>
    <w:rsid w:val="00164BF8"/>
    <w:rsid w:val="00164F02"/>
    <w:rsid w:val="00165B0B"/>
    <w:rsid w:val="0019634E"/>
    <w:rsid w:val="001C63A5"/>
    <w:rsid w:val="001F122B"/>
    <w:rsid w:val="001F3FDE"/>
    <w:rsid w:val="0022279A"/>
    <w:rsid w:val="00227A75"/>
    <w:rsid w:val="0023361E"/>
    <w:rsid w:val="0025201F"/>
    <w:rsid w:val="00254C2E"/>
    <w:rsid w:val="00261A36"/>
    <w:rsid w:val="00261BED"/>
    <w:rsid w:val="00262BAD"/>
    <w:rsid w:val="00263AD0"/>
    <w:rsid w:val="00271E5B"/>
    <w:rsid w:val="00280B02"/>
    <w:rsid w:val="002B4E0F"/>
    <w:rsid w:val="002C1CDA"/>
    <w:rsid w:val="002D422A"/>
    <w:rsid w:val="002F11CE"/>
    <w:rsid w:val="002F3BB5"/>
    <w:rsid w:val="002F55C5"/>
    <w:rsid w:val="002F7E38"/>
    <w:rsid w:val="00310D23"/>
    <w:rsid w:val="00317487"/>
    <w:rsid w:val="00317A51"/>
    <w:rsid w:val="00340A7D"/>
    <w:rsid w:val="0036137A"/>
    <w:rsid w:val="003619EF"/>
    <w:rsid w:val="00366A8F"/>
    <w:rsid w:val="003707B8"/>
    <w:rsid w:val="003A2925"/>
    <w:rsid w:val="003A505E"/>
    <w:rsid w:val="003A6DEA"/>
    <w:rsid w:val="003C14CE"/>
    <w:rsid w:val="003D3796"/>
    <w:rsid w:val="003E48D4"/>
    <w:rsid w:val="003E4C50"/>
    <w:rsid w:val="003F699D"/>
    <w:rsid w:val="00401F0A"/>
    <w:rsid w:val="0041324C"/>
    <w:rsid w:val="00424927"/>
    <w:rsid w:val="00425226"/>
    <w:rsid w:val="00443A56"/>
    <w:rsid w:val="004457BE"/>
    <w:rsid w:val="00463CB8"/>
    <w:rsid w:val="00466393"/>
    <w:rsid w:val="004737AE"/>
    <w:rsid w:val="00480361"/>
    <w:rsid w:val="00490481"/>
    <w:rsid w:val="00496B6A"/>
    <w:rsid w:val="004B1042"/>
    <w:rsid w:val="004C4344"/>
    <w:rsid w:val="004C4672"/>
    <w:rsid w:val="004D1AC0"/>
    <w:rsid w:val="004E6E8D"/>
    <w:rsid w:val="004E7E66"/>
    <w:rsid w:val="004F37BE"/>
    <w:rsid w:val="004F3A57"/>
    <w:rsid w:val="004F3FF0"/>
    <w:rsid w:val="00500D72"/>
    <w:rsid w:val="005072CB"/>
    <w:rsid w:val="0051167A"/>
    <w:rsid w:val="005207B6"/>
    <w:rsid w:val="00530E05"/>
    <w:rsid w:val="00537312"/>
    <w:rsid w:val="0054746A"/>
    <w:rsid w:val="00554541"/>
    <w:rsid w:val="005570BE"/>
    <w:rsid w:val="005673BB"/>
    <w:rsid w:val="00571734"/>
    <w:rsid w:val="00577FD5"/>
    <w:rsid w:val="00597144"/>
    <w:rsid w:val="005B1494"/>
    <w:rsid w:val="005B62D6"/>
    <w:rsid w:val="005C7B2E"/>
    <w:rsid w:val="005F387E"/>
    <w:rsid w:val="0060108A"/>
    <w:rsid w:val="006019D2"/>
    <w:rsid w:val="00606BF6"/>
    <w:rsid w:val="006119B0"/>
    <w:rsid w:val="00612859"/>
    <w:rsid w:val="00613CDB"/>
    <w:rsid w:val="00627D58"/>
    <w:rsid w:val="00630A9E"/>
    <w:rsid w:val="00635E4E"/>
    <w:rsid w:val="00640793"/>
    <w:rsid w:val="006457BC"/>
    <w:rsid w:val="00646B4E"/>
    <w:rsid w:val="00654BF2"/>
    <w:rsid w:val="00672481"/>
    <w:rsid w:val="00673B4A"/>
    <w:rsid w:val="006757D3"/>
    <w:rsid w:val="00682A5E"/>
    <w:rsid w:val="00693BF1"/>
    <w:rsid w:val="006A020A"/>
    <w:rsid w:val="006B32CF"/>
    <w:rsid w:val="006D7157"/>
    <w:rsid w:val="006F7DF3"/>
    <w:rsid w:val="00700090"/>
    <w:rsid w:val="00711937"/>
    <w:rsid w:val="00714504"/>
    <w:rsid w:val="00722BF3"/>
    <w:rsid w:val="00726C6E"/>
    <w:rsid w:val="00727F9D"/>
    <w:rsid w:val="00734C78"/>
    <w:rsid w:val="007414C2"/>
    <w:rsid w:val="00743AF2"/>
    <w:rsid w:val="0075229F"/>
    <w:rsid w:val="007569B6"/>
    <w:rsid w:val="00760314"/>
    <w:rsid w:val="007623BE"/>
    <w:rsid w:val="00773C7C"/>
    <w:rsid w:val="0078028A"/>
    <w:rsid w:val="007A56CA"/>
    <w:rsid w:val="007B3F4C"/>
    <w:rsid w:val="007B7EED"/>
    <w:rsid w:val="007C1807"/>
    <w:rsid w:val="007D0D38"/>
    <w:rsid w:val="007D4FF0"/>
    <w:rsid w:val="007D7984"/>
    <w:rsid w:val="007D7F81"/>
    <w:rsid w:val="007E220D"/>
    <w:rsid w:val="007E3BAA"/>
    <w:rsid w:val="007F62DA"/>
    <w:rsid w:val="008030AF"/>
    <w:rsid w:val="00810E99"/>
    <w:rsid w:val="00824C76"/>
    <w:rsid w:val="00826E8B"/>
    <w:rsid w:val="008362A1"/>
    <w:rsid w:val="00843C86"/>
    <w:rsid w:val="00854650"/>
    <w:rsid w:val="0085515F"/>
    <w:rsid w:val="008569C4"/>
    <w:rsid w:val="0087420C"/>
    <w:rsid w:val="0087786D"/>
    <w:rsid w:val="008852F5"/>
    <w:rsid w:val="0089477F"/>
    <w:rsid w:val="008B31B8"/>
    <w:rsid w:val="008B7552"/>
    <w:rsid w:val="008C20ED"/>
    <w:rsid w:val="008D189A"/>
    <w:rsid w:val="008D32A6"/>
    <w:rsid w:val="008E118E"/>
    <w:rsid w:val="008F2E97"/>
    <w:rsid w:val="009117E5"/>
    <w:rsid w:val="0092109C"/>
    <w:rsid w:val="00923A5B"/>
    <w:rsid w:val="009301C5"/>
    <w:rsid w:val="00930D82"/>
    <w:rsid w:val="0093434E"/>
    <w:rsid w:val="00950784"/>
    <w:rsid w:val="009656F1"/>
    <w:rsid w:val="009708E7"/>
    <w:rsid w:val="00975B92"/>
    <w:rsid w:val="00984EA5"/>
    <w:rsid w:val="00990B18"/>
    <w:rsid w:val="009A0020"/>
    <w:rsid w:val="009A0C10"/>
    <w:rsid w:val="009B2954"/>
    <w:rsid w:val="009C2C54"/>
    <w:rsid w:val="009D2C95"/>
    <w:rsid w:val="00A030B8"/>
    <w:rsid w:val="00A04990"/>
    <w:rsid w:val="00A137EF"/>
    <w:rsid w:val="00A14A79"/>
    <w:rsid w:val="00A17C07"/>
    <w:rsid w:val="00A26AE4"/>
    <w:rsid w:val="00A3103C"/>
    <w:rsid w:val="00A40B4D"/>
    <w:rsid w:val="00A5333D"/>
    <w:rsid w:val="00A55328"/>
    <w:rsid w:val="00A81533"/>
    <w:rsid w:val="00A832CC"/>
    <w:rsid w:val="00A93311"/>
    <w:rsid w:val="00AA3E03"/>
    <w:rsid w:val="00AB3EC5"/>
    <w:rsid w:val="00AC3128"/>
    <w:rsid w:val="00AE1033"/>
    <w:rsid w:val="00AF043D"/>
    <w:rsid w:val="00B12D25"/>
    <w:rsid w:val="00B170BF"/>
    <w:rsid w:val="00B46920"/>
    <w:rsid w:val="00B60A95"/>
    <w:rsid w:val="00B63E90"/>
    <w:rsid w:val="00B66195"/>
    <w:rsid w:val="00B74078"/>
    <w:rsid w:val="00B759FD"/>
    <w:rsid w:val="00B75D2B"/>
    <w:rsid w:val="00BA6086"/>
    <w:rsid w:val="00BA62D3"/>
    <w:rsid w:val="00BB2AD0"/>
    <w:rsid w:val="00BB58F3"/>
    <w:rsid w:val="00BB6A0E"/>
    <w:rsid w:val="00BC3AA5"/>
    <w:rsid w:val="00BC7668"/>
    <w:rsid w:val="00BD2E22"/>
    <w:rsid w:val="00BD46D5"/>
    <w:rsid w:val="00BD4E10"/>
    <w:rsid w:val="00BE119F"/>
    <w:rsid w:val="00BF0227"/>
    <w:rsid w:val="00C048CC"/>
    <w:rsid w:val="00C0577C"/>
    <w:rsid w:val="00C1194B"/>
    <w:rsid w:val="00C24267"/>
    <w:rsid w:val="00C73EE6"/>
    <w:rsid w:val="00C95733"/>
    <w:rsid w:val="00C95CDA"/>
    <w:rsid w:val="00CB25DE"/>
    <w:rsid w:val="00CC7D04"/>
    <w:rsid w:val="00CD0B51"/>
    <w:rsid w:val="00CD41F4"/>
    <w:rsid w:val="00CE5D11"/>
    <w:rsid w:val="00D035FD"/>
    <w:rsid w:val="00D0383F"/>
    <w:rsid w:val="00D07581"/>
    <w:rsid w:val="00D12147"/>
    <w:rsid w:val="00D1787C"/>
    <w:rsid w:val="00D20333"/>
    <w:rsid w:val="00D52C42"/>
    <w:rsid w:val="00D607E9"/>
    <w:rsid w:val="00DA615E"/>
    <w:rsid w:val="00DA6C15"/>
    <w:rsid w:val="00DA6E09"/>
    <w:rsid w:val="00DA6FCF"/>
    <w:rsid w:val="00DD0EF2"/>
    <w:rsid w:val="00DE3635"/>
    <w:rsid w:val="00E06404"/>
    <w:rsid w:val="00E1305A"/>
    <w:rsid w:val="00E23159"/>
    <w:rsid w:val="00E34B03"/>
    <w:rsid w:val="00E34B76"/>
    <w:rsid w:val="00E50B76"/>
    <w:rsid w:val="00E548F4"/>
    <w:rsid w:val="00E6368E"/>
    <w:rsid w:val="00E70F4B"/>
    <w:rsid w:val="00E75ECA"/>
    <w:rsid w:val="00E841FE"/>
    <w:rsid w:val="00E86F95"/>
    <w:rsid w:val="00E93321"/>
    <w:rsid w:val="00E93D9C"/>
    <w:rsid w:val="00EA19F2"/>
    <w:rsid w:val="00EB56BD"/>
    <w:rsid w:val="00EE4D92"/>
    <w:rsid w:val="00EE5A97"/>
    <w:rsid w:val="00EF4818"/>
    <w:rsid w:val="00EF5D79"/>
    <w:rsid w:val="00F051D4"/>
    <w:rsid w:val="00F05F0A"/>
    <w:rsid w:val="00F16114"/>
    <w:rsid w:val="00F20309"/>
    <w:rsid w:val="00F256ED"/>
    <w:rsid w:val="00F33D8E"/>
    <w:rsid w:val="00F501D0"/>
    <w:rsid w:val="00F510F7"/>
    <w:rsid w:val="00F5113D"/>
    <w:rsid w:val="00F516A9"/>
    <w:rsid w:val="00F52CC1"/>
    <w:rsid w:val="00F747D5"/>
    <w:rsid w:val="00F75242"/>
    <w:rsid w:val="00F80AC4"/>
    <w:rsid w:val="00F82683"/>
    <w:rsid w:val="00F90A88"/>
    <w:rsid w:val="00F9560D"/>
    <w:rsid w:val="00FB2547"/>
    <w:rsid w:val="00FB513C"/>
    <w:rsid w:val="00FB7DA6"/>
    <w:rsid w:val="00FC5C02"/>
    <w:rsid w:val="00FD7356"/>
    <w:rsid w:val="00FE1E21"/>
    <w:rsid w:val="03EB50FA"/>
    <w:rsid w:val="05121DE3"/>
    <w:rsid w:val="064552D9"/>
    <w:rsid w:val="0682513E"/>
    <w:rsid w:val="07B40D33"/>
    <w:rsid w:val="08B7185B"/>
    <w:rsid w:val="09F77C68"/>
    <w:rsid w:val="09F978E8"/>
    <w:rsid w:val="0A894FD9"/>
    <w:rsid w:val="0B295A5C"/>
    <w:rsid w:val="0B393AF8"/>
    <w:rsid w:val="0DBB0313"/>
    <w:rsid w:val="0DC15AA0"/>
    <w:rsid w:val="0F752B68"/>
    <w:rsid w:val="0FFE504A"/>
    <w:rsid w:val="101D7AFE"/>
    <w:rsid w:val="10B647F9"/>
    <w:rsid w:val="15200B35"/>
    <w:rsid w:val="190802DA"/>
    <w:rsid w:val="1B1E690C"/>
    <w:rsid w:val="1BDE7C44"/>
    <w:rsid w:val="1CD86F62"/>
    <w:rsid w:val="1E302A17"/>
    <w:rsid w:val="210E62C7"/>
    <w:rsid w:val="21B45B5C"/>
    <w:rsid w:val="226C1A87"/>
    <w:rsid w:val="22937748"/>
    <w:rsid w:val="22FD3574"/>
    <w:rsid w:val="2463402E"/>
    <w:rsid w:val="247E5FEF"/>
    <w:rsid w:val="24B0423F"/>
    <w:rsid w:val="26A149EF"/>
    <w:rsid w:val="28EB4436"/>
    <w:rsid w:val="2AA1167C"/>
    <w:rsid w:val="2E244435"/>
    <w:rsid w:val="30241D08"/>
    <w:rsid w:val="31930FE5"/>
    <w:rsid w:val="33D0278E"/>
    <w:rsid w:val="353D6568"/>
    <w:rsid w:val="38E96FEE"/>
    <w:rsid w:val="3A35572F"/>
    <w:rsid w:val="3A956CA9"/>
    <w:rsid w:val="3B006358"/>
    <w:rsid w:val="3D4B3D1F"/>
    <w:rsid w:val="40B21AB2"/>
    <w:rsid w:val="416205D1"/>
    <w:rsid w:val="41697F5C"/>
    <w:rsid w:val="44547A2A"/>
    <w:rsid w:val="458F06AB"/>
    <w:rsid w:val="46035A84"/>
    <w:rsid w:val="476105A6"/>
    <w:rsid w:val="47F952A2"/>
    <w:rsid w:val="48BF75E9"/>
    <w:rsid w:val="48E53A5C"/>
    <w:rsid w:val="48EE1032"/>
    <w:rsid w:val="48F841E8"/>
    <w:rsid w:val="4A81724A"/>
    <w:rsid w:val="4A8A42D6"/>
    <w:rsid w:val="4D4D0662"/>
    <w:rsid w:val="50C02FFC"/>
    <w:rsid w:val="51BD000F"/>
    <w:rsid w:val="51E6586D"/>
    <w:rsid w:val="52152B39"/>
    <w:rsid w:val="545A3430"/>
    <w:rsid w:val="5536145D"/>
    <w:rsid w:val="55A15289"/>
    <w:rsid w:val="58D436DE"/>
    <w:rsid w:val="591D6844"/>
    <w:rsid w:val="5999618E"/>
    <w:rsid w:val="59B07FB1"/>
    <w:rsid w:val="59EB2715"/>
    <w:rsid w:val="5B532BE1"/>
    <w:rsid w:val="5B721297"/>
    <w:rsid w:val="5B9836D5"/>
    <w:rsid w:val="5D346979"/>
    <w:rsid w:val="5ED13E1C"/>
    <w:rsid w:val="62E010C3"/>
    <w:rsid w:val="63DB0061"/>
    <w:rsid w:val="6618760C"/>
    <w:rsid w:val="67425DF4"/>
    <w:rsid w:val="67E1027C"/>
    <w:rsid w:val="683E4D93"/>
    <w:rsid w:val="699B2AD1"/>
    <w:rsid w:val="69BB3005"/>
    <w:rsid w:val="6C434FAE"/>
    <w:rsid w:val="6D415DCA"/>
    <w:rsid w:val="6E852474"/>
    <w:rsid w:val="705A1860"/>
    <w:rsid w:val="71C80B3D"/>
    <w:rsid w:val="73324915"/>
    <w:rsid w:val="74C47221"/>
    <w:rsid w:val="75E91581"/>
    <w:rsid w:val="76D25C7C"/>
    <w:rsid w:val="771F15FE"/>
    <w:rsid w:val="77630DEE"/>
    <w:rsid w:val="77BF3706"/>
    <w:rsid w:val="77FD7967"/>
    <w:rsid w:val="79263F52"/>
    <w:rsid w:val="7BA155FC"/>
    <w:rsid w:val="7BC55B1F"/>
    <w:rsid w:val="7D240F5F"/>
    <w:rsid w:val="7D817FF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name="toc 1" w:locked="1"/>
    <w:lsdException w:uiPriority="0" w:name="toc 2" w:locked="1"/>
    <w:lsdException w:uiPriority="0" w:name="toc 3" w:locked="1"/>
    <w:lsdException w:uiPriority="0" w:name="toc 4" w:locked="1"/>
    <w:lsdException w:uiPriority="0" w:name="toc 5" w:locked="1"/>
    <w:lsdException w:uiPriority="0" w:name="toc 6" w:locked="1"/>
    <w:lsdException w:uiPriority="0" w:name="toc 7" w:locked="1"/>
    <w:lsdException w:uiPriority="0" w:name="toc 8" w:locked="1"/>
    <w:lsdException w:uiPriority="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0"/>
    <w:semiHidden/>
    <w:qFormat/>
    <w:uiPriority w:val="99"/>
    <w:pPr>
      <w:jc w:val="left"/>
    </w:pPr>
  </w:style>
  <w:style w:type="paragraph" w:styleId="3">
    <w:name w:val="Date"/>
    <w:basedOn w:val="1"/>
    <w:next w:val="1"/>
    <w:link w:val="17"/>
    <w:qFormat/>
    <w:uiPriority w:val="99"/>
    <w:pPr>
      <w:ind w:left="100" w:leftChars="2500"/>
    </w:pPr>
  </w:style>
  <w:style w:type="paragraph" w:styleId="4">
    <w:name w:val="Balloon Text"/>
    <w:basedOn w:val="1"/>
    <w:link w:val="11"/>
    <w:semiHidden/>
    <w:qFormat/>
    <w:uiPriority w:val="99"/>
    <w:rPr>
      <w:sz w:val="18"/>
      <w:szCs w:val="18"/>
    </w:rPr>
  </w:style>
  <w:style w:type="paragraph" w:styleId="5">
    <w:name w:val="footer"/>
    <w:basedOn w:val="1"/>
    <w:link w:val="12"/>
    <w:qFormat/>
    <w:uiPriority w:val="99"/>
    <w:pPr>
      <w:tabs>
        <w:tab w:val="center" w:pos="4153"/>
        <w:tab w:val="right" w:pos="8306"/>
      </w:tabs>
      <w:snapToGrid w:val="0"/>
      <w:jc w:val="left"/>
    </w:pPr>
    <w:rPr>
      <w:sz w:val="18"/>
      <w:szCs w:val="18"/>
    </w:rPr>
  </w:style>
  <w:style w:type="paragraph" w:styleId="6">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jc w:val="left"/>
    </w:pPr>
    <w:rPr>
      <w:kern w:val="0"/>
      <w:sz w:val="24"/>
      <w:szCs w:val="24"/>
    </w:rPr>
  </w:style>
  <w:style w:type="character" w:customStyle="1" w:styleId="10">
    <w:name w:val="批注文字 Char"/>
    <w:basedOn w:val="9"/>
    <w:link w:val="2"/>
    <w:semiHidden/>
    <w:qFormat/>
    <w:locked/>
    <w:uiPriority w:val="99"/>
    <w:rPr>
      <w:rFonts w:ascii="Calibri" w:hAnsi="Calibri" w:eastAsia="宋体" w:cs="Calibri"/>
      <w:kern w:val="2"/>
      <w:sz w:val="22"/>
      <w:szCs w:val="22"/>
    </w:rPr>
  </w:style>
  <w:style w:type="character" w:customStyle="1" w:styleId="11">
    <w:name w:val="批注框文本 Char"/>
    <w:basedOn w:val="9"/>
    <w:link w:val="4"/>
    <w:semiHidden/>
    <w:qFormat/>
    <w:locked/>
    <w:uiPriority w:val="99"/>
    <w:rPr>
      <w:sz w:val="18"/>
      <w:szCs w:val="18"/>
    </w:rPr>
  </w:style>
  <w:style w:type="character" w:customStyle="1" w:styleId="12">
    <w:name w:val="页脚 Char"/>
    <w:basedOn w:val="9"/>
    <w:link w:val="5"/>
    <w:qFormat/>
    <w:locked/>
    <w:uiPriority w:val="99"/>
    <w:rPr>
      <w:sz w:val="18"/>
      <w:szCs w:val="18"/>
    </w:rPr>
  </w:style>
  <w:style w:type="character" w:customStyle="1" w:styleId="13">
    <w:name w:val="页眉 Char"/>
    <w:basedOn w:val="9"/>
    <w:link w:val="6"/>
    <w:qFormat/>
    <w:locked/>
    <w:uiPriority w:val="99"/>
    <w:rPr>
      <w:sz w:val="18"/>
      <w:szCs w:val="18"/>
    </w:rPr>
  </w:style>
  <w:style w:type="paragraph" w:customStyle="1" w:styleId="14">
    <w:name w:val="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15">
    <w:name w:val="列出段落1"/>
    <w:basedOn w:val="1"/>
    <w:qFormat/>
    <w:uiPriority w:val="99"/>
    <w:pPr>
      <w:ind w:firstLine="420" w:firstLineChars="200"/>
    </w:pPr>
  </w:style>
  <w:style w:type="paragraph" w:customStyle="1" w:styleId="16">
    <w:name w:val="列出段落11"/>
    <w:basedOn w:val="1"/>
    <w:qFormat/>
    <w:uiPriority w:val="99"/>
    <w:pPr>
      <w:ind w:firstLine="420" w:firstLineChars="200"/>
    </w:pPr>
  </w:style>
  <w:style w:type="character" w:customStyle="1" w:styleId="17">
    <w:name w:val="日期 Char"/>
    <w:basedOn w:val="9"/>
    <w:link w:val="3"/>
    <w:semiHidden/>
    <w:qFormat/>
    <w:uiPriority w:val="99"/>
    <w:rPr>
      <w:rFonts w:ascii="Calibri" w:hAnsi="Calibri" w:cs="Calibri"/>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2057</Words>
  <Characters>2145</Characters>
  <Lines>185</Lines>
  <Paragraphs>52</Paragraphs>
  <TotalTime>8</TotalTime>
  <ScaleCrop>false</ScaleCrop>
  <LinksUpToDate>false</LinksUpToDate>
  <CharactersWithSpaces>2320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2023-12-11T08:49:00Z</dcterms:created>
  <dc:creator>dell</dc:creator>
  <cp:lastModifiedBy>cy</cp:lastModifiedBy>
  <cp:lastPrinted>2024-11-05T09:43:00Z</cp:lastPrinted>
  <dcterms:modified xsi:type="dcterms:W3CDTF">2024-11-06T06:17:24Z</dcterms:modified>
  <dc:title>QDCR-2023-0290002</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AE3574CC41664C9F82E1470136C8ADDB</vt:lpwstr>
  </property>
</Properties>
</file>