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方正黑体_GBK" w:eastAsia="方正黑体_GBK" w:cs="方正黑体_GBK" w:hint="eastAsia"/>
          <w:sz w:val="32"/>
          <w:szCs w:val="32"/>
        </w:rPr>
      </w:pPr>
      <w:r>
        <w:rPr>
          <w:rFonts w:ascii="方正黑体_GBK" w:eastAsia="方正黑体_GBK" w:cs="方正黑体_GBK" w:hint="eastAsia"/>
          <w:sz w:val="32"/>
          <w:szCs w:val="32"/>
        </w:rPr>
        <w:t>附件</w:t>
      </w:r>
      <w:r>
        <w:rPr>
          <w:rFonts w:ascii="方正黑体_GBK" w:eastAsia="方正黑体_GBK" w:cs="方正黑体_GBK"/>
          <w:sz w:val="32"/>
          <w:szCs w:val="32"/>
        </w:rPr>
        <w:t>7</w:t>
      </w:r>
    </w:p>
    <w:p>
      <w:pPr>
        <w:ind w:firstLine="420"/>
        <w:jc w:val="center"/>
        <w:rPr>
          <w:rFonts w:ascii="Times New Roman" w:eastAsia="方正仿宋_GBK" w:hAnsi="Times New Roman"/>
          <w:b/>
          <w:bCs/>
          <w:sz w:val="32"/>
          <w:szCs w:val="32"/>
        </w:rPr>
      </w:pPr>
    </w:p>
    <w:p>
      <w:pPr>
        <w:pStyle w:val="23"/>
        <w:ind w:firstLine="420"/>
        <w:jc w:val="center"/>
        <w:rPr>
          <w:rFonts w:ascii="方正小标宋_GBK" w:eastAsia="方正小标宋_GBK"/>
          <w:bCs/>
          <w:sz w:val="44"/>
          <w:szCs w:val="44"/>
          <w:lang w:bidi="ar-SA"/>
        </w:rPr>
      </w:pPr>
      <w:r>
        <w:rPr>
          <w:rFonts w:ascii="方正小标宋_GBK" w:eastAsia="方正小标宋_GBK"/>
          <w:bCs/>
          <w:sz w:val="44"/>
          <w:szCs w:val="44"/>
          <w:lang w:bidi="ar-SA"/>
        </w:rPr>
        <w:t>出口货物多式联运申请单及相关</w:t>
      </w:r>
    </w:p>
    <w:p>
      <w:pPr>
        <w:pStyle w:val="23"/>
        <w:jc w:val="center"/>
        <w:rPr>
          <w:rFonts w:ascii="方正小标宋_GBK" w:eastAsia="方正小标宋_GBK"/>
          <w:bCs/>
          <w:sz w:val="44"/>
          <w:szCs w:val="44"/>
        </w:rPr>
      </w:pPr>
      <w:r>
        <w:rPr>
          <w:rFonts w:ascii="方正小标宋_GBK" w:eastAsia="方正小标宋_GBK"/>
          <w:bCs/>
          <w:sz w:val="44"/>
          <w:szCs w:val="44"/>
          <w:lang w:bidi="ar-SA"/>
        </w:rPr>
        <w:t>电子数据填制规范</w:t>
      </w:r>
    </w:p>
    <w:p>
      <w:pPr>
        <w:pStyle w:val="23"/>
        <w:jc w:val="center"/>
        <w:rPr>
          <w:rFonts w:ascii="方正小标宋_GBK" w:eastAsia="方正小标宋_GBK"/>
          <w:bCs/>
          <w:sz w:val="44"/>
          <w:szCs w:val="44"/>
        </w:rPr>
      </w:pPr>
    </w:p>
    <w:p>
      <w:pPr>
        <w:pStyle w:val="23"/>
        <w:spacing w:line="560" w:lineRule="exact"/>
        <w:jc w:val="left"/>
        <w:rPr>
          <w:rFonts w:ascii="Times New Roman" w:eastAsia="方正仿宋_GBK" w:hAnsi="Times New Roman"/>
          <w:b/>
          <w:sz w:val="32"/>
          <w:szCs w:val="32"/>
        </w:rPr>
      </w:pPr>
      <w:r>
        <w:rPr>
          <w:rFonts w:ascii="Times New Roman" w:eastAsia="方正仿宋_GBK" w:hAnsi="Times New Roman"/>
          <w:b/>
          <w:sz w:val="32"/>
          <w:szCs w:val="32"/>
        </w:rPr>
        <w:t>第一部分：数据填制特殊要求</w:t>
      </w:r>
    </w:p>
    <w:p>
      <w:pPr>
        <w:pStyle w:val="23"/>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一、数据项之间存在关联关系的，其中一个数据项填写，另外的数据项必须也要填写。</w:t>
      </w:r>
    </w:p>
    <w:p>
      <w:pPr>
        <w:pStyle w:val="23"/>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1．件数，包装种类；</w:t>
      </w:r>
    </w:p>
    <w:p>
      <w:pPr>
        <w:pStyle w:val="23"/>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2．集装箱号，箱型尺寸和类型；</w:t>
      </w:r>
    </w:p>
    <w:p>
      <w:pPr>
        <w:pStyle w:val="23"/>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3．封志类型，封志号；</w:t>
      </w:r>
    </w:p>
    <w:p>
      <w:pPr>
        <w:pStyle w:val="23"/>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4．境内启运地关区代码，境内目的地关区代码。</w:t>
      </w:r>
    </w:p>
    <w:p>
      <w:pPr>
        <w:pStyle w:val="23"/>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二、出口货物多式联运申请单有整单增加和整单及部分多式联运分单删除报文，无修改报文。申报删除报文时，多式联运申请单号、</w:t>
      </w:r>
      <w:r>
        <w:rPr>
          <w:rFonts w:ascii="Times New Roman" w:eastAsia="方正仿宋_GBK" w:hAnsi="Times New Roman" w:hint="eastAsia"/>
          <w:sz w:val="32"/>
          <w:szCs w:val="32"/>
          <w:lang w:val="en-US" w:eastAsia="zh-CN"/>
        </w:rPr>
        <w:t>传输人</w:t>
      </w:r>
      <w:r>
        <w:rPr>
          <w:rFonts w:ascii="Times New Roman" w:eastAsia="方正仿宋_GBK" w:hAnsi="Times New Roman"/>
          <w:sz w:val="32"/>
          <w:szCs w:val="32"/>
        </w:rPr>
        <w:t>代码、申报地海关代码、删除原因必填。如不填写多式联运分单号，则删除该多式联运申请单；如填写多式联运分单号，则删除该多式联运申请单项下的具体多式联运分单，其他多式联运分单不变。</w:t>
      </w:r>
    </w:p>
    <w:p>
      <w:pPr>
        <w:pStyle w:val="23"/>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三、变更原因代码在多式联运申请单删除、境内物流信息变更中填写，其他不填写。</w:t>
      </w:r>
    </w:p>
    <w:p>
      <w:pPr>
        <w:pStyle w:val="23"/>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四、到货信息、离场信息有增加和删除报文。</w:t>
      </w:r>
    </w:p>
    <w:p>
      <w:pPr>
        <w:pStyle w:val="23"/>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境内启运地关区代码、境内目的地关区代码，组成一段轨迹信息。首个境内启运地关区代码应为申报地海关代码，最后的境内目的地关区代码应为出境地关区代码。应按照货物运输计划顺序，申报境内启运地关区代码及境内目的地关区代码。</w:t>
      </w:r>
    </w:p>
    <w:p>
      <w:pPr>
        <w:pStyle w:val="23"/>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六、所有填制项中不得出现</w:t>
      </w:r>
      <w:r>
        <w:rPr>
          <w:rFonts w:ascii="方正仿宋_GBK" w:eastAsia="方正仿宋_GBK" w:cs="方正仿宋_GBK" w:hint="eastAsia"/>
          <w:sz w:val="32"/>
          <w:szCs w:val="32"/>
        </w:rPr>
        <w:t>“</w:t>
      </w:r>
      <w:r>
        <w:rPr>
          <w:rFonts w:ascii="Times New Roman" w:eastAsia="方正仿宋_GBK" w:hAnsi="Times New Roman"/>
          <w:sz w:val="32"/>
          <w:szCs w:val="32"/>
        </w:rPr>
        <w:t>&lt;</w:t>
      </w:r>
      <w:r>
        <w:rPr>
          <w:rFonts w:ascii="方正仿宋_GBK" w:eastAsia="方正仿宋_GBK" w:cs="方正仿宋_GBK" w:hint="eastAsia"/>
          <w:sz w:val="32"/>
          <w:szCs w:val="32"/>
        </w:rPr>
        <w:t>”“</w:t>
      </w:r>
      <w:r>
        <w:rPr>
          <w:rFonts w:ascii="Times New Roman" w:eastAsia="方正仿宋_GBK" w:hAnsi="Times New Roman"/>
          <w:sz w:val="32"/>
          <w:szCs w:val="32"/>
        </w:rPr>
        <w:t>&amp;</w:t>
      </w:r>
      <w:r>
        <w:rPr>
          <w:rFonts w:ascii="方正仿宋_GBK" w:eastAsia="方正仿宋_GBK" w:cs="方正仿宋_GBK" w:hint="eastAsia"/>
          <w:sz w:val="32"/>
          <w:szCs w:val="32"/>
        </w:rPr>
        <w:t>”</w:t>
      </w:r>
      <w:r>
        <w:rPr>
          <w:rFonts w:ascii="Times New Roman" w:eastAsia="方正仿宋_GBK" w:hAnsi="Times New Roman"/>
          <w:sz w:val="32"/>
          <w:szCs w:val="32"/>
        </w:rPr>
        <w:t>符号，如有实际需要，请填写对应的转义符</w:t>
      </w:r>
      <w:r>
        <w:rPr>
          <w:rFonts w:ascii="方正仿宋_GBK" w:eastAsia="方正仿宋_GBK" w:cs="方正仿宋_GBK" w:hint="eastAsia"/>
          <w:sz w:val="32"/>
          <w:szCs w:val="32"/>
        </w:rPr>
        <w:t>“</w:t>
      </w:r>
      <w:r>
        <w:rPr>
          <w:rFonts w:ascii="Times New Roman" w:eastAsia="方正仿宋_GBK" w:hAnsi="Times New Roman"/>
          <w:sz w:val="32"/>
          <w:szCs w:val="32"/>
        </w:rPr>
        <w:t>&amp;lt</w:t>
      </w:r>
      <w:r>
        <w:rPr>
          <w:rFonts w:ascii="方正仿宋_GBK" w:eastAsia="方正仿宋_GBK" w:cs="方正仿宋_GBK" w:hint="eastAsia"/>
          <w:sz w:val="32"/>
          <w:szCs w:val="32"/>
        </w:rPr>
        <w:t>;”“</w:t>
      </w:r>
      <w:r>
        <w:rPr>
          <w:rFonts w:ascii="Times New Roman" w:eastAsia="方正仿宋_GBK" w:hAnsi="Times New Roman"/>
          <w:sz w:val="32"/>
          <w:szCs w:val="32"/>
        </w:rPr>
        <w:t>&amp;amp</w:t>
      </w:r>
      <w:r>
        <w:rPr>
          <w:rFonts w:ascii="方正仿宋_GBK" w:eastAsia="方正仿宋_GBK" w:cs="方正仿宋_GBK" w:hint="eastAsia"/>
          <w:sz w:val="32"/>
          <w:szCs w:val="32"/>
        </w:rPr>
        <w:t>;”</w:t>
      </w:r>
      <w:r>
        <w:rPr>
          <w:rFonts w:ascii="Times New Roman" w:eastAsia="方正仿宋_GBK" w:hAnsi="Times New Roman"/>
          <w:sz w:val="32"/>
          <w:szCs w:val="32"/>
        </w:rPr>
        <w:t>。</w:t>
      </w:r>
    </w:p>
    <w:p>
      <w:pPr>
        <w:pStyle w:val="23"/>
        <w:rPr>
          <w:rFonts w:ascii="Times New Roman" w:eastAsia="方正仿宋_GBK" w:hAnsi="Times New Roman"/>
          <w:b/>
          <w:sz w:val="32"/>
          <w:szCs w:val="32"/>
        </w:rPr>
      </w:pPr>
    </w:p>
    <w:p>
      <w:pPr>
        <w:pStyle w:val="23"/>
        <w:rPr>
          <w:rFonts w:ascii="Times New Roman" w:eastAsia="方正仿宋_GBK" w:hAnsi="Times New Roman"/>
          <w:b/>
          <w:sz w:val="32"/>
          <w:szCs w:val="32"/>
        </w:rPr>
      </w:pPr>
      <w:r>
        <w:rPr>
          <w:rFonts w:ascii="Times New Roman" w:eastAsia="方正仿宋_GBK" w:hAnsi="Times New Roman"/>
          <w:b/>
          <w:sz w:val="32"/>
          <w:szCs w:val="32"/>
        </w:rPr>
        <w:t>第二部分：数据项填制要求</w:t>
      </w:r>
    </w:p>
    <w:p>
      <w:pPr>
        <w:pStyle w:val="23"/>
        <w:rPr>
          <w:rFonts w:ascii="Times New Roman" w:eastAsia="方正仿宋_GBK" w:hAnsi="Times New Roman"/>
          <w:b/>
          <w:sz w:val="32"/>
          <w:szCs w:val="32"/>
        </w:rPr>
      </w:pPr>
      <w:r>
        <w:rPr>
          <w:rFonts w:ascii="Times New Roman" w:eastAsia="方正仿宋_GBK" w:hAnsi="Times New Roman"/>
          <w:b/>
          <w:sz w:val="32"/>
          <w:szCs w:val="32"/>
        </w:rPr>
        <w:t>模板说明：</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（数据项名称）</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（WCO数据模型序号、名称）</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（WCO数据项描述）</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（填制要求）</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（公告对应数据项）</w:t>
            </w:r>
          </w:p>
        </w:tc>
      </w:tr>
    </w:tbl>
    <w:p>
      <w:pPr>
        <w:pStyle w:val="23"/>
        <w:outlineLvl w:val="0"/>
        <w:rPr>
          <w:rFonts w:ascii="Times New Roman" w:eastAsia="宋体" w:hAnsi="Times New Roman"/>
          <w:sz w:val="32"/>
          <w:szCs w:val="32"/>
        </w:rPr>
      </w:pPr>
    </w:p>
    <w:p>
      <w:pPr>
        <w:pStyle w:val="23"/>
        <w:outlineLvl w:val="0"/>
        <w:rPr>
          <w:rFonts w:ascii="Times New Roman" w:eastAsia="方正仿宋_GBK" w:hAnsi="Times New Roman"/>
          <w:color w:val="auto"/>
          <w:sz w:val="32"/>
          <w:szCs w:val="32"/>
        </w:rPr>
      </w:pPr>
      <w:r>
        <w:rPr>
          <w:rFonts w:ascii="Times New Roman" w:eastAsia="方正仿宋_GBK" w:hAnsi="Times New Roman"/>
          <w:color w:val="auto"/>
          <w:sz w:val="32"/>
          <w:szCs w:val="32"/>
        </w:rPr>
        <w:t>0001</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color w:val="auto"/>
                <w:sz w:val="32"/>
                <w:szCs w:val="32"/>
                <w:lang w:val="en-US" w:eastAsia="zh-CN"/>
              </w:rPr>
            </w:pPr>
            <w:r>
              <w:rPr>
                <w:rFonts w:ascii="Times New Roman" w:eastAsia="方正仿宋_GBK" w:hAnsi="Times New Roman" w:hint="eastAsia"/>
                <w:color w:val="auto"/>
                <w:sz w:val="32"/>
                <w:szCs w:val="32"/>
                <w:lang w:val="en-US" w:eastAsia="zh-CN"/>
              </w:rPr>
              <w:t>传输人代码</w:t>
            </w:r>
          </w:p>
        </w:tc>
        <w:tc>
          <w:tcPr>
            <w:tcW w:w="4934" w:type="dxa"/>
          </w:tcPr>
          <w:p>
            <w:pPr>
              <w:pStyle w:val="23"/>
              <w:jc w:val="left"/>
              <w:rPr>
                <w:rFonts w:ascii="Times New Roman" w:eastAsia="方正仿宋_GBK" w:hAnsi="Times New Roman"/>
                <w:color w:val="auto"/>
                <w:sz w:val="32"/>
                <w:szCs w:val="32"/>
              </w:rPr>
            </w:pPr>
            <w:r>
              <w:rPr>
                <w:rFonts w:ascii="Times New Roman" w:eastAsia="方正仿宋_GBK" w:hAnsi="Times New Roman" w:hint="eastAsia"/>
                <w:color w:val="auto"/>
                <w:sz w:val="32"/>
                <w:szCs w:val="32"/>
              </w:rPr>
              <w:t>R059</w:t>
            </w:r>
            <w:r>
              <w:rPr>
                <w:rFonts w:ascii="Times New Roman" w:eastAsia="方正仿宋_GBK" w:hAnsi="Times New Roman" w:hint="eastAsia"/>
                <w:color w:val="auto"/>
                <w:sz w:val="32"/>
                <w:szCs w:val="32"/>
                <w:lang w:val="en-US" w:eastAsia="zh-CN"/>
              </w:rPr>
              <w:t xml:space="preserve"> </w:t>
            </w:r>
            <w:r>
              <w:rPr>
                <w:rFonts w:ascii="Times New Roman" w:eastAsia="方正仿宋_GBK" w:hAnsi="Times New Roman" w:hint="eastAsia"/>
                <w:color w:val="auto"/>
                <w:sz w:val="32"/>
                <w:szCs w:val="32"/>
              </w:rPr>
              <w:t>Submitter, coded</w:t>
            </w:r>
          </w:p>
        </w:tc>
      </w:tr>
      <w:tr>
        <w:tc>
          <w:tcPr>
            <w:tcW w:w="8522" w:type="dxa"/>
            <w:gridSpan w:val="2"/>
          </w:tcPr>
          <w:p>
            <w:pPr>
              <w:pStyle w:val="23"/>
              <w:jc w:val="left"/>
              <w:rPr>
                <w:rFonts w:ascii="Times New Roman" w:eastAsia="方正仿宋_GBK" w:hAnsi="Times New Roman"/>
                <w:color w:val="auto"/>
                <w:sz w:val="32"/>
                <w:szCs w:val="32"/>
              </w:rPr>
            </w:pPr>
            <w:r>
              <w:rPr>
                <w:rFonts w:ascii="Times New Roman" w:eastAsia="方正仿宋_GBK" w:hAnsi="Times New Roman" w:hint="eastAsia"/>
                <w:color w:val="auto"/>
                <w:sz w:val="32"/>
                <w:szCs w:val="32"/>
              </w:rPr>
              <w:t>The identifier of the party who presents a document or data for the approval, consideration, ordecision of another</w:t>
            </w:r>
          </w:p>
        </w:tc>
      </w:tr>
      <w:tr>
        <w:tc>
          <w:tcPr>
            <w:tcW w:w="8522" w:type="dxa"/>
            <w:gridSpan w:val="2"/>
          </w:tcPr>
          <w:p>
            <w:pPr>
              <w:pStyle w:val="23"/>
              <w:rPr>
                <w:rFonts w:ascii="Times New Roman" w:eastAsia="方正仿宋_GBK" w:hAnsi="Times New Roman"/>
                <w:color w:val="auto"/>
                <w:sz w:val="32"/>
                <w:szCs w:val="32"/>
              </w:rPr>
            </w:pPr>
            <w:r>
              <w:rPr>
                <w:rFonts w:ascii="Times New Roman" w:eastAsia="方正仿宋_GBK" w:hAnsi="Times New Roman" w:hint="eastAsia"/>
                <w:color w:val="auto"/>
                <w:sz w:val="32"/>
                <w:szCs w:val="32"/>
              </w:rPr>
              <w:t>传输人代码</w:t>
            </w:r>
            <w:r>
              <w:rPr>
                <w:rFonts w:ascii="Times New Roman" w:eastAsia="方正仿宋_GBK" w:hAnsi="Times New Roman"/>
                <w:color w:val="auto"/>
                <w:sz w:val="32"/>
                <w:szCs w:val="32"/>
              </w:rPr>
              <w:t>： 填写企业海关备案代码（18位社会信用代码），社会信用代码不得出现</w:t>
            </w:r>
            <w:r>
              <w:rPr>
                <w:rFonts w:ascii="方正仿宋_GBK" w:eastAsia="方正仿宋_GBK" w:cs="方正仿宋_GBK" w:hint="eastAsia"/>
                <w:color w:val="auto"/>
                <w:sz w:val="32"/>
                <w:szCs w:val="32"/>
              </w:rPr>
              <w:t>“</w:t>
            </w:r>
            <w:r>
              <w:rPr>
                <w:rFonts w:ascii="Times New Roman" w:eastAsia="方正仿宋_GBK" w:hAnsi="Times New Roman"/>
                <w:color w:val="auto"/>
                <w:sz w:val="32"/>
                <w:szCs w:val="32"/>
              </w:rPr>
              <w:t>-</w:t>
            </w:r>
            <w:r>
              <w:rPr>
                <w:rFonts w:ascii="方正仿宋_GBK" w:eastAsia="方正仿宋_GBK" w:cs="方正仿宋_GBK" w:hint="eastAsia"/>
                <w:color w:val="auto"/>
                <w:sz w:val="32"/>
                <w:szCs w:val="32"/>
              </w:rPr>
              <w:t>”“</w:t>
            </w:r>
            <w:r>
              <w:rPr>
                <w:rFonts w:ascii="Times New Roman" w:eastAsia="方正仿宋_GBK" w:hAnsi="Times New Roman"/>
                <w:color w:val="auto"/>
                <w:sz w:val="32"/>
                <w:szCs w:val="32"/>
              </w:rPr>
              <w:t>*</w:t>
            </w:r>
            <w:r>
              <w:rPr>
                <w:rFonts w:ascii="方正仿宋_GBK" w:eastAsia="方正仿宋_GBK" w:cs="方正仿宋_GBK" w:hint="eastAsia"/>
                <w:color w:val="auto"/>
                <w:sz w:val="32"/>
                <w:szCs w:val="32"/>
              </w:rPr>
              <w:t>”</w:t>
            </w:r>
            <w:r>
              <w:rPr>
                <w:rFonts w:ascii="Times New Roman" w:eastAsia="方正仿宋_GBK" w:hAnsi="Times New Roman"/>
                <w:color w:val="auto"/>
                <w:sz w:val="32"/>
                <w:szCs w:val="32"/>
              </w:rPr>
              <w:t>等特殊符号。</w:t>
            </w:r>
          </w:p>
          <w:p>
            <w:pPr>
              <w:pStyle w:val="23"/>
              <w:rPr>
                <w:rFonts w:ascii="Times New Roman" w:eastAsia="方正仿宋_GBK" w:hAnsi="Times New Roman"/>
                <w:color w:val="auto"/>
                <w:sz w:val="32"/>
                <w:szCs w:val="32"/>
              </w:rPr>
            </w:pPr>
            <w:r>
              <w:rPr>
                <w:rFonts w:ascii="Times New Roman" w:eastAsia="方正仿宋_GBK" w:hAnsi="Times New Roman"/>
                <w:color w:val="auto"/>
                <w:sz w:val="32"/>
                <w:szCs w:val="32"/>
              </w:rPr>
              <w:t>最大长度：70位字符。</w:t>
            </w:r>
          </w:p>
        </w:tc>
      </w:tr>
      <w:tr>
        <w:tc>
          <w:tcPr>
            <w:tcW w:w="8522" w:type="dxa"/>
            <w:gridSpan w:val="2"/>
          </w:tcPr>
          <w:p>
            <w:pPr>
              <w:pStyle w:val="23"/>
              <w:jc w:val="left"/>
              <w:rPr>
                <w:rFonts w:ascii="Times New Roman" w:eastAsia="方正仿宋_GBK" w:hAnsi="Times New Roman"/>
                <w:color w:val="auto"/>
                <w:sz w:val="32"/>
                <w:szCs w:val="32"/>
              </w:rPr>
            </w:pPr>
            <w:r>
              <w:rPr>
                <w:rFonts w:ascii="Times New Roman" w:eastAsia="方正仿宋_GBK" w:hAnsi="Times New Roman"/>
                <w:color w:val="auto"/>
                <w:sz w:val="32"/>
                <w:szCs w:val="32"/>
              </w:rPr>
              <w:t>出口货物多式联运申请单1、</w:t>
            </w:r>
            <w:r>
              <w:rPr>
                <w:rFonts w:ascii="Times New Roman" w:eastAsia="方正仿宋_GBK" w:hAnsi="Times New Roman" w:hint="eastAsia"/>
                <w:color w:val="auto"/>
                <w:sz w:val="32"/>
                <w:szCs w:val="32"/>
                <w:lang w:val="en-US" w:eastAsia="zh-CN"/>
              </w:rPr>
              <w:t>到货信息2、离场信息2、</w:t>
            </w:r>
            <w:r>
              <w:rPr>
                <w:rFonts w:ascii="Times New Roman" w:eastAsia="方正仿宋_GBK" w:hAnsi="Times New Roman"/>
                <w:color w:val="auto"/>
                <w:sz w:val="32"/>
                <w:szCs w:val="32"/>
              </w:rPr>
              <w:t>出境物流信息补充2、境内物流信息变更2。</w:t>
            </w:r>
          </w:p>
        </w:tc>
      </w:tr>
    </w:tbl>
    <w:p>
      <w:pPr>
        <w:pStyle w:val="23"/>
        <w:outlineLvl w:val="9"/>
        <w:rPr>
          <w:rFonts w:ascii="Times New Roman" w:eastAsia="方正仿宋_GBK" w:hAnsi="Times New Roman"/>
          <w:color w:val="auto"/>
          <w:sz w:val="32"/>
          <w:szCs w:val="32"/>
        </w:rPr>
      </w:pPr>
    </w:p>
    <w:p>
      <w:pPr>
        <w:pStyle w:val="23"/>
        <w:outlineLvl w:val="0"/>
        <w:rPr>
          <w:rFonts w:ascii="Times New Roman" w:eastAsia="方正仿宋_GBK" w:hAnsi="Times New Roman" w:hint="eastAsia"/>
          <w:sz w:val="32"/>
          <w:szCs w:val="32"/>
          <w:lang w:val="en-US" w:eastAsia="zh-CN"/>
        </w:rPr>
      </w:pPr>
      <w:r>
        <w:rPr>
          <w:rFonts w:ascii="Times New Roman" w:eastAsia="方正仿宋_GBK" w:hAnsi="Times New Roman"/>
          <w:sz w:val="32"/>
          <w:szCs w:val="32"/>
        </w:rPr>
        <w:t>000</w:t>
      </w:r>
      <w:r>
        <w:rPr>
          <w:rFonts w:ascii="Times New Roman" w:eastAsia="方正仿宋_GBK" w:hAnsi="Times New Roman" w:hint="eastAsia"/>
          <w:sz w:val="32"/>
          <w:szCs w:val="32"/>
          <w:lang w:val="en-US" w:eastAsia="zh-CN"/>
        </w:rPr>
        <w:t>2</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多式联运经营人代码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R002</w:t>
              <w:tab/>
              <w:t xml:space="preserve"> Transit principal,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Identifier of party accepting liability for goods held or moving under a Customs authorization and -when applicable - a guarantee</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多式联运经营人代码： 填写企业海关备案代码（18位社会信用代码），社会信用代码不得出现</w:t>
            </w:r>
            <w:r>
              <w:rPr>
                <w:rFonts w:ascii="方正仿宋_GBK" w:eastAsia="方正仿宋_GBK" w:cs="方正仿宋_GBK" w:hint="eastAsia"/>
                <w:sz w:val="32"/>
                <w:szCs w:val="32"/>
              </w:rPr>
              <w:t>“</w:t>
            </w:r>
            <w:r>
              <w:rPr>
                <w:rFonts w:ascii="Times New Roman" w:eastAsia="方正仿宋_GBK" w:hAnsi="Times New Roman"/>
                <w:sz w:val="32"/>
                <w:szCs w:val="32"/>
              </w:rPr>
              <w:t>-</w:t>
            </w:r>
            <w:r>
              <w:rPr>
                <w:rFonts w:ascii="方正仿宋_GBK" w:eastAsia="方正仿宋_GBK" w:cs="方正仿宋_GBK" w:hint="eastAsia"/>
                <w:sz w:val="32"/>
                <w:szCs w:val="32"/>
              </w:rPr>
              <w:t>”“</w:t>
            </w:r>
            <w:r>
              <w:rPr>
                <w:rFonts w:ascii="Times New Roman" w:eastAsia="方正仿宋_GBK" w:hAnsi="Times New Roman"/>
                <w:sz w:val="32"/>
                <w:szCs w:val="32"/>
              </w:rPr>
              <w:t>*</w:t>
            </w:r>
            <w:r>
              <w:rPr>
                <w:rFonts w:ascii="方正仿宋_GBK" w:eastAsia="方正仿宋_GBK" w:cs="方正仿宋_GBK" w:hint="eastAsia"/>
                <w:sz w:val="32"/>
                <w:szCs w:val="32"/>
              </w:rPr>
              <w:t>”</w:t>
            </w:r>
            <w:r>
              <w:rPr>
                <w:rFonts w:ascii="Times New Roman" w:eastAsia="方正仿宋_GBK" w:hAnsi="Times New Roman"/>
                <w:sz w:val="32"/>
                <w:szCs w:val="32"/>
              </w:rPr>
              <w:t>等特殊符号。</w:t>
            </w:r>
          </w:p>
          <w:p>
            <w:pPr>
              <w:pStyle w:val="23"/>
              <w:rPr>
                <w:rFonts w:ascii="Times New Roman" w:eastAsia="方正仿宋_GBK" w:hAnsi="Times New Roman"/>
                <w:sz w:val="32"/>
                <w:szCs w:val="32"/>
              </w:rPr>
            </w:pPr>
            <w:r>
              <w:rPr>
                <w:rFonts w:ascii="Times New Roman" w:eastAsia="方正仿宋_GBK" w:hAnsi="Times New Roman"/>
                <w:sz w:val="32"/>
                <w:szCs w:val="32"/>
              </w:rPr>
              <w:t>最大长度：70位字符。</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2</w:t>
            </w:r>
            <w:r>
              <w:rPr>
                <w:rFonts w:ascii="Times New Roman" w:eastAsia="方正仿宋_GBK" w:hAnsi="Times New Roman"/>
                <w:sz w:val="32"/>
                <w:szCs w:val="32"/>
              </w:rPr>
              <w:t>。</w:t>
            </w:r>
          </w:p>
        </w:tc>
      </w:tr>
    </w:tbl>
    <w:p>
      <w:pPr>
        <w:pStyle w:val="23"/>
        <w:rPr>
          <w:rFonts w:ascii="Times New Roman" w:eastAsia="方正仿宋_GBK" w:hAnsi="Times New Roman"/>
          <w:sz w:val="32"/>
          <w:szCs w:val="32"/>
        </w:rPr>
      </w:pPr>
    </w:p>
    <w:p>
      <w:pPr>
        <w:pStyle w:val="23"/>
        <w:outlineLvl w:val="0"/>
        <w:rPr>
          <w:rFonts w:ascii="Times New Roman" w:eastAsia="方正仿宋_GBK" w:hAnsi="Times New Roman"/>
          <w:sz w:val="32"/>
          <w:szCs w:val="32"/>
        </w:rPr>
      </w:pPr>
      <w:r>
        <w:rPr>
          <w:rFonts w:ascii="Times New Roman" w:eastAsia="方正仿宋_GBK" w:hAnsi="Times New Roman"/>
          <w:sz w:val="32"/>
          <w:szCs w:val="32"/>
        </w:rPr>
        <w:t>000</w:t>
      </w:r>
      <w:r>
        <w:rPr>
          <w:rFonts w:ascii="Times New Roman" w:eastAsia="方正仿宋_GBK" w:hAnsi="Times New Roman" w:hint="eastAsia"/>
          <w:sz w:val="32"/>
          <w:szCs w:val="32"/>
        </w:rPr>
        <w:t>3</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申报地海关代码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G013 Office of declaration,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To identify a location at which a declaration is lodged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申报地海关代码：出口多式联运货物填写货物启运地所在海关的四位关区代码</w:t>
            </w:r>
            <w:r>
              <w:rPr>
                <w:rFonts w:ascii="Times New Roman" w:eastAsia="方正仿宋_GBK" w:hAnsi="Times New Roman" w:hint="eastAsia"/>
                <w:sz w:val="32"/>
                <w:szCs w:val="32"/>
              </w:rPr>
              <w:t>。</w:t>
            </w:r>
          </w:p>
          <w:p>
            <w:pPr>
              <w:pStyle w:val="23"/>
              <w:jc w:val="left"/>
              <w:rPr>
                <w:rFonts w:ascii="Times New Roman" w:eastAsia="方正仿宋_GBK" w:hAnsi="Times New Roman"/>
                <w:sz w:val="32"/>
                <w:szCs w:val="32"/>
              </w:rPr>
            </w:pPr>
            <w:r>
              <w:rPr>
                <w:rFonts w:ascii="Times New Roman" w:eastAsia="方正仿宋_GBK" w:hAnsi="Times New Roman"/>
                <w:sz w:val="32"/>
                <w:szCs w:val="32"/>
              </w:rPr>
              <w:t>（代码表编号：CC011）</w:t>
            </w:r>
          </w:p>
          <w:p>
            <w:pPr>
              <w:pStyle w:val="23"/>
              <w:jc w:val="left"/>
              <w:rPr>
                <w:rFonts w:ascii="Times New Roman" w:eastAsia="方正仿宋_GBK" w:hAnsi="Times New Roman"/>
                <w:sz w:val="32"/>
                <w:szCs w:val="32"/>
              </w:rPr>
            </w:pPr>
            <w:r>
              <w:rPr>
                <w:rFonts w:ascii="Times New Roman" w:eastAsia="方正仿宋_GBK" w:hAnsi="Times New Roman"/>
                <w:sz w:val="32"/>
                <w:szCs w:val="32"/>
              </w:rPr>
              <w:t>最大长度：4位字符。</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3</w:t>
            </w:r>
            <w:r>
              <w:rPr>
                <w:rFonts w:ascii="Times New Roman" w:eastAsia="方正仿宋_GBK" w:hAnsi="Times New Roman" w:hint="eastAsia"/>
                <w:sz w:val="32"/>
                <w:szCs w:val="32"/>
              </w:rPr>
              <w:t>。</w:t>
            </w:r>
          </w:p>
        </w:tc>
      </w:tr>
    </w:tbl>
    <w:p>
      <w:pPr>
        <w:pStyle w:val="23"/>
        <w:rPr>
          <w:rFonts w:ascii="Times New Roman" w:eastAsia="方正仿宋_GBK" w:hAnsi="Times New Roman"/>
          <w:sz w:val="32"/>
          <w:szCs w:val="32"/>
        </w:rPr>
      </w:pPr>
    </w:p>
    <w:p>
      <w:pPr>
        <w:pStyle w:val="23"/>
        <w:outlineLvl w:val="0"/>
        <w:rPr>
          <w:rFonts w:ascii="Times New Roman" w:eastAsia="方正仿宋_GBK" w:hAnsi="Times New Roman"/>
          <w:sz w:val="32"/>
          <w:szCs w:val="32"/>
        </w:rPr>
      </w:pPr>
      <w:r>
        <w:rPr>
          <w:rFonts w:ascii="Times New Roman" w:eastAsia="方正仿宋_GBK" w:hAnsi="Times New Roman"/>
          <w:sz w:val="32"/>
          <w:szCs w:val="32"/>
        </w:rPr>
        <w:t>000</w:t>
      </w:r>
      <w:r>
        <w:rPr>
          <w:rFonts w:ascii="Times New Roman" w:eastAsia="方正仿宋_GBK" w:hAnsi="Times New Roman" w:hint="eastAsia"/>
          <w:sz w:val="32"/>
          <w:szCs w:val="32"/>
        </w:rPr>
        <w:t>4</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境内启运地关区代码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装载地关区代码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G008</w:t>
              <w:tab/>
              <w:t xml:space="preserve"> Transit operation Start Office,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Code of the Customs office starting a transit operation</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境内启运地关区代码：填写出口多式联运</w:t>
            </w:r>
            <w:r>
              <w:rPr>
                <w:rFonts w:ascii="Times New Roman" w:eastAsia="方正仿宋_GBK" w:hAnsi="Times New Roman" w:hint="eastAsia"/>
                <w:sz w:val="32"/>
                <w:szCs w:val="32"/>
                <w:lang w:val="en-US" w:eastAsia="zh-CN"/>
              </w:rPr>
              <w:t>货物每一程</w:t>
            </w:r>
            <w:r>
              <w:rPr>
                <w:rFonts w:ascii="Times New Roman" w:eastAsia="方正仿宋_GBK" w:hAnsi="Times New Roman"/>
                <w:sz w:val="32"/>
                <w:szCs w:val="32"/>
              </w:rPr>
              <w:t>启运地海关的四位关区代码。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装载地关区代码：填写装载多式联运货物地点对应的主管地海关关区代码。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（代码表编号：CC011）</w:t>
            </w:r>
          </w:p>
          <w:p>
            <w:pPr>
              <w:pStyle w:val="23"/>
              <w:jc w:val="left"/>
              <w:rPr>
                <w:rFonts w:ascii="Times New Roman" w:eastAsia="方正仿宋_GBK" w:hAnsi="Times New Roman"/>
                <w:sz w:val="32"/>
                <w:szCs w:val="32"/>
              </w:rPr>
            </w:pPr>
            <w:r>
              <w:rPr>
                <w:rFonts w:ascii="Times New Roman" w:eastAsia="方正仿宋_GBK" w:hAnsi="Times New Roman"/>
                <w:sz w:val="32"/>
                <w:szCs w:val="32"/>
              </w:rPr>
              <w:t>最大长度：4位字符。</w:t>
            </w:r>
          </w:p>
        </w:tc>
      </w:tr>
      <w:tr>
        <w:tc>
          <w:tcPr>
            <w:tcW w:w="8522" w:type="dxa"/>
            <w:gridSpan w:val="2"/>
          </w:tcPr>
          <w:p>
            <w:pPr>
              <w:pStyle w:val="23"/>
              <w:jc w:val="left"/>
              <w:rPr>
                <w:rFonts w:ascii="Times New Roman" w:eastAsia="宋体"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4</w:t>
            </w:r>
            <w:r>
              <w:rPr>
                <w:rFonts w:ascii="Times New Roman" w:eastAsia="方正仿宋_GBK" w:hAnsi="Times New Roman"/>
                <w:sz w:val="32"/>
                <w:szCs w:val="32"/>
              </w:rPr>
              <w:t>、离场信息3、境内物流信息变更</w:t>
            </w:r>
            <w:r>
              <w:rPr>
                <w:rFonts w:ascii="Times New Roman" w:eastAsia="宋体" w:hAnsi="Times New Roman"/>
                <w:sz w:val="32"/>
                <w:szCs w:val="32"/>
              </w:rPr>
              <w:t>4</w:t>
            </w:r>
            <w:r>
              <w:rPr>
                <w:rFonts w:ascii="Times New Roman" w:eastAsia="宋体" w:hAnsi="Times New Roman" w:hint="eastAsia"/>
                <w:sz w:val="32"/>
                <w:szCs w:val="32"/>
              </w:rPr>
              <w:t>。</w:t>
            </w:r>
          </w:p>
        </w:tc>
      </w:tr>
    </w:tbl>
    <w:p>
      <w:pPr>
        <w:pStyle w:val="23"/>
        <w:rPr>
          <w:rFonts w:ascii="Times New Roman" w:eastAsia="方正仿宋_GBK" w:hAnsi="Times New Roman"/>
          <w:sz w:val="32"/>
          <w:szCs w:val="32"/>
        </w:rPr>
      </w:pPr>
    </w:p>
    <w:p>
      <w:pPr>
        <w:pStyle w:val="23"/>
        <w:outlineLvl w:val="0"/>
        <w:rPr>
          <w:rFonts w:ascii="Times New Roman" w:eastAsia="方正仿宋_GBK" w:hAnsi="Times New Roman"/>
          <w:sz w:val="32"/>
          <w:szCs w:val="32"/>
        </w:rPr>
      </w:pPr>
      <w:r>
        <w:rPr>
          <w:rFonts w:ascii="Times New Roman" w:eastAsia="方正仿宋_GBK" w:hAnsi="Times New Roman"/>
          <w:sz w:val="32"/>
          <w:szCs w:val="32"/>
        </w:rPr>
        <w:t>000</w:t>
      </w:r>
      <w:r>
        <w:rPr>
          <w:rFonts w:ascii="Times New Roman" w:eastAsia="方正仿宋_GBK" w:hAnsi="Times New Roman" w:hint="eastAsia"/>
          <w:sz w:val="32"/>
          <w:szCs w:val="32"/>
        </w:rPr>
        <w:t>5</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rPr>
          <w:trHeight w:val="381"/>
        </w:trP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境内目的地关区代码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到货地关区代码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G010 Termination office,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To identify the termination office</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境内目的地关区代码：填写出口多式联运货物每一程目的地所在主管地海关的四位关区代码。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到货地关区代码：填写多式联运货物运抵地点对应的主管地海关关区代码。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（代码表编号：CC011）</w:t>
            </w:r>
          </w:p>
          <w:p>
            <w:pPr>
              <w:pStyle w:val="23"/>
              <w:jc w:val="left"/>
              <w:rPr>
                <w:rFonts w:ascii="Times New Roman" w:eastAsia="方正仿宋_GBK" w:hAnsi="Times New Roman"/>
                <w:sz w:val="32"/>
                <w:szCs w:val="32"/>
              </w:rPr>
            </w:pPr>
            <w:r>
              <w:rPr>
                <w:rFonts w:ascii="Times New Roman" w:eastAsia="方正仿宋_GBK" w:hAnsi="Times New Roman"/>
                <w:sz w:val="32"/>
                <w:szCs w:val="32"/>
              </w:rPr>
              <w:t>最大长度：4位字符。</w:t>
            </w:r>
          </w:p>
        </w:tc>
      </w:tr>
      <w:tr>
        <w:tc>
          <w:tcPr>
            <w:tcW w:w="8522" w:type="dxa"/>
            <w:gridSpan w:val="2"/>
          </w:tcPr>
          <w:p>
            <w:pPr>
              <w:pStyle w:val="23"/>
              <w:jc w:val="left"/>
              <w:rPr>
                <w:rFonts w:ascii="Times New Roman" w:eastAsia="宋体"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7</w:t>
            </w:r>
            <w:r>
              <w:rPr>
                <w:rFonts w:ascii="Times New Roman" w:eastAsia="方正仿宋_GBK" w:hAnsi="Times New Roman"/>
                <w:sz w:val="32"/>
                <w:szCs w:val="32"/>
              </w:rPr>
              <w:t>、到货信息3、境内物流信息变更7</w:t>
            </w:r>
            <w:r>
              <w:rPr>
                <w:rFonts w:ascii="Times New Roman" w:eastAsia="宋体" w:hAnsi="Times New Roman" w:hint="eastAsia"/>
                <w:sz w:val="32"/>
                <w:szCs w:val="32"/>
              </w:rPr>
              <w:t>。</w:t>
            </w:r>
          </w:p>
        </w:tc>
      </w:tr>
    </w:tbl>
    <w:p>
      <w:pPr>
        <w:pStyle w:val="23"/>
        <w:rPr>
          <w:rFonts w:ascii="Times New Roman" w:eastAsia="方正仿宋_GBK" w:hAnsi="Times New Roman"/>
          <w:sz w:val="32"/>
          <w:szCs w:val="32"/>
        </w:rPr>
      </w:pPr>
    </w:p>
    <w:p>
      <w:pPr>
        <w:pStyle w:val="23"/>
        <w:outlineLvl w:val="0"/>
        <w:rPr>
          <w:rFonts w:ascii="Times New Roman" w:eastAsia="方正仿宋_GBK" w:hAnsi="Times New Roman"/>
          <w:sz w:val="32"/>
          <w:szCs w:val="32"/>
        </w:rPr>
      </w:pPr>
      <w:r>
        <w:rPr>
          <w:rFonts w:ascii="Times New Roman" w:eastAsia="方正仿宋_GBK" w:hAnsi="Times New Roman"/>
          <w:sz w:val="32"/>
          <w:szCs w:val="32"/>
        </w:rPr>
        <w:t>000</w:t>
      </w:r>
      <w:r>
        <w:rPr>
          <w:rFonts w:ascii="Times New Roman" w:eastAsia="方正仿宋_GBK" w:hAnsi="Times New Roman" w:hint="eastAsia"/>
          <w:sz w:val="32"/>
          <w:szCs w:val="32"/>
        </w:rPr>
        <w:t>6</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rPr>
          <w:trHeight w:val="381"/>
        </w:trP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出境地关区代码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G005 Office of exit,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To identify the regulatory office at which the goods leave or are intended to leave the customsterritory of despatch</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出境地关区代码：填写办理</w:t>
            </w:r>
            <w:r>
              <w:rPr>
                <w:rFonts w:ascii="Times New Roman" w:eastAsia="方正仿宋_GBK" w:hAnsi="Times New Roman" w:hint="eastAsia"/>
                <w:sz w:val="32"/>
                <w:szCs w:val="32"/>
                <w:lang w:val="en-US" w:eastAsia="zh-CN"/>
              </w:rPr>
              <w:t>载运多式联运货物</w:t>
            </w:r>
            <w:r>
              <w:rPr>
                <w:rFonts w:ascii="Times New Roman" w:eastAsia="方正仿宋_GBK" w:hAnsi="Times New Roman"/>
                <w:sz w:val="32"/>
                <w:szCs w:val="32"/>
              </w:rPr>
              <w:t>运输工具离境手续的4位海关关区代码。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（代码表编号：CC011）</w:t>
            </w:r>
          </w:p>
          <w:p>
            <w:pPr>
              <w:pStyle w:val="23"/>
              <w:jc w:val="left"/>
              <w:rPr>
                <w:rFonts w:ascii="Times New Roman" w:eastAsia="方正仿宋_GBK" w:hAnsi="Times New Roman"/>
                <w:sz w:val="32"/>
                <w:szCs w:val="32"/>
              </w:rPr>
            </w:pPr>
            <w:r>
              <w:rPr>
                <w:rFonts w:ascii="Times New Roman" w:eastAsia="方正仿宋_GBK" w:hAnsi="Times New Roman"/>
                <w:sz w:val="32"/>
                <w:szCs w:val="32"/>
              </w:rPr>
              <w:t>最大长度：4位字符。</w:t>
            </w:r>
          </w:p>
        </w:tc>
      </w:tr>
      <w:tr>
        <w:tc>
          <w:tcPr>
            <w:tcW w:w="8522" w:type="dxa"/>
            <w:gridSpan w:val="2"/>
          </w:tcPr>
          <w:p>
            <w:pPr>
              <w:pStyle w:val="23"/>
              <w:jc w:val="left"/>
              <w:rPr>
                <w:rFonts w:ascii="Times New Roman" w:eastAsia="宋体" w:hAnsi="Times New Roman"/>
                <w:sz w:val="32"/>
                <w:szCs w:val="32"/>
              </w:rPr>
            </w:pPr>
            <w:r>
              <w:rPr>
                <w:rFonts w:ascii="Times New Roman" w:eastAsia="方正仿宋_GBK" w:hAnsi="Times New Roman"/>
                <w:sz w:val="32"/>
                <w:szCs w:val="32"/>
              </w:rPr>
              <w:t>出口货物多式联运申请单1</w:t>
            </w:r>
            <w:r>
              <w:rPr>
                <w:rFonts w:ascii="Times New Roman" w:eastAsia="方正仿宋_GBK" w:hAnsi="Times New Roman" w:hint="eastAsia"/>
                <w:sz w:val="32"/>
                <w:szCs w:val="32"/>
                <w:lang w:val="en-US" w:eastAsia="zh-CN"/>
              </w:rPr>
              <w:t>6</w:t>
            </w:r>
            <w:r>
              <w:rPr>
                <w:rFonts w:ascii="Times New Roman" w:eastAsia="方正仿宋_GBK" w:hAnsi="Times New Roman"/>
                <w:sz w:val="32"/>
                <w:szCs w:val="32"/>
              </w:rPr>
              <w:t>、出境物流信息补充3</w:t>
            </w:r>
            <w:r>
              <w:rPr>
                <w:rFonts w:ascii="Times New Roman" w:eastAsia="宋体" w:hAnsi="Times New Roman" w:hint="eastAsia"/>
                <w:sz w:val="32"/>
                <w:szCs w:val="32"/>
              </w:rPr>
              <w:t>。</w:t>
            </w:r>
          </w:p>
        </w:tc>
      </w:tr>
    </w:tbl>
    <w:p>
      <w:pPr>
        <w:pStyle w:val="23"/>
        <w:rPr>
          <w:rFonts w:ascii="Times New Roman" w:hAnsi="Times New Roman"/>
        </w:rPr>
      </w:pPr>
    </w:p>
    <w:p>
      <w:pPr>
        <w:pStyle w:val="23"/>
        <w:outlineLvl w:val="0"/>
        <w:rPr>
          <w:rFonts w:ascii="Times New Roman" w:eastAsia="宋体" w:hAnsi="Times New Roman"/>
          <w:sz w:val="32"/>
          <w:szCs w:val="32"/>
        </w:rPr>
      </w:pPr>
      <w:r>
        <w:rPr>
          <w:rFonts w:ascii="Times New Roman" w:eastAsia="方正仿宋_GBK" w:hAnsi="Times New Roman"/>
          <w:sz w:val="32"/>
          <w:szCs w:val="32"/>
        </w:rPr>
        <w:t>00</w:t>
      </w:r>
      <w:r>
        <w:rPr>
          <w:rFonts w:ascii="Times New Roman" w:eastAsia="宋体" w:hAnsi="Times New Roman"/>
          <w:sz w:val="32"/>
          <w:szCs w:val="32"/>
        </w:rPr>
        <w:t>0</w:t>
      </w:r>
      <w:r>
        <w:rPr>
          <w:rFonts w:ascii="Times New Roman" w:eastAsia="宋体" w:hAnsi="Times New Roman" w:hint="eastAsia"/>
          <w:sz w:val="32"/>
          <w:szCs w:val="32"/>
        </w:rPr>
        <w:t>7</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rPr>
          <w:trHeight w:val="381"/>
        </w:trP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境内启运地监管作业场所代码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装载地监管作业场所代码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出境地监管作业场所代码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L053 Conveyance Facility Location at Departure</w:t>
            </w:r>
            <w:r>
              <w:rPr>
                <w:rFonts w:ascii="Times New Roman" w:eastAsia="方正仿宋_GBK" w:hAnsi="Times New Roman"/>
                <w:sz w:val="32"/>
                <w:szCs w:val="32"/>
              </w:rPr>
              <w:t>,coded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Identification of a terminal, warehouse or yard where a means of transport departs</w:t>
            </w:r>
          </w:p>
        </w:tc>
      </w:tr>
      <w:tr>
        <w:tc>
          <w:tcPr>
            <w:tcW w:w="8522" w:type="dxa"/>
            <w:gridSpan w:val="2"/>
          </w:tcPr>
          <w:p>
            <w:pPr>
              <w:pStyle w:val="23"/>
              <w:rPr>
                <w:rFonts w:ascii="Times New Roman" w:hAnsi="Times New Roman"/>
              </w:rPr>
            </w:pPr>
            <w:r>
              <w:rPr>
                <w:rFonts w:ascii="Times New Roman" w:eastAsia="方正仿宋_GBK" w:hAnsi="Times New Roman"/>
                <w:sz w:val="32"/>
                <w:szCs w:val="32"/>
              </w:rPr>
              <w:t>境内启运地监管作业场所代码：填写出口多式联运货物每</w:t>
            </w:r>
            <w:r>
              <w:rPr>
                <w:rFonts w:ascii="Times New Roman" w:eastAsia="方正仿宋_GBK" w:hAnsi="Times New Roman" w:hint="eastAsia"/>
                <w:sz w:val="32"/>
                <w:szCs w:val="32"/>
                <w:lang w:val="en-US" w:eastAsia="zh-CN"/>
              </w:rPr>
              <w:t>一</w:t>
            </w:r>
            <w:r>
              <w:rPr>
                <w:rFonts w:ascii="Times New Roman" w:eastAsia="方正仿宋_GBK" w:hAnsi="Times New Roman"/>
                <w:sz w:val="32"/>
                <w:szCs w:val="32"/>
              </w:rPr>
              <w:t>程启运的监管作业场所代码。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装载地监管作业场所代码：填写境内运输工具装载多式联运货物的监管作业场所代码。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出境地监管作业场所代码：填写出口多式联运货物运抵的出境地监管作业场所代码。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非海关监管作业场所的，填写铁路车站名称或四位关区代码。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最大长度：17位字符。</w:t>
            </w:r>
          </w:p>
        </w:tc>
      </w:tr>
      <w:tr>
        <w:tc>
          <w:tcPr>
            <w:tcW w:w="8522" w:type="dxa"/>
            <w:gridSpan w:val="2"/>
          </w:tcPr>
          <w:p>
            <w:pPr>
              <w:pStyle w:val="23"/>
              <w:jc w:val="left"/>
              <w:rPr>
                <w:rFonts w:ascii="Times New Roman" w:eastAsia="宋体"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5</w:t>
            </w:r>
            <w:r>
              <w:rPr>
                <w:rFonts w:ascii="Times New Roman" w:eastAsia="方正仿宋_GBK" w:hAnsi="Times New Roman"/>
                <w:sz w:val="32"/>
                <w:szCs w:val="32"/>
              </w:rPr>
              <w:t>、离场信息4、出境物流信息补充4、境内物流信息变更5</w:t>
            </w:r>
            <w:r>
              <w:rPr>
                <w:rFonts w:ascii="Times New Roman" w:eastAsia="宋体" w:hAnsi="Times New Roman" w:hint="eastAsia"/>
                <w:sz w:val="32"/>
                <w:szCs w:val="32"/>
              </w:rPr>
              <w:t>。</w:t>
            </w:r>
          </w:p>
        </w:tc>
      </w:tr>
    </w:tbl>
    <w:p>
      <w:pPr>
        <w:pStyle w:val="23"/>
        <w:rPr>
          <w:rFonts w:ascii="Times New Roman" w:eastAsia="宋体" w:hAnsi="Times New Roman"/>
          <w:sz w:val="32"/>
          <w:szCs w:val="32"/>
        </w:rPr>
      </w:pPr>
    </w:p>
    <w:p>
      <w:pPr>
        <w:pStyle w:val="23"/>
        <w:outlineLvl w:val="0"/>
        <w:rPr>
          <w:rFonts w:ascii="Times New Roman" w:eastAsia="宋体" w:hAnsi="Times New Roman"/>
          <w:sz w:val="32"/>
          <w:szCs w:val="32"/>
        </w:rPr>
      </w:pPr>
      <w:r>
        <w:rPr>
          <w:rFonts w:ascii="Times New Roman" w:eastAsia="宋体" w:hAnsi="Times New Roman" w:hint="eastAsia"/>
          <w:sz w:val="32"/>
          <w:szCs w:val="32"/>
        </w:rPr>
        <w:t>0008</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rPr>
          <w:trHeight w:val="381"/>
        </w:trP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境内目的地监管作业场所代码</w:t>
            </w:r>
          </w:p>
          <w:p>
            <w:pPr>
              <w:pStyle w:val="23"/>
              <w:rPr>
                <w:rFonts w:ascii="Times New Roman" w:eastAsia="方正仿宋_GBK" w:hAnsi="Times New Roman"/>
                <w:sz w:val="32"/>
                <w:szCs w:val="32"/>
              </w:rPr>
            </w:pPr>
            <w:r>
              <w:rPr>
                <w:rFonts w:ascii="Times New Roman" w:eastAsia="方正仿宋_GBK" w:hAnsi="Times New Roman"/>
                <w:sz w:val="32"/>
                <w:szCs w:val="32"/>
              </w:rPr>
              <w:t>到货地监管作业场所代码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L054 Conveyance Facility Location at Arrival</w:t>
            </w:r>
            <w:r>
              <w:rPr>
                <w:rFonts w:ascii="Times New Roman" w:eastAsia="方正仿宋_GBK" w:hAnsi="Times New Roman"/>
                <w:sz w:val="32"/>
                <w:szCs w:val="32"/>
              </w:rPr>
              <w:t>,coded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Identification of a terminal, warehouse or yard where a means of transport arrives</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境内目的地监管作业场所代码：填写出口多式联运货物每</w:t>
            </w:r>
            <w:r>
              <w:rPr>
                <w:rFonts w:ascii="Times New Roman" w:eastAsia="方正仿宋_GBK" w:hAnsi="Times New Roman" w:hint="eastAsia"/>
                <w:sz w:val="32"/>
                <w:szCs w:val="32"/>
                <w:lang w:val="en-US" w:eastAsia="zh-CN"/>
              </w:rPr>
              <w:t>一</w:t>
            </w:r>
            <w:r>
              <w:rPr>
                <w:rFonts w:ascii="Times New Roman" w:eastAsia="方正仿宋_GBK" w:hAnsi="Times New Roman"/>
                <w:sz w:val="32"/>
                <w:szCs w:val="32"/>
              </w:rPr>
              <w:t>程运抵的监管作业场所代码。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到货地监管作业场所代码：填写多式联运货物运抵的监管作业场所代码。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非海关监管作业场所的，填写铁路车站名称或四位关区代码。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最大长度：17位字符。</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8</w:t>
            </w:r>
            <w:r>
              <w:rPr>
                <w:rFonts w:ascii="Times New Roman" w:eastAsia="方正仿宋_GBK" w:hAnsi="Times New Roman"/>
                <w:sz w:val="32"/>
                <w:szCs w:val="32"/>
              </w:rPr>
              <w:t>、到货信息4、境内物流信息变更8。</w:t>
            </w:r>
          </w:p>
        </w:tc>
      </w:tr>
    </w:tbl>
    <w:p>
      <w:pPr>
        <w:pStyle w:val="23"/>
        <w:rPr>
          <w:rFonts w:ascii="Times New Roman" w:eastAsia="宋体" w:hAnsi="Times New Roman"/>
          <w:sz w:val="32"/>
          <w:szCs w:val="32"/>
        </w:rPr>
      </w:pPr>
    </w:p>
    <w:p>
      <w:pPr>
        <w:pStyle w:val="23"/>
        <w:outlineLvl w:val="0"/>
        <w:rPr>
          <w:rFonts w:ascii="Times New Roman" w:eastAsia="宋体" w:hAnsi="Times New Roman"/>
          <w:sz w:val="32"/>
          <w:szCs w:val="32"/>
        </w:rPr>
      </w:pPr>
      <w:r>
        <w:rPr>
          <w:rFonts w:ascii="Times New Roman" w:eastAsia="宋体" w:hAnsi="Times New Roman" w:hint="eastAsia"/>
          <w:sz w:val="32"/>
          <w:szCs w:val="32"/>
        </w:rPr>
        <w:t>0009</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rPr>
          <w:trHeight w:val="381"/>
        </w:trP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境内启运地口岸及相关地点代码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装载地口岸及相关地点代码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L087 Place of departure of the transit,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Identification of the place at which the goods depart under Customs control of transit procedure</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境内启运地口岸及相关地点代码：填写多式联运货物境内启运地5位国内口岸及相关地点代码</w:t>
            </w:r>
            <w:r>
              <w:rPr>
                <w:rFonts w:ascii="Times New Roman" w:eastAsia="方正仿宋_GBK" w:hAnsi="Times New Roman" w:hint="eastAsia"/>
                <w:sz w:val="32"/>
                <w:szCs w:val="32"/>
              </w:rPr>
              <w:t>。</w:t>
            </w:r>
          </w:p>
          <w:p>
            <w:pPr>
              <w:pStyle w:val="23"/>
              <w:rPr>
                <w:rFonts w:ascii="Times New Roman" w:eastAsia="方正仿宋_GBK" w:hAnsi="Times New Roman"/>
                <w:sz w:val="32"/>
                <w:szCs w:val="32"/>
              </w:rPr>
            </w:pPr>
            <w:r>
              <w:rPr>
                <w:rFonts w:ascii="Times New Roman" w:eastAsia="方正仿宋_GBK" w:hAnsi="Times New Roman"/>
                <w:sz w:val="32"/>
                <w:szCs w:val="32"/>
              </w:rPr>
              <w:t>装载地口岸及相关地点代码：填写多式联运货物装载地5位国内口岸及相关地点代码</w:t>
            </w:r>
            <w:r>
              <w:rPr>
                <w:rFonts w:ascii="Times New Roman" w:eastAsia="方正仿宋_GBK" w:hAnsi="Times New Roman" w:hint="eastAsia"/>
                <w:sz w:val="32"/>
                <w:szCs w:val="32"/>
              </w:rPr>
              <w:t>。</w:t>
            </w:r>
            <w:r>
              <w:rPr>
                <w:rFonts w:ascii="Times New Roman" w:eastAsia="方正仿宋_GBK" w:hAnsi="Times New Roman"/>
                <w:sz w:val="32"/>
                <w:szCs w:val="32"/>
              </w:rPr>
              <w:t>（代码表编号：CN003）</w:t>
            </w:r>
          </w:p>
          <w:p>
            <w:pPr>
              <w:pStyle w:val="23"/>
              <w:rPr>
                <w:rFonts w:ascii="Times New Roman" w:eastAsia="方正仿宋_GBK" w:hAnsi="Times New Roman"/>
                <w:sz w:val="32"/>
                <w:szCs w:val="32"/>
              </w:rPr>
            </w:pPr>
            <w:r>
              <w:rPr>
                <w:rFonts w:ascii="Times New Roman" w:eastAsia="方正仿宋_GBK" w:hAnsi="Times New Roman"/>
                <w:sz w:val="32"/>
                <w:szCs w:val="32"/>
              </w:rPr>
              <w:t>代码表中没有</w:t>
            </w:r>
            <w:r>
              <w:rPr>
                <w:rFonts w:ascii="Times New Roman" w:eastAsia="方正仿宋_GBK" w:hAnsi="Times New Roman" w:hint="eastAsia"/>
                <w:sz w:val="32"/>
                <w:szCs w:val="32"/>
              </w:rPr>
              <w:t>具体列明</w:t>
            </w:r>
            <w:r>
              <w:rPr>
                <w:rFonts w:ascii="Times New Roman" w:eastAsia="方正仿宋_GBK" w:hAnsi="Times New Roman"/>
                <w:sz w:val="32"/>
                <w:szCs w:val="32"/>
              </w:rPr>
              <w:t>的填写省会</w:t>
            </w:r>
            <w:r>
              <w:rPr>
                <w:rFonts w:ascii="Times New Roman" w:eastAsia="方正仿宋_GBK" w:hAnsi="Times New Roman" w:hint="eastAsia"/>
                <w:sz w:val="32"/>
                <w:szCs w:val="32"/>
              </w:rPr>
              <w:t>、首府等</w:t>
            </w:r>
            <w:r>
              <w:rPr>
                <w:rFonts w:ascii="Times New Roman" w:eastAsia="方正仿宋_GBK" w:hAnsi="Times New Roman"/>
                <w:sz w:val="32"/>
                <w:szCs w:val="32"/>
              </w:rPr>
              <w:t>城市口岸及相关地点代码。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最大长度：17位字符。</w:t>
            </w:r>
          </w:p>
        </w:tc>
      </w:tr>
      <w:tr>
        <w:tc>
          <w:tcPr>
            <w:tcW w:w="8522" w:type="dxa"/>
            <w:gridSpan w:val="2"/>
          </w:tcPr>
          <w:p>
            <w:pPr>
              <w:pStyle w:val="23"/>
              <w:jc w:val="left"/>
              <w:rPr>
                <w:rFonts w:ascii="Times New Roman" w:eastAsia="宋体"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6</w:t>
            </w:r>
            <w:r>
              <w:rPr>
                <w:rFonts w:ascii="Times New Roman" w:eastAsia="方正仿宋_GBK" w:hAnsi="Times New Roman"/>
                <w:sz w:val="32"/>
                <w:szCs w:val="32"/>
              </w:rPr>
              <w:t>、离场信息5、境内物流信息变更</w:t>
            </w:r>
            <w:r>
              <w:rPr>
                <w:rFonts w:ascii="Times New Roman" w:eastAsia="宋体" w:hAnsi="Times New Roman"/>
                <w:sz w:val="32"/>
                <w:szCs w:val="32"/>
              </w:rPr>
              <w:t>6</w:t>
            </w:r>
            <w:r>
              <w:rPr>
                <w:rFonts w:ascii="Times New Roman" w:eastAsia="宋体" w:hAnsi="Times New Roman" w:hint="eastAsia"/>
                <w:sz w:val="32"/>
                <w:szCs w:val="32"/>
              </w:rPr>
              <w:t>。</w:t>
            </w:r>
          </w:p>
        </w:tc>
      </w:tr>
    </w:tbl>
    <w:p>
      <w:pPr>
        <w:pStyle w:val="23"/>
        <w:rPr>
          <w:rFonts w:ascii="Times New Roman" w:eastAsia="方正仿宋_GBK" w:hAnsi="Times New Roman"/>
          <w:sz w:val="32"/>
          <w:szCs w:val="32"/>
        </w:rPr>
      </w:pPr>
    </w:p>
    <w:p>
      <w:pPr>
        <w:pStyle w:val="23"/>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10</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rPr>
          <w:trHeight w:val="381"/>
        </w:trP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境内目的地口岸及相关地点代码</w:t>
            </w:r>
          </w:p>
          <w:p>
            <w:pPr>
              <w:pStyle w:val="23"/>
              <w:rPr>
                <w:rFonts w:ascii="Times New Roman" w:eastAsia="方正仿宋_GBK" w:hAnsi="Times New Roman"/>
                <w:sz w:val="32"/>
                <w:szCs w:val="32"/>
              </w:rPr>
            </w:pPr>
            <w:r>
              <w:rPr>
                <w:rFonts w:ascii="Times New Roman" w:eastAsia="方正仿宋_GBK" w:hAnsi="Times New Roman"/>
                <w:sz w:val="32"/>
                <w:szCs w:val="32"/>
              </w:rPr>
              <w:t>到货地口岸及相关地点代码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L008 Place of destination of the transit,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Identification of the place at which the goods are destined under Customs control of transitprocedure</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境内目的地口岸及相关地点代码：填写多式联运货物境内目的地5位国内口岸及相关地点代码</w:t>
            </w:r>
            <w:r>
              <w:rPr>
                <w:rFonts w:ascii="Times New Roman" w:eastAsia="方正仿宋_GBK" w:hAnsi="Times New Roman" w:hint="eastAsia"/>
                <w:sz w:val="32"/>
                <w:szCs w:val="32"/>
              </w:rPr>
              <w:t>。</w:t>
            </w:r>
          </w:p>
          <w:p>
            <w:pPr>
              <w:pStyle w:val="23"/>
              <w:jc w:val="left"/>
              <w:rPr>
                <w:rFonts w:ascii="Times New Roman" w:eastAsia="方正仿宋_GBK" w:hAnsi="Times New Roman"/>
                <w:sz w:val="32"/>
                <w:szCs w:val="32"/>
              </w:rPr>
            </w:pPr>
            <w:r>
              <w:rPr>
                <w:rFonts w:ascii="Times New Roman" w:eastAsia="方正仿宋_GBK" w:hAnsi="Times New Roman"/>
                <w:sz w:val="32"/>
                <w:szCs w:val="32"/>
              </w:rPr>
              <w:t>到货地口岸及相关地点代码：填写多式联运货物到货地5位国内口岸及相关地点代码</w:t>
            </w:r>
            <w:r>
              <w:rPr>
                <w:rFonts w:ascii="Times New Roman" w:eastAsia="方正仿宋_GBK" w:hAnsi="Times New Roman" w:hint="eastAsia"/>
                <w:sz w:val="32"/>
                <w:szCs w:val="32"/>
              </w:rPr>
              <w:t>。</w:t>
            </w:r>
            <w:r>
              <w:rPr>
                <w:rFonts w:ascii="Times New Roman" w:eastAsia="方正仿宋_GBK" w:hAnsi="Times New Roman"/>
                <w:sz w:val="32"/>
                <w:szCs w:val="32"/>
              </w:rPr>
              <w:t>（代码表编号：CN003）</w:t>
            </w:r>
          </w:p>
          <w:p>
            <w:pPr>
              <w:pStyle w:val="23"/>
              <w:rPr>
                <w:rFonts w:ascii="Times New Roman" w:eastAsia="方正仿宋_GBK" w:hAnsi="Times New Roman"/>
                <w:sz w:val="32"/>
                <w:szCs w:val="32"/>
              </w:rPr>
            </w:pPr>
            <w:r>
              <w:rPr>
                <w:rFonts w:ascii="Times New Roman" w:eastAsia="方正仿宋_GBK" w:hAnsi="Times New Roman"/>
                <w:sz w:val="32"/>
                <w:szCs w:val="32"/>
              </w:rPr>
              <w:t>代码表中没有</w:t>
            </w:r>
            <w:r>
              <w:rPr>
                <w:rFonts w:ascii="Times New Roman" w:eastAsia="方正仿宋_GBK" w:hAnsi="Times New Roman" w:hint="eastAsia"/>
                <w:sz w:val="32"/>
                <w:szCs w:val="32"/>
              </w:rPr>
              <w:t>具体列明</w:t>
            </w:r>
            <w:r>
              <w:rPr>
                <w:rFonts w:ascii="Times New Roman" w:eastAsia="方正仿宋_GBK" w:hAnsi="Times New Roman"/>
                <w:sz w:val="32"/>
                <w:szCs w:val="32"/>
              </w:rPr>
              <w:t>的填写省会</w:t>
            </w:r>
            <w:r>
              <w:rPr>
                <w:rFonts w:ascii="Times New Roman" w:eastAsia="方正仿宋_GBK" w:hAnsi="Times New Roman" w:hint="eastAsia"/>
                <w:sz w:val="32"/>
                <w:szCs w:val="32"/>
              </w:rPr>
              <w:t>、首府等</w:t>
            </w:r>
            <w:r>
              <w:rPr>
                <w:rFonts w:ascii="Times New Roman" w:eastAsia="方正仿宋_GBK" w:hAnsi="Times New Roman"/>
                <w:sz w:val="32"/>
                <w:szCs w:val="32"/>
              </w:rPr>
              <w:t>城市口岸及相关地点代码。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最大长度：17位字符。</w:t>
            </w:r>
          </w:p>
        </w:tc>
      </w:tr>
      <w:tr>
        <w:tc>
          <w:tcPr>
            <w:tcW w:w="8522" w:type="dxa"/>
            <w:gridSpan w:val="2"/>
          </w:tcPr>
          <w:p>
            <w:pPr>
              <w:pStyle w:val="23"/>
              <w:jc w:val="left"/>
              <w:rPr>
                <w:rFonts w:ascii="Times New Roman" w:eastAsia="宋体"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9</w:t>
            </w:r>
            <w:r>
              <w:rPr>
                <w:rFonts w:ascii="Times New Roman" w:eastAsia="方正仿宋_GBK" w:hAnsi="Times New Roman"/>
                <w:sz w:val="32"/>
                <w:szCs w:val="32"/>
              </w:rPr>
              <w:t>、到货信息5、境内物流信息变更</w:t>
            </w:r>
            <w:r>
              <w:rPr>
                <w:rFonts w:ascii="Times New Roman" w:eastAsia="宋体" w:hAnsi="Times New Roman"/>
                <w:sz w:val="32"/>
                <w:szCs w:val="32"/>
              </w:rPr>
              <w:t>9</w:t>
            </w:r>
            <w:r>
              <w:rPr>
                <w:rFonts w:ascii="Times New Roman" w:eastAsia="宋体" w:hAnsi="Times New Roman" w:hint="eastAsia"/>
                <w:sz w:val="32"/>
                <w:szCs w:val="32"/>
              </w:rPr>
              <w:t>。</w:t>
            </w:r>
          </w:p>
        </w:tc>
      </w:tr>
    </w:tbl>
    <w:p>
      <w:pPr>
        <w:pStyle w:val="23"/>
        <w:rPr>
          <w:rFonts w:ascii="Times New Roman" w:eastAsia="方正仿宋_GBK" w:hAnsi="Times New Roman"/>
          <w:sz w:val="32"/>
          <w:szCs w:val="32"/>
        </w:rPr>
      </w:pPr>
    </w:p>
    <w:p>
      <w:pPr>
        <w:pStyle w:val="23"/>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11</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rPr>
          <w:trHeight w:val="381"/>
        </w:trP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出境地口岸及相关地点代码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L101 Place of departure, code</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Identification of the place of departure of the goods</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出境地口岸及相关地点代码：公路运输填写开放口岸及相关地点代码或国内城市代码。（代码表编号：CN003）</w:t>
            </w:r>
          </w:p>
          <w:p>
            <w:pPr>
              <w:pStyle w:val="23"/>
              <w:rPr>
                <w:rFonts w:ascii="Times New Roman" w:eastAsia="方正仿宋_GBK" w:hAnsi="Times New Roman"/>
                <w:sz w:val="32"/>
                <w:szCs w:val="32"/>
              </w:rPr>
            </w:pPr>
            <w:r>
              <w:rPr>
                <w:rFonts w:ascii="Times New Roman" w:eastAsia="方正仿宋_GBK" w:hAnsi="Times New Roman"/>
                <w:sz w:val="32"/>
                <w:szCs w:val="32"/>
              </w:rPr>
              <w:t>代码表中没有</w:t>
            </w:r>
            <w:r>
              <w:rPr>
                <w:rFonts w:ascii="Times New Roman" w:eastAsia="方正仿宋_GBK" w:hAnsi="Times New Roman" w:hint="eastAsia"/>
                <w:sz w:val="32"/>
                <w:szCs w:val="32"/>
              </w:rPr>
              <w:t>具体列明</w:t>
            </w:r>
            <w:r>
              <w:rPr>
                <w:rFonts w:ascii="Times New Roman" w:eastAsia="方正仿宋_GBK" w:hAnsi="Times New Roman"/>
                <w:sz w:val="32"/>
                <w:szCs w:val="32"/>
              </w:rPr>
              <w:t>的填写省会</w:t>
            </w:r>
            <w:r>
              <w:rPr>
                <w:rFonts w:ascii="Times New Roman" w:eastAsia="方正仿宋_GBK" w:hAnsi="Times New Roman" w:hint="eastAsia"/>
                <w:sz w:val="32"/>
                <w:szCs w:val="32"/>
              </w:rPr>
              <w:t>、首府等</w:t>
            </w:r>
            <w:r>
              <w:rPr>
                <w:rFonts w:ascii="Times New Roman" w:eastAsia="方正仿宋_GBK" w:hAnsi="Times New Roman"/>
                <w:sz w:val="32"/>
                <w:szCs w:val="32"/>
              </w:rPr>
              <w:t>城市口岸及相关地点代码。</w:t>
            </w:r>
          </w:p>
          <w:p>
            <w:pPr>
              <w:pStyle w:val="23"/>
              <w:jc w:val="left"/>
              <w:rPr>
                <w:rFonts w:ascii="Times New Roman" w:eastAsia="方正仿宋_GBK" w:hAnsi="Times New Roman"/>
                <w:sz w:val="32"/>
                <w:szCs w:val="32"/>
              </w:rPr>
            </w:pPr>
            <w:r>
              <w:rPr>
                <w:rFonts w:ascii="Times New Roman" w:eastAsia="方正仿宋_GBK" w:hAnsi="Times New Roman"/>
                <w:sz w:val="32"/>
                <w:szCs w:val="32"/>
              </w:rPr>
              <w:t>最大长度：17位字符。</w:t>
            </w:r>
          </w:p>
        </w:tc>
      </w:tr>
      <w:tr>
        <w:tc>
          <w:tcPr>
            <w:tcW w:w="8522" w:type="dxa"/>
            <w:gridSpan w:val="2"/>
          </w:tcPr>
          <w:p>
            <w:pPr>
              <w:pStyle w:val="23"/>
              <w:jc w:val="left"/>
              <w:rPr>
                <w:rFonts w:ascii="Times New Roman" w:eastAsia="宋体" w:hAnsi="Times New Roman"/>
                <w:sz w:val="32"/>
                <w:szCs w:val="32"/>
              </w:rPr>
            </w:pPr>
            <w:r>
              <w:rPr>
                <w:rFonts w:ascii="Times New Roman" w:eastAsia="方正仿宋_GBK" w:hAnsi="Times New Roman"/>
                <w:sz w:val="32"/>
                <w:szCs w:val="32"/>
              </w:rPr>
              <w:t>出境物流信息补充5</w:t>
            </w:r>
            <w:r>
              <w:rPr>
                <w:rFonts w:ascii="Times New Roman" w:eastAsia="宋体" w:hAnsi="Times New Roman" w:hint="eastAsia"/>
                <w:sz w:val="32"/>
                <w:szCs w:val="32"/>
              </w:rPr>
              <w:t>。</w:t>
            </w:r>
          </w:p>
        </w:tc>
      </w:tr>
    </w:tbl>
    <w:p>
      <w:pPr>
        <w:pStyle w:val="23"/>
        <w:rPr>
          <w:rFonts w:ascii="Times New Roman" w:eastAsia="宋体" w:hAnsi="Times New Roman"/>
          <w:b/>
          <w:sz w:val="32"/>
          <w:szCs w:val="32"/>
        </w:rPr>
      </w:pPr>
    </w:p>
    <w:p>
      <w:pPr>
        <w:pStyle w:val="23"/>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宋体" w:hAnsi="Times New Roman" w:hint="eastAsia"/>
          <w:sz w:val="32"/>
          <w:szCs w:val="32"/>
        </w:rPr>
        <w:t>12</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多式联运申请单号</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D014 Document reference number</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Reference number identifying a specific document</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多式联运申请单号：填写多式联运申请单申报时系统自动生成的申请单号码。</w:t>
            </w:r>
          </w:p>
          <w:p>
            <w:pPr>
              <w:pStyle w:val="23"/>
              <w:rPr>
                <w:rFonts w:ascii="Times New Roman" w:eastAsia="方正仿宋_GBK" w:hAnsi="Times New Roman"/>
                <w:sz w:val="32"/>
                <w:szCs w:val="32"/>
              </w:rPr>
            </w:pPr>
            <w:r>
              <w:rPr>
                <w:rFonts w:ascii="Times New Roman" w:eastAsia="方正仿宋_GBK" w:hAnsi="Times New Roman"/>
                <w:sz w:val="32"/>
                <w:szCs w:val="32"/>
              </w:rPr>
              <w:t>最大长度： 35位字符。</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到货信息1、离场信息1、出境物流信息补充1</w:t>
            </w:r>
            <w:r>
              <w:rPr>
                <w:rFonts w:ascii="Times New Roman" w:eastAsia="方正仿宋_GBK" w:hAnsi="Times New Roman" w:hint="eastAsia"/>
                <w:sz w:val="32"/>
                <w:szCs w:val="32"/>
              </w:rPr>
              <w:t>、</w:t>
            </w:r>
            <w:r>
              <w:rPr>
                <w:rFonts w:ascii="Times New Roman" w:eastAsia="方正仿宋_GBK" w:hAnsi="Times New Roman"/>
                <w:sz w:val="32"/>
                <w:szCs w:val="32"/>
              </w:rPr>
              <w:t>境内物流信息变更1</w:t>
            </w:r>
            <w:r>
              <w:rPr>
                <w:rFonts w:ascii="Times New Roman" w:eastAsia="方正仿宋_GBK" w:hAnsi="Times New Roman" w:hint="eastAsia"/>
                <w:sz w:val="32"/>
                <w:szCs w:val="32"/>
              </w:rPr>
              <w:t>。</w:t>
            </w:r>
          </w:p>
        </w:tc>
      </w:tr>
    </w:tbl>
    <w:p>
      <w:pPr>
        <w:pStyle w:val="23"/>
        <w:rPr>
          <w:rFonts w:ascii="Times New Roman" w:hAnsi="Times New Roman"/>
        </w:rPr>
      </w:pPr>
    </w:p>
    <w:p>
      <w:pPr>
        <w:pStyle w:val="23"/>
        <w:outlineLvl w:val="0"/>
        <w:rPr>
          <w:rFonts w:ascii="Times New Roman" w:eastAsia="宋体" w:hAnsi="Times New Roman"/>
          <w:sz w:val="32"/>
          <w:szCs w:val="32"/>
        </w:rPr>
      </w:pPr>
      <w:r>
        <w:rPr>
          <w:rFonts w:ascii="Times New Roman" w:eastAsia="方正仿宋_GBK" w:hAnsi="Times New Roman"/>
          <w:sz w:val="32"/>
          <w:szCs w:val="32"/>
        </w:rPr>
        <w:t>00</w:t>
      </w:r>
      <w:r>
        <w:rPr>
          <w:rFonts w:ascii="Times New Roman" w:eastAsia="宋体" w:hAnsi="Times New Roman" w:hint="eastAsia"/>
          <w:sz w:val="32"/>
          <w:szCs w:val="32"/>
        </w:rPr>
        <w:t>13</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rPr>
          <w:trHeight w:val="90"/>
        </w:trP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多式联运分单号</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D008 Associated transport document number</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Previous transport document number or other assigned reference number associated with the shipment. Applies to secondary cargo document report only</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多式联运分单号：填写多式联运分单号。</w:t>
            </w:r>
          </w:p>
          <w:p>
            <w:pPr>
              <w:pStyle w:val="23"/>
              <w:rPr>
                <w:rFonts w:ascii="Times New Roman" w:eastAsia="方正仿宋_GBK" w:hAnsi="Times New Roman"/>
                <w:sz w:val="32"/>
                <w:szCs w:val="32"/>
              </w:rPr>
            </w:pPr>
            <w:r>
              <w:rPr>
                <w:rFonts w:ascii="Times New Roman" w:eastAsia="方正仿宋_GBK" w:hAnsi="Times New Roman"/>
                <w:sz w:val="32"/>
                <w:szCs w:val="32"/>
              </w:rPr>
              <w:t>多式联运分单号不得与相同多式联运单下其他分单号重复。</w:t>
            </w:r>
          </w:p>
          <w:p>
            <w:pPr>
              <w:pStyle w:val="23"/>
              <w:rPr>
                <w:rFonts w:ascii="Times New Roman" w:eastAsia="方正仿宋_GBK" w:hAnsi="Times New Roman"/>
                <w:sz w:val="32"/>
                <w:szCs w:val="32"/>
              </w:rPr>
            </w:pPr>
            <w:r>
              <w:rPr>
                <w:rFonts w:ascii="Times New Roman" w:eastAsia="方正仿宋_GBK" w:hAnsi="Times New Roman"/>
                <w:sz w:val="32"/>
                <w:szCs w:val="32"/>
              </w:rPr>
              <w:t>最大长度：35位字符。</w:t>
            </w:r>
          </w:p>
        </w:tc>
      </w:tr>
      <w:tr>
        <w:tc>
          <w:tcPr>
            <w:tcW w:w="8522" w:type="dxa"/>
            <w:gridSpan w:val="2"/>
          </w:tcPr>
          <w:p>
            <w:pPr>
              <w:pStyle w:val="23"/>
              <w:jc w:val="left"/>
              <w:rPr>
                <w:rFonts w:ascii="Times New Roman" w:eastAsia="宋体" w:hAnsi="Times New Roman"/>
                <w:sz w:val="32"/>
                <w:szCs w:val="32"/>
              </w:rPr>
            </w:pPr>
            <w:r>
              <w:rPr>
                <w:rFonts w:ascii="Times New Roman" w:eastAsia="方正仿宋_GBK" w:hAnsi="Times New Roman"/>
                <w:sz w:val="32"/>
                <w:szCs w:val="32"/>
              </w:rPr>
              <w:t>出口货物多式联运申请单1</w:t>
            </w:r>
            <w:r>
              <w:rPr>
                <w:rFonts w:ascii="Times New Roman" w:eastAsia="方正仿宋_GBK" w:hAnsi="Times New Roman" w:hint="eastAsia"/>
                <w:sz w:val="32"/>
                <w:szCs w:val="32"/>
                <w:lang w:val="en-US" w:eastAsia="zh-CN"/>
              </w:rPr>
              <w:t>1</w:t>
            </w:r>
            <w:r>
              <w:rPr>
                <w:rFonts w:ascii="Times New Roman" w:eastAsia="宋体" w:hAnsi="Times New Roman" w:hint="eastAsia"/>
                <w:sz w:val="32"/>
                <w:szCs w:val="32"/>
              </w:rPr>
              <w:t>、</w:t>
            </w:r>
            <w:r>
              <w:rPr>
                <w:rFonts w:ascii="Times New Roman" w:eastAsia="方正仿宋_GBK" w:hAnsi="Times New Roman"/>
                <w:sz w:val="32"/>
                <w:szCs w:val="32"/>
              </w:rPr>
              <w:t>到货信息</w:t>
            </w:r>
            <w:r>
              <w:rPr>
                <w:rFonts w:ascii="Times New Roman" w:eastAsia="宋体" w:hAnsi="Times New Roman"/>
                <w:sz w:val="32"/>
                <w:szCs w:val="32"/>
              </w:rPr>
              <w:t>7</w:t>
            </w:r>
            <w:r>
              <w:rPr>
                <w:rFonts w:ascii="Times New Roman" w:eastAsia="方正仿宋_GBK" w:hAnsi="Times New Roman"/>
                <w:sz w:val="32"/>
                <w:szCs w:val="32"/>
              </w:rPr>
              <w:t>、离场信息</w:t>
            </w:r>
            <w:r>
              <w:rPr>
                <w:rFonts w:ascii="Times New Roman" w:eastAsia="宋体" w:hAnsi="Times New Roman"/>
                <w:sz w:val="32"/>
                <w:szCs w:val="32"/>
              </w:rPr>
              <w:t>6</w:t>
            </w:r>
            <w:r>
              <w:rPr>
                <w:rFonts w:ascii="Times New Roman" w:eastAsia="方正仿宋_GBK" w:hAnsi="Times New Roman"/>
                <w:sz w:val="32"/>
                <w:szCs w:val="32"/>
              </w:rPr>
              <w:t>、出境物流信息补充</w:t>
            </w:r>
            <w:r>
              <w:rPr>
                <w:rFonts w:ascii="Times New Roman" w:eastAsia="宋体" w:hAnsi="Times New Roman"/>
                <w:sz w:val="32"/>
                <w:szCs w:val="32"/>
              </w:rPr>
              <w:t>6</w:t>
            </w:r>
            <w:r>
              <w:rPr>
                <w:rFonts w:ascii="Times New Roman" w:eastAsia="宋体" w:hAnsi="Times New Roman" w:hint="eastAsia"/>
                <w:sz w:val="32"/>
                <w:szCs w:val="32"/>
              </w:rPr>
              <w:t>。</w:t>
            </w:r>
          </w:p>
        </w:tc>
      </w:tr>
    </w:tbl>
    <w:p>
      <w:pPr>
        <w:pStyle w:val="23"/>
        <w:rPr>
          <w:rFonts w:ascii="Times New Roman" w:eastAsia="宋体" w:hAnsi="Times New Roman"/>
          <w:b/>
          <w:sz w:val="32"/>
          <w:szCs w:val="32"/>
        </w:rPr>
      </w:pPr>
    </w:p>
    <w:p>
      <w:pPr>
        <w:pStyle w:val="23"/>
        <w:outlineLvl w:val="0"/>
        <w:rPr>
          <w:rFonts w:ascii="Times New Roman" w:eastAsia="方正仿宋_GBK" w:hAnsi="Times New Roman"/>
          <w:sz w:val="32"/>
          <w:szCs w:val="32"/>
        </w:rPr>
      </w:pPr>
      <w:r>
        <w:rPr>
          <w:rFonts w:ascii="Times New Roman" w:eastAsia="方正仿宋_GBK" w:hAnsi="Times New Roman"/>
          <w:sz w:val="32"/>
          <w:szCs w:val="32"/>
        </w:rPr>
        <w:t>00</w:t>
      </w:r>
      <w:r>
        <w:rPr>
          <w:rFonts w:ascii="Times New Roman" w:eastAsia="方正仿宋_GBK" w:hAnsi="Times New Roman" w:hint="eastAsia"/>
          <w:sz w:val="32"/>
          <w:szCs w:val="32"/>
        </w:rPr>
        <w:t>14</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出境运输方式代码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T022 Mode of transport crossing the border,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Mode of transport used for crossing the border, coded</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出境运输方式代码：填写出境运输方式代码。</w:t>
            </w:r>
          </w:p>
          <w:p>
            <w:pPr>
              <w:pStyle w:val="23"/>
              <w:rPr>
                <w:rFonts w:ascii="Times New Roman" w:eastAsia="方正仿宋_GBK" w:hAnsi="Times New Roman"/>
                <w:sz w:val="32"/>
                <w:szCs w:val="32"/>
              </w:rPr>
            </w:pPr>
            <w:r>
              <w:rPr>
                <w:rFonts w:ascii="Times New Roman" w:eastAsia="方正仿宋_GBK" w:hAnsi="Times New Roman"/>
                <w:sz w:val="32"/>
                <w:szCs w:val="32"/>
              </w:rPr>
              <w:t>（代码表编号：CN012）</w:t>
            </w:r>
          </w:p>
          <w:p>
            <w:pPr>
              <w:pStyle w:val="23"/>
              <w:rPr>
                <w:rFonts w:ascii="Times New Roman" w:eastAsia="方正仿宋_GBK" w:hAnsi="Times New Roman"/>
                <w:sz w:val="32"/>
                <w:szCs w:val="32"/>
              </w:rPr>
            </w:pPr>
            <w:r>
              <w:rPr>
                <w:rFonts w:ascii="Times New Roman" w:eastAsia="方正仿宋_GBK" w:hAnsi="Times New Roman"/>
                <w:sz w:val="32"/>
                <w:szCs w:val="32"/>
              </w:rPr>
              <w:t>最大长度：4位字符。</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出口货物多式联运申请单1</w:t>
            </w:r>
            <w:r>
              <w:rPr>
                <w:rFonts w:ascii="Times New Roman" w:eastAsia="方正仿宋_GBK" w:hAnsi="Times New Roman" w:hint="eastAsia"/>
                <w:sz w:val="32"/>
                <w:szCs w:val="32"/>
                <w:lang w:val="en-US" w:eastAsia="zh-CN"/>
              </w:rPr>
              <w:t>3</w:t>
            </w:r>
            <w:r>
              <w:rPr>
                <w:rFonts w:ascii="Times New Roman" w:eastAsia="方正仿宋_GBK" w:hAnsi="Times New Roman"/>
                <w:sz w:val="32"/>
                <w:szCs w:val="32"/>
              </w:rPr>
              <w:t>、出境物流信息补充</w:t>
            </w:r>
            <w:r>
              <w:rPr>
                <w:rFonts w:ascii="Times New Roman" w:eastAsia="方正仿宋_GBK" w:hAnsi="Times New Roman" w:hint="eastAsia"/>
                <w:sz w:val="32"/>
                <w:szCs w:val="32"/>
                <w:lang w:val="en-US" w:eastAsia="zh-CN"/>
              </w:rPr>
              <w:t>8</w:t>
            </w:r>
            <w:r>
              <w:rPr>
                <w:rFonts w:ascii="Times New Roman" w:eastAsia="方正仿宋_GBK" w:hAnsi="Times New Roman"/>
                <w:sz w:val="32"/>
                <w:szCs w:val="32"/>
              </w:rPr>
              <w:t>。</w:t>
            </w:r>
          </w:p>
        </w:tc>
      </w:tr>
    </w:tbl>
    <w:p>
      <w:pPr>
        <w:pStyle w:val="23"/>
        <w:rPr>
          <w:rFonts w:ascii="Times New Roman" w:eastAsia="宋体" w:hAnsi="Times New Roman"/>
          <w:sz w:val="32"/>
          <w:szCs w:val="32"/>
        </w:rPr>
      </w:pPr>
    </w:p>
    <w:p>
      <w:pPr>
        <w:pStyle w:val="23"/>
        <w:outlineLvl w:val="0"/>
        <w:rPr>
          <w:rFonts w:ascii="Times New Roman" w:eastAsia="方正仿宋_GBK" w:hAnsi="Times New Roman" w:hint="eastAsia"/>
          <w:sz w:val="32"/>
          <w:szCs w:val="32"/>
          <w:lang w:val="en-US" w:eastAsia="zh-CN"/>
        </w:rPr>
      </w:pPr>
      <w:r>
        <w:rPr>
          <w:rFonts w:ascii="Times New Roman" w:eastAsia="方正仿宋_GBK" w:hAnsi="Times New Roman"/>
          <w:sz w:val="32"/>
          <w:szCs w:val="32"/>
        </w:rPr>
        <w:t>00</w:t>
      </w:r>
      <w:r>
        <w:rPr>
          <w:rFonts w:ascii="Times New Roman" w:eastAsia="方正仿宋_GBK" w:hAnsi="Times New Roman" w:hint="eastAsia"/>
          <w:sz w:val="32"/>
          <w:szCs w:val="32"/>
        </w:rPr>
        <w:t>1</w:t>
      </w:r>
      <w:r>
        <w:rPr>
          <w:rFonts w:ascii="Times New Roman" w:eastAsia="方正仿宋_GBK" w:hAnsi="Times New Roman" w:hint="eastAsia"/>
          <w:sz w:val="32"/>
          <w:szCs w:val="32"/>
          <w:lang w:val="en-US" w:eastAsia="zh-CN"/>
        </w:rPr>
        <w:t>5</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出境运输工具名称</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T005 Identification of means of transport crossing the border</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Name to identify the means of transport used in crossing the border</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出境运输工具名称</w:t>
            </w:r>
            <w:r>
              <w:rPr>
                <w:rFonts w:ascii="Times New Roman" w:eastAsia="方正仿宋_GBK" w:hAnsi="Times New Roman" w:hint="eastAsia"/>
                <w:sz w:val="32"/>
                <w:szCs w:val="32"/>
                <w:lang w:eastAsia="zh-CN"/>
              </w:rPr>
              <w:t>：</w:t>
            </w:r>
            <w:r>
              <w:rPr>
                <w:rFonts w:ascii="Times New Roman" w:eastAsia="方正仿宋_GBK" w:hAnsi="Times New Roman"/>
                <w:sz w:val="32"/>
                <w:szCs w:val="32"/>
              </w:rPr>
              <w:t>公路运输出境的填写</w:t>
            </w:r>
            <w:r>
              <w:rPr>
                <w:rFonts w:ascii="Times New Roman" w:eastAsia="方正仿宋_GBK" w:hAnsi="Times New Roman" w:hint="eastAsia"/>
                <w:sz w:val="32"/>
                <w:szCs w:val="32"/>
                <w:lang w:val="en-US" w:eastAsia="zh-CN"/>
              </w:rPr>
              <w:t>公路车辆车牌号</w:t>
            </w:r>
            <w:r>
              <w:rPr>
                <w:rFonts w:ascii="Times New Roman" w:eastAsia="方正仿宋_GBK" w:hAnsi="Times New Roman"/>
                <w:sz w:val="32"/>
                <w:szCs w:val="32"/>
              </w:rPr>
              <w:t>。</w:t>
            </w:r>
          </w:p>
          <w:p>
            <w:pPr>
              <w:pStyle w:val="23"/>
              <w:rPr>
                <w:rFonts w:ascii="Times New Roman" w:eastAsia="方正仿宋_GBK" w:hAnsi="Times New Roman"/>
                <w:sz w:val="32"/>
                <w:szCs w:val="32"/>
              </w:rPr>
            </w:pPr>
            <w:r>
              <w:rPr>
                <w:rFonts w:ascii="Times New Roman" w:eastAsia="方正仿宋_GBK" w:hAnsi="Times New Roman"/>
                <w:sz w:val="32"/>
                <w:szCs w:val="32"/>
              </w:rPr>
              <w:t>最大长度：35位字符。</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出口货物多式联运申请单1</w:t>
            </w:r>
            <w:r>
              <w:rPr>
                <w:rFonts w:ascii="Times New Roman" w:eastAsia="方正仿宋_GBK" w:hAnsi="Times New Roman" w:hint="eastAsia"/>
                <w:sz w:val="32"/>
                <w:szCs w:val="32"/>
                <w:lang w:val="en-US" w:eastAsia="zh-CN"/>
              </w:rPr>
              <w:t>5</w:t>
            </w:r>
            <w:r>
              <w:rPr>
                <w:rFonts w:ascii="Times New Roman" w:eastAsia="方正仿宋_GBK" w:hAnsi="Times New Roman"/>
                <w:sz w:val="32"/>
                <w:szCs w:val="32"/>
              </w:rPr>
              <w:t>、出境物流信息补充1</w:t>
            </w:r>
            <w:r>
              <w:rPr>
                <w:rFonts w:ascii="Times New Roman" w:eastAsia="方正仿宋_GBK" w:hAnsi="Times New Roman" w:hint="eastAsia"/>
                <w:sz w:val="32"/>
                <w:szCs w:val="32"/>
                <w:lang w:val="en-US" w:eastAsia="zh-CN"/>
              </w:rPr>
              <w:t>0</w:t>
            </w:r>
            <w:r>
              <w:rPr>
                <w:rFonts w:ascii="Times New Roman" w:eastAsia="方正仿宋_GBK" w:hAnsi="Times New Roman" w:hint="eastAsia"/>
                <w:sz w:val="32"/>
                <w:szCs w:val="32"/>
              </w:rPr>
              <w:t>。</w:t>
            </w:r>
          </w:p>
        </w:tc>
      </w:tr>
    </w:tbl>
    <w:p>
      <w:pPr>
        <w:pStyle w:val="23"/>
        <w:rPr>
          <w:rFonts w:ascii="Times New Roman" w:hAnsi="Times New Roman"/>
        </w:rPr>
      </w:pPr>
    </w:p>
    <w:p>
      <w:pPr>
        <w:pStyle w:val="23"/>
        <w:outlineLvl w:val="0"/>
        <w:rPr>
          <w:rFonts w:ascii="Times New Roman" w:eastAsia="宋体" w:hAnsi="Times New Roman" w:hint="eastAsia"/>
          <w:sz w:val="32"/>
          <w:szCs w:val="32"/>
          <w:lang w:val="en-US" w:eastAsia="zh-CN"/>
        </w:rPr>
      </w:pPr>
      <w:r>
        <w:rPr>
          <w:rFonts w:ascii="Times New Roman" w:eastAsia="方正仿宋_GBK" w:hAnsi="Times New Roman"/>
          <w:sz w:val="32"/>
          <w:szCs w:val="32"/>
        </w:rPr>
        <w:t>00</w:t>
      </w:r>
      <w:r>
        <w:rPr>
          <w:rFonts w:ascii="Times New Roman" w:eastAsia="宋体" w:hAnsi="Times New Roman"/>
          <w:sz w:val="32"/>
          <w:szCs w:val="32"/>
        </w:rPr>
        <w:t>1</w:t>
      </w:r>
      <w:r>
        <w:rPr>
          <w:rFonts w:ascii="Times New Roman" w:eastAsia="宋体" w:hAnsi="Times New Roman" w:hint="eastAsia"/>
          <w:sz w:val="32"/>
          <w:szCs w:val="32"/>
          <w:lang w:val="en-US" w:eastAsia="zh-CN"/>
        </w:rPr>
        <w:t>6</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货物总毛重</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131 Total gross weight</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Weight (mass) of goods including packaging but excluding the carrier's equipment for a document</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出口货物多式联运申请单：填写多式联运分单实际货物总毛重（单位：千克），包括货物包装但不包括承运人设备重量。</w:t>
            </w:r>
          </w:p>
          <w:p>
            <w:pPr>
              <w:pStyle w:val="23"/>
              <w:rPr>
                <w:rFonts w:ascii="Times New Roman" w:eastAsia="方正仿宋_GBK" w:hAnsi="Times New Roman"/>
                <w:sz w:val="32"/>
                <w:szCs w:val="32"/>
              </w:rPr>
            </w:pPr>
            <w:r>
              <w:rPr>
                <w:rFonts w:ascii="Times New Roman" w:eastAsia="方正仿宋_GBK" w:hAnsi="Times New Roman"/>
                <w:sz w:val="32"/>
                <w:szCs w:val="32"/>
              </w:rPr>
              <w:t>到货信息：填写多式联运分单实际货物到货总毛重（单位：千克），包括货物包装但不包括承运人设备重量。</w:t>
            </w:r>
          </w:p>
          <w:p>
            <w:pPr>
              <w:pStyle w:val="23"/>
              <w:rPr>
                <w:rFonts w:ascii="Times New Roman" w:eastAsia="方正仿宋_GBK" w:hAnsi="Times New Roman"/>
                <w:sz w:val="32"/>
                <w:szCs w:val="32"/>
              </w:rPr>
            </w:pPr>
            <w:r>
              <w:rPr>
                <w:rFonts w:ascii="Times New Roman" w:eastAsia="方正仿宋_GBK" w:hAnsi="Times New Roman"/>
                <w:sz w:val="32"/>
                <w:szCs w:val="32"/>
              </w:rPr>
              <w:t>离场信息：填写多式联运分单实际货物装载总毛重（单位：千克），包括货物包装但不包括承运人设备重量。</w:t>
            </w:r>
          </w:p>
          <w:p>
            <w:pPr>
              <w:pStyle w:val="23"/>
              <w:rPr>
                <w:rFonts w:ascii="Times New Roman" w:eastAsia="方正仿宋_GBK" w:hAnsi="Times New Roman"/>
                <w:sz w:val="32"/>
                <w:szCs w:val="32"/>
              </w:rPr>
            </w:pPr>
            <w:r>
              <w:rPr>
                <w:rFonts w:ascii="Times New Roman" w:eastAsia="方正仿宋_GBK" w:hAnsi="Times New Roman"/>
                <w:sz w:val="32"/>
                <w:szCs w:val="32"/>
              </w:rPr>
              <w:t>最大长度： 10位整数位，并可精确到小数点后4位。</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出口货物多式联运申请单1</w:t>
            </w:r>
            <w:r>
              <w:rPr>
                <w:rFonts w:ascii="Times New Roman" w:eastAsia="方正仿宋_GBK" w:hAnsi="Times New Roman" w:hint="eastAsia"/>
                <w:sz w:val="32"/>
                <w:szCs w:val="32"/>
                <w:lang w:val="en-US" w:eastAsia="zh-CN"/>
              </w:rPr>
              <w:t>7</w:t>
            </w:r>
            <w:r>
              <w:rPr>
                <w:rFonts w:ascii="Times New Roman" w:eastAsia="方正仿宋_GBK" w:hAnsi="Times New Roman"/>
                <w:sz w:val="32"/>
                <w:szCs w:val="32"/>
              </w:rPr>
              <w:t>、到货信息8、离场信息7</w:t>
            </w:r>
            <w:r>
              <w:rPr>
                <w:rFonts w:ascii="Times New Roman" w:eastAsia="方正仿宋_GBK" w:hAnsi="Times New Roman" w:hint="eastAsia"/>
                <w:sz w:val="32"/>
                <w:szCs w:val="32"/>
              </w:rPr>
              <w:t>。</w:t>
            </w:r>
          </w:p>
        </w:tc>
      </w:tr>
    </w:tbl>
    <w:p>
      <w:pPr>
        <w:pStyle w:val="23"/>
        <w:rPr>
          <w:rFonts w:ascii="Times New Roman" w:hAnsi="Times New Roman"/>
        </w:rPr>
      </w:pPr>
    </w:p>
    <w:p>
      <w:pPr>
        <w:pStyle w:val="23"/>
        <w:outlineLvl w:val="0"/>
        <w:rPr>
          <w:rFonts w:ascii="Times New Roman" w:eastAsia="宋体" w:hAnsi="Times New Roman" w:hint="eastAsia"/>
          <w:sz w:val="32"/>
          <w:szCs w:val="32"/>
          <w:lang w:val="en-US" w:eastAsia="zh-CN"/>
        </w:rPr>
      </w:pPr>
      <w:r>
        <w:rPr>
          <w:rFonts w:ascii="Times New Roman" w:eastAsia="方正仿宋_GBK" w:hAnsi="Times New Roman"/>
          <w:sz w:val="32"/>
          <w:szCs w:val="32"/>
        </w:rPr>
        <w:t>00</w:t>
      </w:r>
      <w:r>
        <w:rPr>
          <w:rFonts w:ascii="Times New Roman" w:eastAsia="宋体" w:hAnsi="Times New Roman"/>
          <w:sz w:val="32"/>
          <w:szCs w:val="32"/>
        </w:rPr>
        <w:t>1</w:t>
      </w:r>
      <w:r>
        <w:rPr>
          <w:rFonts w:ascii="Times New Roman" w:eastAsia="宋体" w:hAnsi="Times New Roman" w:hint="eastAsia"/>
          <w:sz w:val="32"/>
          <w:szCs w:val="32"/>
          <w:lang w:val="en-US" w:eastAsia="zh-CN"/>
        </w:rPr>
        <w:t>7</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货物总件数</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146 Total number of packages</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Count of total number of packages of the entire declaration/ consignment</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出口货物多式联运申请单：填写多式联运分</w:t>
            </w:r>
            <w:r>
              <w:rPr>
                <w:rFonts w:ascii="Times New Roman" w:eastAsia="方正仿宋_GBK" w:hAnsi="Times New Roman" w:hint="eastAsia"/>
                <w:sz w:val="32"/>
                <w:szCs w:val="32"/>
                <w:lang w:val="en-US" w:eastAsia="zh-CN"/>
              </w:rPr>
              <w:t>单</w:t>
            </w:r>
            <w:r>
              <w:rPr>
                <w:rFonts w:ascii="Times New Roman" w:eastAsia="方正仿宋_GBK" w:hAnsi="Times New Roman"/>
                <w:sz w:val="32"/>
                <w:szCs w:val="32"/>
              </w:rPr>
              <w:t>托运货物的包装总件数。</w:t>
            </w:r>
          </w:p>
          <w:p>
            <w:pPr>
              <w:pStyle w:val="23"/>
              <w:jc w:val="left"/>
              <w:rPr>
                <w:rFonts w:ascii="Times New Roman" w:eastAsia="方正仿宋_GBK" w:hAnsi="Times New Roman"/>
                <w:sz w:val="32"/>
                <w:szCs w:val="32"/>
              </w:rPr>
            </w:pPr>
            <w:r>
              <w:rPr>
                <w:rFonts w:ascii="Times New Roman" w:eastAsia="方正仿宋_GBK" w:hAnsi="Times New Roman"/>
                <w:sz w:val="32"/>
                <w:szCs w:val="32"/>
              </w:rPr>
              <w:t>到货信息：填写到达到货地的多式联运分单货物对应的总件数。</w:t>
            </w:r>
          </w:p>
          <w:p>
            <w:pPr>
              <w:pStyle w:val="23"/>
              <w:jc w:val="left"/>
              <w:rPr>
                <w:rFonts w:ascii="Times New Roman" w:eastAsia="方正仿宋_GBK" w:hAnsi="Times New Roman"/>
                <w:sz w:val="32"/>
                <w:szCs w:val="32"/>
              </w:rPr>
            </w:pPr>
            <w:r>
              <w:rPr>
                <w:rFonts w:ascii="Times New Roman" w:eastAsia="方正仿宋_GBK" w:hAnsi="Times New Roman"/>
                <w:sz w:val="32"/>
                <w:szCs w:val="32"/>
              </w:rPr>
              <w:t>离场信息：填写装于境内运输工具的多式联运分单货物对应的总件数。</w:t>
            </w:r>
          </w:p>
          <w:p>
            <w:pPr>
              <w:pStyle w:val="23"/>
              <w:rPr>
                <w:rFonts w:ascii="Times New Roman" w:eastAsia="方正仿宋_GBK" w:hAnsi="Times New Roman"/>
                <w:sz w:val="32"/>
                <w:szCs w:val="32"/>
              </w:rPr>
            </w:pPr>
            <w:r>
              <w:rPr>
                <w:rFonts w:ascii="Times New Roman" w:eastAsia="方正仿宋_GBK" w:hAnsi="Times New Roman"/>
                <w:sz w:val="32"/>
                <w:szCs w:val="32"/>
              </w:rPr>
              <w:t>无法填报件数的裸装散货填</w:t>
            </w:r>
            <w:r>
              <w:rPr>
                <w:rFonts w:ascii="方正仿宋_GBK" w:eastAsia="方正仿宋_GBK" w:cs="方正仿宋_GBK" w:hint="eastAsia"/>
                <w:sz w:val="32"/>
                <w:szCs w:val="32"/>
              </w:rPr>
              <w:t>“</w:t>
            </w:r>
            <w:r>
              <w:rPr>
                <w:rFonts w:ascii="Times New Roman" w:eastAsia="方正仿宋_GBK" w:hAnsi="Times New Roman"/>
                <w:sz w:val="32"/>
                <w:szCs w:val="32"/>
              </w:rPr>
              <w:t>1</w:t>
            </w:r>
            <w:r>
              <w:rPr>
                <w:rFonts w:ascii="方正仿宋_GBK" w:eastAsia="方正仿宋_GBK" w:cs="方正仿宋_GBK" w:hint="eastAsia"/>
                <w:sz w:val="32"/>
                <w:szCs w:val="32"/>
              </w:rPr>
              <w:t>”</w:t>
            </w:r>
            <w:r>
              <w:rPr>
                <w:rFonts w:ascii="Times New Roman" w:eastAsia="方正仿宋_GBK" w:hAnsi="Times New Roman"/>
                <w:sz w:val="32"/>
                <w:szCs w:val="32"/>
              </w:rPr>
              <w:t>。</w:t>
            </w:r>
          </w:p>
          <w:p>
            <w:pPr>
              <w:pStyle w:val="23"/>
              <w:rPr>
                <w:rFonts w:ascii="Times New Roman" w:eastAsia="方正仿宋_GBK" w:hAnsi="Times New Roman"/>
                <w:sz w:val="32"/>
                <w:szCs w:val="32"/>
              </w:rPr>
            </w:pPr>
            <w:r>
              <w:rPr>
                <w:rFonts w:ascii="Times New Roman" w:eastAsia="方正仿宋_GBK" w:hAnsi="Times New Roman"/>
                <w:sz w:val="32"/>
                <w:szCs w:val="32"/>
              </w:rPr>
              <w:t>最大长度： 8位整数位</w:t>
            </w:r>
            <w:r>
              <w:rPr>
                <w:rFonts w:ascii="Times New Roman" w:eastAsia="方正仿宋_GBK" w:hAnsi="Times New Roman" w:hint="eastAsia"/>
                <w:sz w:val="32"/>
                <w:szCs w:val="32"/>
              </w:rPr>
              <w:t>。</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18</w:t>
            </w:r>
            <w:r>
              <w:rPr>
                <w:rFonts w:ascii="Times New Roman" w:eastAsia="方正仿宋_GBK" w:hAnsi="Times New Roman"/>
                <w:sz w:val="32"/>
                <w:szCs w:val="32"/>
              </w:rPr>
              <w:t>、到货信息9、离场信息8</w:t>
            </w:r>
            <w:r>
              <w:rPr>
                <w:rFonts w:ascii="Times New Roman" w:eastAsia="方正仿宋_GBK" w:hAnsi="Times New Roman" w:hint="eastAsia"/>
                <w:sz w:val="32"/>
                <w:szCs w:val="32"/>
              </w:rPr>
              <w:t>。</w:t>
            </w:r>
          </w:p>
        </w:tc>
      </w:tr>
    </w:tbl>
    <w:p>
      <w:pPr>
        <w:pStyle w:val="23"/>
        <w:rPr>
          <w:rFonts w:ascii="Times New Roman" w:hAnsi="Times New Roman"/>
        </w:rPr>
      </w:pPr>
    </w:p>
    <w:p>
      <w:pPr>
        <w:pStyle w:val="23"/>
        <w:outlineLvl w:val="0"/>
        <w:rPr>
          <w:rFonts w:ascii="Times New Roman" w:eastAsia="宋体" w:hAnsi="Times New Roman" w:hint="eastAsia"/>
          <w:sz w:val="32"/>
          <w:szCs w:val="32"/>
          <w:lang w:val="en-US" w:eastAsia="zh-CN"/>
        </w:rPr>
      </w:pPr>
      <w:r>
        <w:rPr>
          <w:rFonts w:ascii="Times New Roman" w:eastAsia="方正仿宋_GBK" w:hAnsi="Times New Roman"/>
          <w:sz w:val="32"/>
          <w:szCs w:val="32"/>
        </w:rPr>
        <w:t>00</w:t>
      </w:r>
      <w:r>
        <w:rPr>
          <w:rFonts w:ascii="Times New Roman" w:eastAsia="宋体" w:hAnsi="Times New Roman"/>
          <w:sz w:val="32"/>
          <w:szCs w:val="32"/>
        </w:rPr>
        <w:t>1</w:t>
      </w:r>
      <w:r>
        <w:rPr>
          <w:rFonts w:ascii="Times New Roman" w:eastAsia="宋体" w:hAnsi="Times New Roman" w:hint="eastAsia"/>
          <w:sz w:val="32"/>
          <w:szCs w:val="32"/>
          <w:lang w:val="en-US" w:eastAsia="zh-CN"/>
        </w:rPr>
        <w:t>8</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包装种类代码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141 Type of packages identification,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Code specifying the type of package of an item</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货物包装种类：按照不同的货物类型填写包装种类代码</w:t>
            </w:r>
            <w:r>
              <w:rPr>
                <w:rFonts w:ascii="Times New Roman" w:eastAsia="方正仿宋_GBK" w:hAnsi="Times New Roman" w:hint="eastAsia"/>
                <w:sz w:val="32"/>
                <w:szCs w:val="32"/>
              </w:rPr>
              <w:t>。</w:t>
            </w:r>
            <w:r>
              <w:rPr>
                <w:rFonts w:ascii="Times New Roman" w:eastAsia="方正仿宋_GBK" w:hAnsi="Times New Roman"/>
                <w:sz w:val="32"/>
                <w:szCs w:val="32"/>
              </w:rPr>
              <w:t>（代码表编号：CN005）</w:t>
            </w:r>
          </w:p>
          <w:p>
            <w:pPr>
              <w:pStyle w:val="23"/>
              <w:rPr>
                <w:rFonts w:ascii="Times New Roman" w:eastAsia="方正仿宋_GBK" w:hAnsi="Times New Roman"/>
                <w:sz w:val="32"/>
                <w:szCs w:val="32"/>
              </w:rPr>
            </w:pPr>
            <w:r>
              <w:rPr>
                <w:rFonts w:ascii="Times New Roman" w:eastAsia="方正仿宋_GBK" w:hAnsi="Times New Roman"/>
                <w:sz w:val="32"/>
                <w:szCs w:val="32"/>
              </w:rPr>
              <w:t>最大长度：2位字符</w:t>
            </w:r>
            <w:r>
              <w:rPr>
                <w:rFonts w:ascii="Times New Roman" w:eastAsia="方正仿宋_GBK" w:hAnsi="Times New Roman" w:hint="eastAsia"/>
                <w:sz w:val="32"/>
                <w:szCs w:val="32"/>
              </w:rPr>
              <w:t>。</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19</w:t>
            </w:r>
            <w:r>
              <w:rPr>
                <w:rFonts w:ascii="Times New Roman" w:eastAsia="方正仿宋_GBK" w:hAnsi="Times New Roman"/>
                <w:sz w:val="32"/>
                <w:szCs w:val="32"/>
              </w:rPr>
              <w:t>、到货信息10、离场信息9</w:t>
            </w:r>
            <w:r>
              <w:rPr>
                <w:rFonts w:ascii="Times New Roman" w:eastAsia="方正仿宋_GBK" w:hAnsi="Times New Roman" w:hint="eastAsia"/>
                <w:sz w:val="32"/>
                <w:szCs w:val="32"/>
              </w:rPr>
              <w:t>。</w:t>
            </w:r>
          </w:p>
        </w:tc>
      </w:tr>
    </w:tbl>
    <w:p>
      <w:pPr>
        <w:pStyle w:val="23"/>
        <w:rPr>
          <w:rFonts w:ascii="Times New Roman" w:eastAsia="宋体" w:hAnsi="Times New Roman"/>
          <w:b/>
          <w:sz w:val="32"/>
          <w:szCs w:val="32"/>
        </w:rPr>
      </w:pPr>
    </w:p>
    <w:p>
      <w:pPr>
        <w:pStyle w:val="23"/>
        <w:outlineLvl w:val="0"/>
        <w:rPr>
          <w:rFonts w:ascii="Times New Roman" w:eastAsia="方正仿宋_GBK" w:hAnsi="Times New Roman"/>
          <w:sz w:val="32"/>
          <w:szCs w:val="32"/>
          <w:lang w:val="en-US" w:eastAsia="zh-CN"/>
        </w:rPr>
      </w:pPr>
      <w:r>
        <w:rPr>
          <w:rFonts w:ascii="Times New Roman" w:eastAsia="方正仿宋_GBK" w:hAnsi="Times New Roman"/>
          <w:sz w:val="32"/>
          <w:szCs w:val="32"/>
        </w:rPr>
        <w:t>00</w:t>
      </w:r>
      <w:r>
        <w:rPr>
          <w:rFonts w:ascii="Times New Roman" w:eastAsia="方正仿宋_GBK" w:hAnsi="Times New Roman" w:hint="eastAsia"/>
          <w:sz w:val="32"/>
          <w:szCs w:val="32"/>
          <w:lang w:val="en-US" w:eastAsia="zh-CN"/>
        </w:rPr>
        <w:t>19</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集装箱（器）编号</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159 Equipment identification number</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Marks (letters and/or numbers) which identify equipment e.g. unit load device</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出口货物多式联运申请单：填写多式联运货物对应多式联运分单数据中的集装箱（器）编号。</w:t>
            </w:r>
          </w:p>
          <w:p>
            <w:pPr>
              <w:pStyle w:val="23"/>
              <w:rPr>
                <w:rFonts w:ascii="Times New Roman" w:eastAsia="方正仿宋_GBK" w:hAnsi="Times New Roman"/>
                <w:sz w:val="32"/>
                <w:szCs w:val="32"/>
              </w:rPr>
            </w:pPr>
            <w:r>
              <w:rPr>
                <w:rFonts w:ascii="Times New Roman" w:eastAsia="方正仿宋_GBK" w:hAnsi="Times New Roman"/>
                <w:sz w:val="32"/>
                <w:szCs w:val="32"/>
              </w:rPr>
              <w:t>到货信息、离场信息：填写多式联运货物当前</w:t>
            </w:r>
            <w:r>
              <w:rPr>
                <w:rFonts w:ascii="Times New Roman" w:eastAsia="方正仿宋_GBK" w:hAnsi="Times New Roman" w:hint="eastAsia"/>
                <w:sz w:val="32"/>
                <w:szCs w:val="32"/>
                <w:lang w:val="en-US" w:eastAsia="zh-CN"/>
              </w:rPr>
              <w:t>到货</w:t>
            </w:r>
            <w:r>
              <w:rPr>
                <w:rFonts w:ascii="Times New Roman" w:eastAsia="方正仿宋_GBK" w:hAnsi="Times New Roman"/>
                <w:sz w:val="32"/>
                <w:szCs w:val="32"/>
              </w:rPr>
              <w:t>、装载的集装箱号。</w:t>
            </w:r>
          </w:p>
          <w:p>
            <w:pPr>
              <w:pStyle w:val="23"/>
              <w:rPr>
                <w:rFonts w:ascii="Times New Roman" w:eastAsia="方正仿宋_GBK" w:hAnsi="Times New Roman"/>
                <w:sz w:val="32"/>
                <w:szCs w:val="32"/>
              </w:rPr>
            </w:pPr>
            <w:r>
              <w:rPr>
                <w:rFonts w:ascii="Times New Roman" w:eastAsia="方正仿宋_GBK" w:hAnsi="Times New Roman"/>
                <w:sz w:val="32"/>
                <w:szCs w:val="32"/>
              </w:rPr>
              <w:t>最大长度：17位，由大写字母与数字组成，只允许出现一次</w:t>
            </w:r>
            <w:r>
              <w:rPr>
                <w:rFonts w:ascii="方正仿宋_GBK" w:eastAsia="方正仿宋_GBK" w:cs="方正仿宋_GBK" w:hint="eastAsia"/>
                <w:sz w:val="32"/>
                <w:szCs w:val="32"/>
              </w:rPr>
              <w:t>“</w:t>
            </w:r>
            <w:r>
              <w:rPr>
                <w:rFonts w:ascii="Times New Roman" w:eastAsia="方正仿宋_GBK" w:hAnsi="Times New Roman"/>
                <w:sz w:val="32"/>
                <w:szCs w:val="32"/>
              </w:rPr>
              <w:t>-</w:t>
            </w:r>
            <w:r>
              <w:rPr>
                <w:rFonts w:ascii="方正仿宋_GBK" w:eastAsia="方正仿宋_GBK" w:cs="方正仿宋_GBK" w:hint="eastAsia"/>
                <w:sz w:val="32"/>
                <w:szCs w:val="32"/>
              </w:rPr>
              <w:t>”</w:t>
            </w:r>
            <w:r>
              <w:rPr>
                <w:rFonts w:ascii="Times New Roman" w:eastAsia="方正仿宋_GBK" w:hAnsi="Times New Roman"/>
                <w:sz w:val="32"/>
                <w:szCs w:val="32"/>
              </w:rPr>
              <w:t>，并不能作为开头和结尾。</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出口货物多式联运申请单2</w:t>
            </w:r>
            <w:r>
              <w:rPr>
                <w:rFonts w:ascii="Times New Roman" w:eastAsia="方正仿宋_GBK" w:hAnsi="Times New Roman" w:hint="eastAsia"/>
                <w:sz w:val="32"/>
                <w:szCs w:val="32"/>
                <w:lang w:val="en-US" w:eastAsia="zh-CN"/>
              </w:rPr>
              <w:t>0</w:t>
            </w:r>
            <w:r>
              <w:rPr>
                <w:rFonts w:ascii="Times New Roman" w:eastAsia="方正仿宋_GBK" w:hAnsi="Times New Roman"/>
                <w:sz w:val="32"/>
                <w:szCs w:val="32"/>
              </w:rPr>
              <w:t>、到货信息11、离场信息10</w:t>
            </w:r>
            <w:r>
              <w:rPr>
                <w:rFonts w:ascii="Times New Roman" w:eastAsia="方正仿宋_GBK" w:hAnsi="Times New Roman" w:hint="eastAsia"/>
                <w:sz w:val="32"/>
                <w:szCs w:val="32"/>
              </w:rPr>
              <w:t>。</w:t>
            </w:r>
          </w:p>
        </w:tc>
      </w:tr>
    </w:tbl>
    <w:p>
      <w:pPr>
        <w:pStyle w:val="23"/>
        <w:rPr>
          <w:rFonts w:ascii="Times New Roman" w:hAnsi="Times New Roman"/>
        </w:rPr>
      </w:pPr>
    </w:p>
    <w:p>
      <w:pPr>
        <w:pStyle w:val="23"/>
        <w:outlineLvl w:val="0"/>
        <w:rPr>
          <w:rFonts w:ascii="Times New Roman" w:eastAsia="方正仿宋_GBK" w:hAnsi="Times New Roman" w:hint="eastAsia"/>
          <w:sz w:val="32"/>
          <w:szCs w:val="32"/>
          <w:lang w:val="en-US" w:eastAsia="zh-CN"/>
        </w:rPr>
      </w:pPr>
      <w:r>
        <w:rPr>
          <w:rFonts w:ascii="Times New Roman" w:eastAsia="方正仿宋_GBK" w:hAnsi="Times New Roman"/>
          <w:sz w:val="32"/>
          <w:szCs w:val="32"/>
        </w:rPr>
        <w:t>00</w:t>
      </w:r>
      <w:r>
        <w:rPr>
          <w:rFonts w:ascii="Times New Roman" w:eastAsia="方正仿宋_GBK" w:hAnsi="Times New Roman" w:hint="eastAsia"/>
          <w:sz w:val="32"/>
          <w:szCs w:val="32"/>
        </w:rPr>
        <w:t>2</w:t>
      </w:r>
      <w:r>
        <w:rPr>
          <w:rFonts w:ascii="Times New Roman" w:eastAsia="方正仿宋_GBK" w:hAnsi="Times New Roman" w:hint="eastAsia"/>
          <w:sz w:val="32"/>
          <w:szCs w:val="32"/>
          <w:lang w:val="en-US" w:eastAsia="zh-CN"/>
        </w:rPr>
        <w:t>0</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集装箱（器）尺寸和类型</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152 Equipment size and type identification</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Code specifying the characteristics, i.e. size and type of a piece of transport equipment</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集装箱（器）尺寸和类型</w:t>
            </w:r>
            <w:r>
              <w:rPr>
                <w:rFonts w:ascii="Times New Roman" w:eastAsia="方正仿宋_GBK" w:hAnsi="Times New Roman" w:hint="eastAsia"/>
                <w:sz w:val="32"/>
                <w:szCs w:val="32"/>
                <w:lang w:eastAsia="zh-CN"/>
              </w:rPr>
              <w:t>：</w:t>
            </w:r>
            <w:r>
              <w:rPr>
                <w:rFonts w:ascii="Times New Roman" w:eastAsia="方正仿宋_GBK" w:hAnsi="Times New Roman"/>
                <w:sz w:val="32"/>
                <w:szCs w:val="32"/>
              </w:rPr>
              <w:t>填写集装箱类型代码，集装箱货物必须填写</w:t>
            </w:r>
            <w:r>
              <w:rPr>
                <w:rFonts w:ascii="Times New Roman" w:eastAsia="方正仿宋_GBK" w:hAnsi="Times New Roman" w:hint="eastAsia"/>
                <w:sz w:val="32"/>
                <w:szCs w:val="32"/>
              </w:rPr>
              <w:t>。</w:t>
            </w:r>
          </w:p>
          <w:p>
            <w:pPr>
              <w:pStyle w:val="23"/>
              <w:rPr>
                <w:rFonts w:ascii="Times New Roman" w:eastAsia="方正仿宋_GBK" w:hAnsi="Times New Roman"/>
                <w:sz w:val="32"/>
                <w:szCs w:val="32"/>
              </w:rPr>
            </w:pPr>
            <w:r>
              <w:rPr>
                <w:rFonts w:ascii="Times New Roman" w:eastAsia="方正仿宋_GBK" w:hAnsi="Times New Roman"/>
                <w:sz w:val="32"/>
                <w:szCs w:val="32"/>
              </w:rPr>
              <w:t>（代码表编号：CN007）</w:t>
            </w:r>
          </w:p>
          <w:p>
            <w:pPr>
              <w:pStyle w:val="23"/>
              <w:rPr>
                <w:rFonts w:ascii="Times New Roman" w:eastAsia="方正仿宋_GBK" w:hAnsi="Times New Roman"/>
                <w:sz w:val="32"/>
                <w:szCs w:val="32"/>
              </w:rPr>
            </w:pPr>
            <w:r>
              <w:rPr>
                <w:rFonts w:ascii="Times New Roman" w:eastAsia="方正仿宋_GBK" w:hAnsi="Times New Roman"/>
                <w:sz w:val="32"/>
                <w:szCs w:val="32"/>
              </w:rPr>
              <w:t>最大长度：4位，由大写字母和数字组成。</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出口货物多式联运申请单2</w:t>
            </w:r>
            <w:r>
              <w:rPr>
                <w:rFonts w:ascii="Times New Roman" w:eastAsia="方正仿宋_GBK" w:hAnsi="Times New Roman" w:hint="eastAsia"/>
                <w:sz w:val="32"/>
                <w:szCs w:val="32"/>
                <w:lang w:val="en-US" w:eastAsia="zh-CN"/>
              </w:rPr>
              <w:t>1</w:t>
            </w:r>
            <w:r>
              <w:rPr>
                <w:rFonts w:ascii="Times New Roman" w:eastAsia="方正仿宋_GBK" w:hAnsi="Times New Roman" w:hint="eastAsia"/>
                <w:sz w:val="32"/>
                <w:szCs w:val="32"/>
              </w:rPr>
              <w:t>。</w:t>
            </w:r>
          </w:p>
        </w:tc>
      </w:tr>
    </w:tbl>
    <w:p>
      <w:pPr>
        <w:pStyle w:val="23"/>
        <w:rPr>
          <w:rFonts w:ascii="Times New Roman" w:hAnsi="Times New Roman"/>
        </w:rPr>
      </w:pPr>
    </w:p>
    <w:p>
      <w:pPr>
        <w:pStyle w:val="23"/>
        <w:outlineLvl w:val="0"/>
        <w:rPr>
          <w:rFonts w:ascii="Times New Roman" w:eastAsia="方正仿宋_GBK" w:hAnsi="Times New Roman" w:hint="eastAsia"/>
          <w:sz w:val="32"/>
          <w:szCs w:val="32"/>
          <w:lang w:val="en-US" w:eastAsia="zh-CN"/>
        </w:rPr>
      </w:pPr>
      <w:r>
        <w:rPr>
          <w:rFonts w:ascii="Times New Roman" w:eastAsia="方正仿宋_GBK" w:hAnsi="Times New Roman"/>
          <w:sz w:val="32"/>
          <w:szCs w:val="32"/>
        </w:rPr>
        <w:t>00</w:t>
      </w:r>
      <w:r>
        <w:rPr>
          <w:rFonts w:ascii="Times New Roman" w:eastAsia="方正仿宋_GBK" w:hAnsi="Times New Roman" w:hint="eastAsia"/>
          <w:sz w:val="32"/>
          <w:szCs w:val="32"/>
        </w:rPr>
        <w:t>2</w:t>
      </w:r>
      <w:r>
        <w:rPr>
          <w:rFonts w:ascii="Times New Roman" w:eastAsia="方正仿宋_GBK" w:hAnsi="Times New Roman" w:hint="eastAsia"/>
          <w:sz w:val="32"/>
          <w:szCs w:val="32"/>
          <w:lang w:val="en-US" w:eastAsia="zh-CN"/>
        </w:rPr>
        <w:t>1</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封志号码，类型</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165 Seal number</w:t>
            </w:r>
          </w:p>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407 Seal Type Code</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The identification number of a seal affixed to a piece of transport equipment</w:t>
            </w:r>
          </w:p>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The code specifying the type of seal applied on a unit of transport equipment</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封志号码：填写封志号码。</w:t>
            </w:r>
          </w:p>
          <w:p>
            <w:pPr>
              <w:pStyle w:val="23"/>
              <w:rPr>
                <w:rFonts w:ascii="Times New Roman" w:eastAsia="方正仿宋_GBK" w:hAnsi="Times New Roman"/>
                <w:sz w:val="32"/>
                <w:szCs w:val="32"/>
              </w:rPr>
            </w:pPr>
            <w:r>
              <w:rPr>
                <w:rFonts w:ascii="Times New Roman" w:eastAsia="方正仿宋_GBK" w:hAnsi="Times New Roman"/>
                <w:sz w:val="32"/>
                <w:szCs w:val="32"/>
              </w:rPr>
              <w:t>封志类型：填写M（机械封志）或E（电子封志）</w:t>
            </w:r>
            <w:r>
              <w:rPr>
                <w:rFonts w:ascii="Times New Roman" w:eastAsia="方正仿宋_GBK" w:hAnsi="Times New Roman" w:hint="eastAsia"/>
                <w:sz w:val="32"/>
                <w:szCs w:val="32"/>
              </w:rPr>
              <w:t>。</w:t>
            </w:r>
          </w:p>
          <w:p>
            <w:pPr>
              <w:pStyle w:val="23"/>
              <w:rPr>
                <w:rFonts w:ascii="Times New Roman" w:eastAsia="方正仿宋_GBK" w:hAnsi="Times New Roman"/>
                <w:sz w:val="32"/>
                <w:szCs w:val="32"/>
              </w:rPr>
            </w:pPr>
            <w:r>
              <w:rPr>
                <w:rFonts w:ascii="Times New Roman" w:eastAsia="方正仿宋_GBK" w:hAnsi="Times New Roman"/>
                <w:sz w:val="32"/>
                <w:szCs w:val="32"/>
              </w:rPr>
              <w:t>最大长度：35位字符。</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出口货物多式联运申请单2</w:t>
            </w:r>
            <w:r>
              <w:rPr>
                <w:rFonts w:ascii="Times New Roman" w:eastAsia="方正仿宋_GBK" w:hAnsi="Times New Roman" w:hint="eastAsia"/>
                <w:sz w:val="32"/>
                <w:szCs w:val="32"/>
                <w:lang w:val="en-US" w:eastAsia="zh-CN"/>
              </w:rPr>
              <w:t>2</w:t>
            </w:r>
            <w:r>
              <w:rPr>
                <w:rFonts w:ascii="Times New Roman" w:eastAsia="方正仿宋_GBK" w:hAnsi="Times New Roman" w:hint="eastAsia"/>
                <w:sz w:val="32"/>
                <w:szCs w:val="32"/>
              </w:rPr>
              <w:t>。</w:t>
            </w:r>
          </w:p>
        </w:tc>
      </w:tr>
    </w:tbl>
    <w:p>
      <w:pPr>
        <w:pStyle w:val="23"/>
        <w:rPr>
          <w:rFonts w:ascii="Times New Roman" w:hAnsi="Times New Roman"/>
        </w:rPr>
      </w:pPr>
    </w:p>
    <w:p>
      <w:pPr>
        <w:pStyle w:val="23"/>
        <w:outlineLvl w:val="0"/>
        <w:rPr>
          <w:rFonts w:ascii="Times New Roman" w:eastAsia="方正仿宋_GBK" w:hAnsi="Times New Roman"/>
          <w:color w:val="auto"/>
          <w:sz w:val="32"/>
          <w:szCs w:val="32"/>
          <w:lang w:val="en-US" w:eastAsia="zh-CN"/>
        </w:rPr>
      </w:pPr>
      <w:r>
        <w:rPr>
          <w:rFonts w:ascii="Times New Roman" w:eastAsia="方正仿宋_GBK" w:hAnsi="Times New Roman"/>
          <w:color w:val="auto"/>
          <w:sz w:val="32"/>
          <w:szCs w:val="32"/>
        </w:rPr>
        <w:t>00</w:t>
      </w:r>
      <w:r>
        <w:rPr>
          <w:rFonts w:ascii="Times New Roman" w:eastAsia="方正仿宋_GBK" w:hAnsi="Times New Roman" w:hint="eastAsia"/>
          <w:color w:val="auto"/>
          <w:sz w:val="32"/>
          <w:szCs w:val="32"/>
          <w:lang w:val="en-US" w:eastAsia="zh-CN"/>
        </w:rPr>
        <w:t>22</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color w:val="auto"/>
                <w:sz w:val="32"/>
                <w:szCs w:val="32"/>
              </w:rPr>
            </w:pPr>
            <w:r>
              <w:rPr>
                <w:rFonts w:ascii="Times New Roman" w:eastAsia="方正仿宋_GBK" w:hAnsi="Times New Roman"/>
                <w:color w:val="auto"/>
                <w:sz w:val="32"/>
                <w:szCs w:val="32"/>
              </w:rPr>
              <w:t>出境提运单号</w:t>
            </w:r>
          </w:p>
        </w:tc>
        <w:tc>
          <w:tcPr>
            <w:tcW w:w="4934" w:type="dxa"/>
          </w:tcPr>
          <w:p>
            <w:pPr>
              <w:pStyle w:val="23"/>
              <w:jc w:val="left"/>
              <w:rPr>
                <w:rFonts w:ascii="Times New Roman" w:eastAsia="方正仿宋_GBK" w:hAnsi="Times New Roman"/>
                <w:color w:val="auto"/>
                <w:sz w:val="32"/>
                <w:szCs w:val="32"/>
              </w:rPr>
            </w:pPr>
            <w:r>
              <w:rPr>
                <w:rFonts w:ascii="Times New Roman" w:eastAsia="方正仿宋_GBK" w:hAnsi="Times New Roman" w:hint="eastAsia"/>
                <w:color w:val="auto"/>
                <w:sz w:val="32"/>
                <w:szCs w:val="32"/>
              </w:rPr>
              <w:t>D023</w:t>
            </w:r>
            <w:r>
              <w:rPr>
                <w:rFonts w:ascii="Times New Roman" w:eastAsia="方正仿宋_GBK" w:hAnsi="Times New Roman" w:hint="eastAsia"/>
                <w:color w:val="auto"/>
                <w:sz w:val="32"/>
                <w:szCs w:val="32"/>
                <w:lang w:val="en-US" w:eastAsia="zh-CN"/>
              </w:rPr>
              <w:t xml:space="preserve"> </w:t>
            </w:r>
            <w:r>
              <w:rPr>
                <w:rFonts w:ascii="Times New Roman" w:eastAsia="方正仿宋_GBK" w:hAnsi="Times New Roman" w:hint="eastAsia"/>
                <w:color w:val="auto"/>
                <w:sz w:val="32"/>
                <w:szCs w:val="32"/>
              </w:rPr>
              <w:t>Transport document number</w:t>
            </w:r>
          </w:p>
        </w:tc>
      </w:tr>
      <w:tr>
        <w:tc>
          <w:tcPr>
            <w:tcW w:w="8522" w:type="dxa"/>
            <w:gridSpan w:val="2"/>
          </w:tcPr>
          <w:p>
            <w:pPr>
              <w:pStyle w:val="23"/>
              <w:jc w:val="left"/>
              <w:rPr>
                <w:rFonts w:ascii="Times New Roman" w:eastAsia="方正仿宋_GBK" w:hAnsi="Times New Roman"/>
                <w:color w:val="auto"/>
                <w:sz w:val="32"/>
                <w:szCs w:val="32"/>
              </w:rPr>
            </w:pPr>
            <w:r>
              <w:rPr>
                <w:rFonts w:ascii="Times New Roman" w:eastAsia="方正仿宋_GBK" w:hAnsi="Times New Roman" w:hint="eastAsia"/>
                <w:color w:val="auto"/>
                <w:sz w:val="32"/>
                <w:szCs w:val="32"/>
              </w:rPr>
              <w:t>Reference number to identify a document evidencing a transport contract</w:t>
            </w:r>
          </w:p>
        </w:tc>
      </w:tr>
      <w:tr>
        <w:tc>
          <w:tcPr>
            <w:tcW w:w="8522" w:type="dxa"/>
            <w:gridSpan w:val="2"/>
          </w:tcPr>
          <w:p>
            <w:pPr>
              <w:pStyle w:val="23"/>
              <w:rPr>
                <w:rFonts w:ascii="Times New Roman" w:eastAsia="方正仿宋_GBK" w:hAnsi="Times New Roman"/>
                <w:color w:val="auto"/>
                <w:sz w:val="32"/>
                <w:szCs w:val="32"/>
              </w:rPr>
            </w:pPr>
            <w:r>
              <w:rPr>
                <w:rFonts w:ascii="Times New Roman" w:eastAsia="方正仿宋_GBK" w:hAnsi="Times New Roman"/>
                <w:color w:val="auto"/>
                <w:sz w:val="32"/>
                <w:szCs w:val="32"/>
              </w:rPr>
              <w:t>出境提运单号：填写多式联运货物对应预配舱单数据中的提（运）单号。</w:t>
            </w:r>
          </w:p>
          <w:p>
            <w:pPr>
              <w:pStyle w:val="23"/>
              <w:rPr>
                <w:rFonts w:ascii="Times New Roman" w:eastAsia="方正仿宋_GBK" w:hAnsi="Times New Roman"/>
                <w:color w:val="auto"/>
                <w:sz w:val="32"/>
                <w:szCs w:val="32"/>
              </w:rPr>
            </w:pPr>
            <w:r>
              <w:rPr>
                <w:rFonts w:ascii="Times New Roman" w:eastAsia="方正仿宋_GBK" w:hAnsi="Times New Roman"/>
                <w:color w:val="auto"/>
                <w:sz w:val="32"/>
                <w:szCs w:val="32"/>
              </w:rPr>
              <w:t>最大长度：35位字符。</w:t>
            </w:r>
          </w:p>
        </w:tc>
      </w:tr>
      <w:tr>
        <w:tc>
          <w:tcPr>
            <w:tcW w:w="8522" w:type="dxa"/>
            <w:gridSpan w:val="2"/>
          </w:tcPr>
          <w:p>
            <w:pPr>
              <w:pStyle w:val="23"/>
              <w:rPr>
                <w:rFonts w:ascii="Times New Roman" w:eastAsia="宋体" w:hAnsi="Times New Roman"/>
                <w:color w:val="auto"/>
                <w:sz w:val="32"/>
                <w:szCs w:val="32"/>
              </w:rPr>
            </w:pPr>
            <w:r>
              <w:rPr>
                <w:rFonts w:ascii="Times New Roman" w:eastAsia="方正仿宋_GBK" w:hAnsi="Times New Roman"/>
                <w:color w:val="auto"/>
                <w:sz w:val="32"/>
                <w:szCs w:val="32"/>
              </w:rPr>
              <w:t>出口货物多式联运申请单1</w:t>
            </w:r>
            <w:r>
              <w:rPr>
                <w:rFonts w:ascii="Times New Roman" w:eastAsia="方正仿宋_GBK" w:hAnsi="Times New Roman" w:hint="eastAsia"/>
                <w:color w:val="auto"/>
                <w:sz w:val="32"/>
                <w:szCs w:val="32"/>
                <w:lang w:val="en-US" w:eastAsia="zh-CN"/>
              </w:rPr>
              <w:t>2</w:t>
            </w:r>
            <w:r>
              <w:rPr>
                <w:rFonts w:ascii="Times New Roman" w:eastAsia="宋体" w:hAnsi="Times New Roman"/>
                <w:color w:val="auto"/>
                <w:sz w:val="32"/>
                <w:szCs w:val="32"/>
              </w:rPr>
              <w:t>、</w:t>
            </w:r>
            <w:r>
              <w:rPr>
                <w:rFonts w:ascii="Times New Roman" w:eastAsia="方正仿宋_GBK" w:hAnsi="Times New Roman"/>
                <w:color w:val="auto"/>
                <w:sz w:val="32"/>
                <w:szCs w:val="32"/>
              </w:rPr>
              <w:t>出境物流信息补充</w:t>
            </w:r>
            <w:r>
              <w:rPr>
                <w:rFonts w:ascii="Times New Roman" w:eastAsia="宋体" w:hAnsi="Times New Roman"/>
                <w:color w:val="auto"/>
                <w:sz w:val="32"/>
                <w:szCs w:val="32"/>
              </w:rPr>
              <w:t>7</w:t>
            </w:r>
            <w:r>
              <w:rPr>
                <w:rFonts w:ascii="Times New Roman" w:eastAsia="宋体" w:hAnsi="Times New Roman" w:hint="eastAsia"/>
                <w:color w:val="auto"/>
                <w:sz w:val="32"/>
                <w:szCs w:val="32"/>
              </w:rPr>
              <w:t>。</w:t>
            </w:r>
          </w:p>
        </w:tc>
      </w:tr>
    </w:tbl>
    <w:p>
      <w:pPr>
        <w:pStyle w:val="23"/>
        <w:rPr>
          <w:rFonts w:ascii="Times New Roman" w:hAnsi="Times New Roman"/>
        </w:rPr>
      </w:pPr>
    </w:p>
    <w:p>
      <w:pPr>
        <w:pStyle w:val="23"/>
        <w:outlineLvl w:val="0"/>
        <w:rPr>
          <w:rFonts w:ascii="Times New Roman" w:eastAsia="宋体" w:hAnsi="Times New Roman" w:hint="eastAsia"/>
          <w:sz w:val="32"/>
          <w:szCs w:val="32"/>
          <w:lang w:val="en-US" w:eastAsia="zh-CN"/>
        </w:rPr>
      </w:pPr>
      <w:r>
        <w:rPr>
          <w:rFonts w:ascii="Times New Roman" w:eastAsia="方正仿宋_GBK" w:hAnsi="Times New Roman"/>
          <w:sz w:val="32"/>
          <w:szCs w:val="32"/>
        </w:rPr>
        <w:t>00</w:t>
      </w:r>
      <w:r>
        <w:rPr>
          <w:rFonts w:ascii="Times New Roman" w:eastAsia="宋体" w:hAnsi="Times New Roman"/>
          <w:sz w:val="32"/>
          <w:szCs w:val="32"/>
        </w:rPr>
        <w:t>2</w:t>
      </w:r>
      <w:r>
        <w:rPr>
          <w:rFonts w:ascii="Times New Roman" w:eastAsia="宋体" w:hAnsi="Times New Roman" w:hint="eastAsia"/>
          <w:sz w:val="32"/>
          <w:szCs w:val="32"/>
          <w:lang w:val="en-US" w:eastAsia="zh-CN"/>
        </w:rPr>
        <w:t>3</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变更原因代码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099 Amendment code</w:t>
            </w:r>
            <w:r>
              <w:rPr>
                <w:rFonts w:ascii="Times New Roman" w:eastAsia="方正仿宋_GBK" w:hAnsi="Times New Roman"/>
                <w:sz w:val="32"/>
                <w:szCs w:val="32"/>
              </w:rPr>
              <w:t>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Code specifying the reason for a change</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变更原因代码</w:t>
            </w:r>
            <w:r>
              <w:rPr>
                <w:rFonts w:ascii="Times New Roman" w:eastAsia="方正仿宋_GBK" w:hAnsi="Times New Roman" w:hint="eastAsia"/>
                <w:sz w:val="32"/>
                <w:szCs w:val="32"/>
                <w:lang w:eastAsia="zh-CN"/>
              </w:rPr>
              <w:t>：</w:t>
            </w:r>
            <w:r>
              <w:rPr>
                <w:rFonts w:ascii="Times New Roman" w:eastAsia="方正仿宋_GBK" w:hAnsi="Times New Roman"/>
                <w:sz w:val="32"/>
                <w:szCs w:val="32"/>
              </w:rPr>
              <w:t>填写更改原因代码</w:t>
            </w:r>
            <w:r>
              <w:rPr>
                <w:rFonts w:ascii="Times New Roman" w:eastAsia="方正仿宋_GBK" w:hAnsi="Times New Roman" w:hint="eastAsia"/>
                <w:sz w:val="32"/>
                <w:szCs w:val="32"/>
              </w:rPr>
              <w:t>。</w:t>
            </w:r>
          </w:p>
          <w:p>
            <w:pPr>
              <w:pStyle w:val="23"/>
              <w:rPr>
                <w:rFonts w:ascii="Times New Roman" w:eastAsia="方正仿宋_GBK" w:hAnsi="Times New Roman"/>
                <w:sz w:val="32"/>
                <w:szCs w:val="32"/>
              </w:rPr>
            </w:pPr>
            <w:r>
              <w:rPr>
                <w:rFonts w:ascii="Times New Roman" w:eastAsia="方正仿宋_GBK" w:hAnsi="Times New Roman"/>
                <w:sz w:val="32"/>
                <w:szCs w:val="32"/>
              </w:rPr>
              <w:t>（代码表编号：CC001）</w:t>
            </w:r>
          </w:p>
          <w:p>
            <w:pPr>
              <w:pStyle w:val="23"/>
              <w:rPr>
                <w:rFonts w:ascii="Times New Roman" w:eastAsia="方正仿宋_GBK" w:hAnsi="Times New Roman"/>
                <w:sz w:val="32"/>
                <w:szCs w:val="32"/>
              </w:rPr>
            </w:pPr>
            <w:r>
              <w:rPr>
                <w:rFonts w:ascii="Times New Roman" w:eastAsia="方正仿宋_GBK" w:hAnsi="Times New Roman"/>
                <w:sz w:val="32"/>
                <w:szCs w:val="32"/>
              </w:rPr>
              <w:t>最大长度：3位，由大写字母和数字组成。</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境内物流信息变更3</w:t>
            </w:r>
            <w:r>
              <w:rPr>
                <w:rFonts w:ascii="Times New Roman" w:eastAsia="方正仿宋_GBK" w:hAnsi="Times New Roman" w:hint="eastAsia"/>
                <w:sz w:val="32"/>
                <w:szCs w:val="32"/>
              </w:rPr>
              <w:t>。</w:t>
            </w:r>
          </w:p>
        </w:tc>
      </w:tr>
    </w:tbl>
    <w:p>
      <w:pPr>
        <w:pStyle w:val="23"/>
        <w:rPr>
          <w:rFonts w:ascii="Times New Roman" w:eastAsia="方正仿宋_GBK" w:hAnsi="Times New Roman"/>
          <w:b/>
          <w:sz w:val="32"/>
          <w:szCs w:val="32"/>
        </w:rPr>
      </w:pPr>
    </w:p>
    <w:p>
      <w:pPr>
        <w:pStyle w:val="23"/>
        <w:outlineLvl w:val="0"/>
        <w:rPr>
          <w:rFonts w:ascii="Times New Roman" w:eastAsia="方正仿宋_GBK" w:hAnsi="Times New Roman" w:hint="eastAsia"/>
          <w:sz w:val="32"/>
          <w:szCs w:val="32"/>
          <w:lang w:val="en-US" w:eastAsia="zh-CN"/>
        </w:rPr>
      </w:pPr>
      <w:r>
        <w:rPr>
          <w:rFonts w:ascii="Times New Roman" w:eastAsia="方正仿宋_GBK" w:hAnsi="Times New Roman"/>
          <w:sz w:val="32"/>
          <w:szCs w:val="32"/>
        </w:rPr>
        <w:t>002</w:t>
      </w:r>
      <w:r>
        <w:rPr>
          <w:rFonts w:ascii="Times New Roman" w:eastAsia="方正仿宋_GBK" w:hAnsi="Times New Roman" w:hint="eastAsia"/>
          <w:sz w:val="32"/>
          <w:szCs w:val="32"/>
          <w:lang w:val="en-US" w:eastAsia="zh-CN"/>
        </w:rPr>
        <w:t>4</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到货时间</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208 Itinerary Arrival Date/Time</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Date and time when the means of transport arrives at itinerary port</w:t>
            </w:r>
          </w:p>
        </w:tc>
      </w:tr>
      <w:tr>
        <w:tc>
          <w:tcPr>
            <w:tcW w:w="8522" w:type="dxa"/>
            <w:gridSpan w:val="2"/>
          </w:tcPr>
          <w:p>
            <w:pPr>
              <w:pStyle w:val="23"/>
              <w:jc w:val="left"/>
              <w:rPr>
                <w:rFonts w:ascii="Times New Roman" w:eastAsia="宋体" w:hAnsi="Times New Roman"/>
                <w:sz w:val="32"/>
                <w:szCs w:val="32"/>
              </w:rPr>
            </w:pPr>
            <w:r>
              <w:rPr>
                <w:rFonts w:ascii="Times New Roman" w:eastAsia="方正仿宋_GBK" w:hAnsi="Times New Roman"/>
                <w:sz w:val="32"/>
                <w:szCs w:val="32"/>
              </w:rPr>
              <w:t>到货时间</w:t>
            </w:r>
            <w:r>
              <w:rPr>
                <w:rFonts w:ascii="Times New Roman" w:eastAsia="宋体" w:hAnsi="Times New Roman"/>
                <w:sz w:val="32"/>
                <w:szCs w:val="32"/>
              </w:rPr>
              <w:t>：</w:t>
            </w:r>
            <w:r>
              <w:rPr>
                <w:rFonts w:ascii="Times New Roman" w:eastAsia="方正仿宋_GBK" w:hAnsi="Times New Roman"/>
                <w:sz w:val="32"/>
                <w:szCs w:val="32"/>
              </w:rPr>
              <w:t>填写承运多式联运货物的境内运输工具到达卸货地时间。</w:t>
            </w:r>
          </w:p>
          <w:p>
            <w:pPr>
              <w:pStyle w:val="23"/>
              <w:rPr>
                <w:rFonts w:ascii="Times New Roman" w:eastAsia="宋体" w:hAnsi="Times New Roman"/>
                <w:sz w:val="32"/>
                <w:szCs w:val="32"/>
              </w:rPr>
            </w:pPr>
            <w:r>
              <w:rPr>
                <w:rFonts w:ascii="Times New Roman" w:eastAsia="方正仿宋_GBK" w:hAnsi="Times New Roman"/>
                <w:sz w:val="32"/>
                <w:szCs w:val="32"/>
              </w:rPr>
              <w:t>（北京时间</w:t>
            </w:r>
            <w:r>
              <w:rPr>
                <w:rFonts w:ascii="Times New Roman" w:eastAsia="宋体" w:hAnsi="Times New Roman"/>
                <w:sz w:val="32"/>
                <w:szCs w:val="32"/>
              </w:rPr>
              <w:t>：</w:t>
            </w:r>
            <w:r>
              <w:rPr>
                <w:rFonts w:ascii="Times New Roman" w:eastAsia="方正仿宋_GBK" w:hAnsi="Times New Roman"/>
                <w:sz w:val="32"/>
                <w:szCs w:val="32"/>
              </w:rPr>
              <w:t>yyyyMMddHHmmss）</w:t>
            </w:r>
          </w:p>
          <w:p>
            <w:pPr>
              <w:pStyle w:val="23"/>
              <w:rPr>
                <w:rFonts w:ascii="Times New Roman" w:eastAsia="方正仿宋_GBK" w:hAnsi="Times New Roman"/>
                <w:sz w:val="32"/>
                <w:szCs w:val="32"/>
              </w:rPr>
            </w:pPr>
            <w:r>
              <w:rPr>
                <w:rFonts w:ascii="Times New Roman" w:eastAsia="方正仿宋_GBK" w:hAnsi="Times New Roman"/>
                <w:sz w:val="32"/>
                <w:szCs w:val="32"/>
              </w:rPr>
              <w:t>最大长度： 14位数字。</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到货信息6</w:t>
            </w:r>
            <w:r>
              <w:rPr>
                <w:rFonts w:ascii="Times New Roman" w:eastAsia="方正仿宋_GBK" w:hAnsi="Times New Roman" w:hint="eastAsia"/>
                <w:sz w:val="32"/>
                <w:szCs w:val="32"/>
              </w:rPr>
              <w:t>。</w:t>
            </w:r>
          </w:p>
        </w:tc>
      </w:tr>
    </w:tbl>
    <w:p>
      <w:pPr>
        <w:pStyle w:val="23"/>
        <w:rPr>
          <w:rFonts w:ascii="Times New Roman" w:eastAsia="宋体" w:hAnsi="Times New Roman"/>
          <w:sz w:val="32"/>
          <w:szCs w:val="32"/>
        </w:rPr>
      </w:pPr>
    </w:p>
    <w:p>
      <w:pPr>
        <w:pStyle w:val="23"/>
        <w:outlineLvl w:val="0"/>
        <w:rPr>
          <w:rFonts w:ascii="Times New Roman" w:eastAsia="宋体" w:hAnsi="Times New Roman"/>
          <w:sz w:val="32"/>
          <w:szCs w:val="32"/>
          <w:lang w:val="en-US" w:eastAsia="zh-CN"/>
        </w:rPr>
      </w:pPr>
      <w:r>
        <w:rPr>
          <w:rFonts w:ascii="Times New Roman" w:eastAsia="宋体" w:hAnsi="Times New Roman" w:hint="eastAsia"/>
          <w:sz w:val="32"/>
          <w:szCs w:val="32"/>
        </w:rPr>
        <w:t>00</w:t>
      </w:r>
      <w:r>
        <w:rPr>
          <w:rFonts w:ascii="Times New Roman" w:eastAsia="宋体" w:hAnsi="Times New Roman" w:hint="eastAsia"/>
          <w:sz w:val="32"/>
          <w:szCs w:val="32"/>
          <w:lang w:val="en-US" w:eastAsia="zh-CN"/>
        </w:rPr>
        <w:t>25</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离港时间</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209 Itinerary Departure Date/Time</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Date and time when the means of transport departs from itinerary port</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离港时间</w:t>
            </w:r>
            <w:r>
              <w:rPr>
                <w:rFonts w:ascii="Times New Roman" w:eastAsia="宋体" w:hAnsi="Times New Roman"/>
                <w:sz w:val="32"/>
                <w:szCs w:val="32"/>
              </w:rPr>
              <w:t>：</w:t>
            </w:r>
            <w:r>
              <w:rPr>
                <w:rFonts w:ascii="Times New Roman" w:eastAsia="方正仿宋_GBK" w:hAnsi="Times New Roman"/>
                <w:sz w:val="32"/>
                <w:szCs w:val="32"/>
              </w:rPr>
              <w:t>公路离港的填写承运多式联运货物的境内运输工具预计驶离装载地时间</w:t>
            </w:r>
            <w:r>
              <w:rPr>
                <w:rFonts w:ascii="Times New Roman" w:eastAsia="宋体" w:hAnsi="Times New Roman"/>
                <w:sz w:val="32"/>
                <w:szCs w:val="32"/>
              </w:rPr>
              <w:t>。</w:t>
            </w:r>
          </w:p>
          <w:p>
            <w:pPr>
              <w:pStyle w:val="23"/>
              <w:rPr>
                <w:rFonts w:ascii="Times New Roman" w:eastAsia="宋体" w:hAnsi="Times New Roman"/>
                <w:sz w:val="32"/>
                <w:szCs w:val="32"/>
              </w:rPr>
            </w:pPr>
            <w:r>
              <w:rPr>
                <w:rFonts w:ascii="Times New Roman" w:eastAsia="方正仿宋_GBK" w:hAnsi="Times New Roman"/>
                <w:sz w:val="32"/>
                <w:szCs w:val="32"/>
              </w:rPr>
              <w:t>（北京时间</w:t>
            </w:r>
            <w:r>
              <w:rPr>
                <w:rFonts w:ascii="Times New Roman" w:eastAsia="宋体" w:hAnsi="Times New Roman"/>
                <w:sz w:val="32"/>
                <w:szCs w:val="32"/>
              </w:rPr>
              <w:t>：</w:t>
            </w:r>
            <w:r>
              <w:rPr>
                <w:rFonts w:ascii="Times New Roman" w:eastAsia="方正仿宋_GBK" w:hAnsi="Times New Roman"/>
                <w:sz w:val="32"/>
                <w:szCs w:val="32"/>
              </w:rPr>
              <w:t>yyyyMMddHHmmss）</w:t>
            </w:r>
          </w:p>
          <w:p>
            <w:pPr>
              <w:pStyle w:val="23"/>
              <w:rPr>
                <w:rFonts w:ascii="Times New Roman" w:eastAsia="方正仿宋_GBK" w:hAnsi="Times New Roman"/>
                <w:sz w:val="32"/>
                <w:szCs w:val="32"/>
              </w:rPr>
            </w:pPr>
            <w:r>
              <w:rPr>
                <w:rFonts w:ascii="Times New Roman" w:eastAsia="方正仿宋_GBK" w:hAnsi="Times New Roman"/>
                <w:sz w:val="32"/>
                <w:szCs w:val="32"/>
              </w:rPr>
              <w:t>最大长度： 14位数字。</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离场信息15</w:t>
            </w:r>
            <w:r>
              <w:rPr>
                <w:rFonts w:ascii="Times New Roman" w:eastAsia="方正仿宋_GBK" w:hAnsi="Times New Roman" w:hint="eastAsia"/>
                <w:sz w:val="32"/>
                <w:szCs w:val="32"/>
              </w:rPr>
              <w:t>。</w:t>
            </w:r>
          </w:p>
        </w:tc>
      </w:tr>
    </w:tbl>
    <w:p>
      <w:pPr>
        <w:pStyle w:val="23"/>
        <w:rPr>
          <w:rFonts w:ascii="Times New Roman" w:hAnsi="Times New Roman"/>
        </w:rPr>
      </w:pPr>
    </w:p>
    <w:p>
      <w:pPr>
        <w:pStyle w:val="23"/>
        <w:outlineLvl w:val="0"/>
        <w:rPr>
          <w:rFonts w:ascii="Times New Roman" w:eastAsia="方正仿宋_GBK" w:hAnsi="Times New Roman"/>
          <w:sz w:val="32"/>
          <w:szCs w:val="32"/>
          <w:lang w:val="en-US" w:eastAsia="zh-CN"/>
        </w:rPr>
      </w:pPr>
      <w:r>
        <w:rPr>
          <w:rFonts w:ascii="Times New Roman" w:eastAsia="方正仿宋_GBK" w:hAnsi="Times New Roman"/>
          <w:sz w:val="32"/>
          <w:szCs w:val="32"/>
        </w:rPr>
        <w:t>00</w:t>
      </w:r>
      <w:r>
        <w:rPr>
          <w:rFonts w:ascii="Times New Roman" w:eastAsia="方正仿宋_GBK" w:hAnsi="Times New Roman" w:hint="eastAsia"/>
          <w:sz w:val="32"/>
          <w:szCs w:val="32"/>
          <w:lang w:val="en-US" w:eastAsia="zh-CN"/>
        </w:rPr>
        <w:t>26</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境内运输方式代码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T023 Mode of transport used for transit,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Mode of transport used for transit,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境内运输方式代码</w:t>
            </w:r>
            <w:r>
              <w:rPr>
                <w:rFonts w:ascii="Times New Roman" w:eastAsia="方正仿宋_GBK" w:hAnsi="Times New Roman" w:hint="eastAsia"/>
                <w:sz w:val="32"/>
                <w:szCs w:val="32"/>
                <w:lang w:eastAsia="zh-CN"/>
              </w:rPr>
              <w:t>：</w:t>
            </w:r>
            <w:r>
              <w:rPr>
                <w:rFonts w:ascii="Times New Roman" w:eastAsia="方正仿宋_GBK" w:hAnsi="Times New Roman"/>
                <w:sz w:val="32"/>
                <w:szCs w:val="32"/>
              </w:rPr>
              <w:t>填写境内运输方式代码</w:t>
            </w:r>
            <w:r>
              <w:rPr>
                <w:rFonts w:ascii="Times New Roman" w:eastAsia="方正仿宋_GBK" w:hAnsi="Times New Roman" w:hint="eastAsia"/>
                <w:sz w:val="32"/>
                <w:szCs w:val="32"/>
              </w:rPr>
              <w:t>。</w:t>
            </w:r>
          </w:p>
          <w:p>
            <w:pPr>
              <w:pStyle w:val="23"/>
              <w:jc w:val="left"/>
              <w:rPr>
                <w:rFonts w:ascii="Times New Roman" w:eastAsia="方正仿宋_GBK" w:hAnsi="Times New Roman"/>
                <w:sz w:val="32"/>
                <w:szCs w:val="32"/>
              </w:rPr>
            </w:pPr>
            <w:r>
              <w:rPr>
                <w:rFonts w:ascii="Times New Roman" w:eastAsia="方正仿宋_GBK" w:hAnsi="Times New Roman"/>
                <w:sz w:val="32"/>
                <w:szCs w:val="32"/>
              </w:rPr>
              <w:t>（代码表编号CN012）</w:t>
            </w:r>
          </w:p>
          <w:p>
            <w:pPr>
              <w:pStyle w:val="23"/>
              <w:rPr>
                <w:rFonts w:ascii="Times New Roman" w:eastAsia="方正仿宋_GBK" w:hAnsi="Times New Roman"/>
                <w:sz w:val="32"/>
                <w:szCs w:val="32"/>
              </w:rPr>
            </w:pPr>
            <w:r>
              <w:rPr>
                <w:rFonts w:ascii="Times New Roman" w:eastAsia="方正仿宋_GBK" w:hAnsi="Times New Roman"/>
                <w:sz w:val="32"/>
                <w:szCs w:val="32"/>
              </w:rPr>
              <w:t>最大长度：4位字符。</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w:t>
            </w:r>
            <w:r>
              <w:rPr>
                <w:rFonts w:ascii="Times New Roman" w:eastAsia="方正仿宋_GBK" w:hAnsi="Times New Roman" w:hint="eastAsia"/>
                <w:sz w:val="32"/>
                <w:szCs w:val="32"/>
                <w:lang w:val="en-US" w:eastAsia="zh-CN"/>
              </w:rPr>
              <w:t>10</w:t>
            </w:r>
            <w:r>
              <w:rPr>
                <w:rFonts w:ascii="Times New Roman" w:eastAsia="方正仿宋_GBK" w:hAnsi="Times New Roman"/>
                <w:sz w:val="32"/>
                <w:szCs w:val="32"/>
              </w:rPr>
              <w:t>、到货信息12、离场信息11、境内物流信息变更10</w:t>
            </w:r>
            <w:r>
              <w:rPr>
                <w:rFonts w:ascii="Times New Roman" w:eastAsia="方正仿宋_GBK" w:hAnsi="Times New Roman" w:hint="eastAsia"/>
                <w:sz w:val="32"/>
                <w:szCs w:val="32"/>
              </w:rPr>
              <w:t>。</w:t>
            </w:r>
          </w:p>
        </w:tc>
      </w:tr>
    </w:tbl>
    <w:p>
      <w:pPr>
        <w:pStyle w:val="23"/>
        <w:rPr>
          <w:rFonts w:ascii="Times New Roman" w:eastAsia="方正仿宋_GBK" w:hAnsi="Times New Roman"/>
          <w:b/>
          <w:sz w:val="32"/>
          <w:szCs w:val="32"/>
        </w:rPr>
      </w:pPr>
    </w:p>
    <w:p>
      <w:pPr>
        <w:pStyle w:val="23"/>
        <w:outlineLvl w:val="0"/>
        <w:rPr>
          <w:rFonts w:ascii="Times New Roman" w:eastAsia="方正仿宋_GBK" w:hAnsi="Times New Roman"/>
          <w:sz w:val="32"/>
          <w:szCs w:val="32"/>
          <w:lang w:val="en-US" w:eastAsia="zh-CN"/>
        </w:rPr>
      </w:pPr>
      <w:r>
        <w:rPr>
          <w:rFonts w:ascii="Times New Roman" w:eastAsia="方正仿宋_GBK" w:hAnsi="Times New Roman"/>
          <w:sz w:val="32"/>
          <w:szCs w:val="32"/>
        </w:rPr>
        <w:t>00</w:t>
      </w:r>
      <w:r>
        <w:rPr>
          <w:rFonts w:ascii="Times New Roman" w:eastAsia="方正仿宋_GBK" w:hAnsi="Times New Roman" w:hint="eastAsia"/>
          <w:sz w:val="32"/>
          <w:szCs w:val="32"/>
          <w:lang w:val="en-US" w:eastAsia="zh-CN"/>
        </w:rPr>
        <w:t>27</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境内运输工具代码</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T031 Identification of means of transport at transhipment, coded</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Identifier to identify the means of transport used at the time of transhipment</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境内运输工具代码</w:t>
            </w:r>
            <w:r>
              <w:rPr>
                <w:rFonts w:ascii="Times New Roman" w:eastAsia="方正仿宋_GBK" w:hAnsi="Times New Roman" w:hint="eastAsia"/>
                <w:sz w:val="32"/>
                <w:szCs w:val="32"/>
                <w:lang w:eastAsia="zh-CN"/>
              </w:rPr>
              <w:t>：</w:t>
            </w:r>
            <w:r>
              <w:rPr>
                <w:rFonts w:ascii="Times New Roman" w:eastAsia="方正仿宋_GBK" w:hAnsi="Times New Roman"/>
                <w:sz w:val="32"/>
                <w:szCs w:val="32"/>
              </w:rPr>
              <w:t>填写境内运输工具编码</w:t>
            </w:r>
            <w:r>
              <w:rPr>
                <w:rFonts w:ascii="Times New Roman" w:eastAsia="方正仿宋_GBK" w:hAnsi="Times New Roman" w:hint="eastAsia"/>
                <w:sz w:val="32"/>
                <w:szCs w:val="32"/>
              </w:rPr>
              <w:t>。</w:t>
            </w:r>
          </w:p>
          <w:p>
            <w:pPr>
              <w:pStyle w:val="23"/>
              <w:rPr>
                <w:rFonts w:ascii="Times New Roman" w:eastAsia="方正仿宋_GBK" w:hAnsi="Times New Roman"/>
                <w:sz w:val="32"/>
                <w:szCs w:val="32"/>
              </w:rPr>
            </w:pPr>
            <w:r>
              <w:rPr>
                <w:rFonts w:ascii="Times New Roman" w:eastAsia="方正仿宋_GBK" w:hAnsi="Times New Roman"/>
                <w:sz w:val="32"/>
                <w:szCs w:val="32"/>
              </w:rPr>
              <w:t>最大长度：25位字符。</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到货信息13、离场信息12</w:t>
            </w:r>
            <w:r>
              <w:rPr>
                <w:rFonts w:ascii="Times New Roman" w:eastAsia="方正仿宋_GBK" w:hAnsi="Times New Roman" w:hint="eastAsia"/>
                <w:sz w:val="32"/>
                <w:szCs w:val="32"/>
              </w:rPr>
              <w:t>。</w:t>
            </w:r>
          </w:p>
        </w:tc>
      </w:tr>
    </w:tbl>
    <w:p>
      <w:pPr>
        <w:pStyle w:val="23"/>
        <w:rPr>
          <w:rFonts w:ascii="Times New Roman" w:eastAsia="方正仿宋_GBK" w:hAnsi="Times New Roman"/>
          <w:b/>
          <w:sz w:val="32"/>
          <w:szCs w:val="32"/>
        </w:rPr>
      </w:pPr>
    </w:p>
    <w:p>
      <w:pPr>
        <w:pStyle w:val="23"/>
        <w:outlineLvl w:val="0"/>
        <w:rPr>
          <w:rFonts w:ascii="Times New Roman" w:eastAsia="方正仿宋_GBK" w:hAnsi="Times New Roman"/>
          <w:sz w:val="32"/>
          <w:szCs w:val="32"/>
          <w:lang w:val="en-US" w:eastAsia="zh-CN"/>
        </w:rPr>
      </w:pPr>
      <w:r>
        <w:rPr>
          <w:rFonts w:ascii="Times New Roman" w:eastAsia="方正仿宋_GBK" w:hAnsi="Times New Roman"/>
          <w:sz w:val="32"/>
          <w:szCs w:val="32"/>
        </w:rPr>
        <w:t>00</w:t>
      </w:r>
      <w:r>
        <w:rPr>
          <w:rFonts w:ascii="Times New Roman" w:eastAsia="方正仿宋_GBK" w:hAnsi="Times New Roman" w:hint="eastAsia"/>
          <w:sz w:val="32"/>
          <w:szCs w:val="32"/>
          <w:lang w:val="en-US" w:eastAsia="zh-CN"/>
        </w:rPr>
        <w:t>28</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出境航次/航班/车次号</w:t>
            </w:r>
          </w:p>
          <w:p>
            <w:pPr>
              <w:pStyle w:val="23"/>
              <w:jc w:val="left"/>
              <w:rPr>
                <w:rFonts w:ascii="Times New Roman" w:eastAsia="方正仿宋_GBK" w:hAnsi="Times New Roman"/>
                <w:sz w:val="32"/>
                <w:szCs w:val="32"/>
              </w:rPr>
            </w:pPr>
            <w:r>
              <w:rPr>
                <w:rFonts w:ascii="Times New Roman" w:eastAsia="方正仿宋_GBK" w:hAnsi="Times New Roman"/>
                <w:sz w:val="32"/>
                <w:szCs w:val="32"/>
              </w:rPr>
              <w:t>境内航次/航班/车次号</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149 Conveyance reference number</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To identify a journey of a means of transport, for example voyage number, flight number, trip number</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sz w:val="32"/>
                <w:szCs w:val="32"/>
              </w:rPr>
              <w:t>出境航次/航班/车次号：公路填写多式联运货物对应的预配舱单的货物运输批次号。</w:t>
            </w:r>
          </w:p>
          <w:p>
            <w:pPr>
              <w:pStyle w:val="23"/>
              <w:jc w:val="left"/>
              <w:rPr>
                <w:rFonts w:ascii="Times New Roman" w:eastAsia="方正仿宋_GBK" w:hAnsi="Times New Roman"/>
                <w:sz w:val="32"/>
                <w:szCs w:val="32"/>
              </w:rPr>
            </w:pPr>
            <w:r>
              <w:rPr>
                <w:rFonts w:ascii="Times New Roman" w:eastAsia="方正仿宋_GBK" w:hAnsi="Times New Roman"/>
                <w:sz w:val="32"/>
                <w:szCs w:val="32"/>
              </w:rPr>
              <w:t>境内航次/航班/车次号：填写多式联运货物境内运输工具对应的航次/航班/车次号。</w:t>
            </w:r>
          </w:p>
          <w:p>
            <w:pPr>
              <w:pStyle w:val="23"/>
              <w:rPr>
                <w:rFonts w:ascii="Times New Roman" w:eastAsia="方正仿宋_GBK" w:hAnsi="Times New Roman"/>
                <w:sz w:val="32"/>
                <w:szCs w:val="32"/>
              </w:rPr>
            </w:pPr>
            <w:r>
              <w:rPr>
                <w:rFonts w:ascii="Times New Roman" w:eastAsia="方正仿宋_GBK" w:hAnsi="Times New Roman"/>
                <w:sz w:val="32"/>
                <w:szCs w:val="32"/>
              </w:rPr>
              <w:t>最大长度：17位字符。</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出口货物多式联运申请单1</w:t>
            </w:r>
            <w:r>
              <w:rPr>
                <w:rFonts w:ascii="Times New Roman" w:eastAsia="方正仿宋_GBK" w:hAnsi="Times New Roman" w:hint="eastAsia"/>
                <w:sz w:val="32"/>
                <w:szCs w:val="32"/>
                <w:lang w:val="en-US" w:eastAsia="zh-CN"/>
              </w:rPr>
              <w:t>4</w:t>
            </w:r>
            <w:r>
              <w:rPr>
                <w:rFonts w:ascii="Times New Roman" w:eastAsia="方正仿宋_GBK" w:hAnsi="Times New Roman"/>
                <w:sz w:val="32"/>
                <w:szCs w:val="32"/>
              </w:rPr>
              <w:t>、到货信息15、离场信息14、出境物流信息补充</w:t>
            </w:r>
            <w:r>
              <w:rPr>
                <w:rFonts w:ascii="Times New Roman" w:eastAsia="方正仿宋_GBK" w:hAnsi="Times New Roman" w:hint="eastAsia"/>
                <w:sz w:val="32"/>
                <w:szCs w:val="32"/>
                <w:lang w:val="en-US" w:eastAsia="zh-CN"/>
              </w:rPr>
              <w:t>9</w:t>
            </w:r>
            <w:r>
              <w:rPr>
                <w:rFonts w:ascii="Times New Roman" w:eastAsia="方正仿宋_GBK" w:hAnsi="Times New Roman" w:hint="eastAsia"/>
                <w:sz w:val="32"/>
                <w:szCs w:val="32"/>
              </w:rPr>
              <w:t>。</w:t>
            </w:r>
          </w:p>
        </w:tc>
      </w:tr>
    </w:tbl>
    <w:p>
      <w:pPr>
        <w:pStyle w:val="23"/>
        <w:rPr>
          <w:rFonts w:ascii="Times New Roman" w:eastAsia="方正仿宋_GBK" w:hAnsi="Times New Roman"/>
          <w:b/>
          <w:sz w:val="32"/>
          <w:szCs w:val="32"/>
        </w:rPr>
      </w:pPr>
    </w:p>
    <w:p>
      <w:pPr>
        <w:pStyle w:val="23"/>
        <w:outlineLvl w:val="0"/>
        <w:rPr>
          <w:rFonts w:ascii="Times New Roman" w:eastAsia="方正仿宋_GBK" w:hAnsi="Times New Roman"/>
          <w:sz w:val="32"/>
          <w:szCs w:val="32"/>
          <w:lang w:val="en-US" w:eastAsia="zh-CN"/>
        </w:rPr>
      </w:pPr>
      <w:r>
        <w:rPr>
          <w:rFonts w:ascii="Times New Roman" w:eastAsia="方正仿宋_GBK" w:hAnsi="Times New Roman"/>
          <w:sz w:val="32"/>
          <w:szCs w:val="32"/>
        </w:rPr>
        <w:t>00</w:t>
      </w:r>
      <w:r>
        <w:rPr>
          <w:rFonts w:ascii="Times New Roman" w:eastAsia="方正仿宋_GBK" w:hAnsi="Times New Roman" w:hint="eastAsia"/>
          <w:sz w:val="32"/>
          <w:szCs w:val="32"/>
          <w:lang w:val="en-US" w:eastAsia="zh-CN"/>
        </w:rPr>
        <w:t>29</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境内运输工具名称</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T030 Identification of means of transport at transhipment</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To identify the means of transport used at the time of transhipment</w:t>
            </w:r>
          </w:p>
        </w:tc>
      </w:tr>
      <w:tr>
        <w:tc>
          <w:tcPr>
            <w:tcW w:w="8522" w:type="dxa"/>
            <w:gridSpan w:val="2"/>
          </w:tcPr>
          <w:p>
            <w:pPr>
              <w:pStyle w:val="23"/>
              <w:jc w:val="left"/>
              <w:rPr>
                <w:rFonts w:ascii="Times New Roman" w:eastAsia="方正仿宋_GBK" w:hAnsi="Times New Roman"/>
                <w:sz w:val="32"/>
                <w:szCs w:val="32"/>
                <w:lang w:val="en-US" w:eastAsia="zh-CN"/>
              </w:rPr>
            </w:pPr>
            <w:r>
              <w:rPr>
                <w:rFonts w:ascii="Times New Roman" w:eastAsia="方正仿宋_GBK" w:hAnsi="Times New Roman"/>
                <w:sz w:val="32"/>
                <w:szCs w:val="32"/>
              </w:rPr>
              <w:t>境内运输工具名称</w:t>
            </w:r>
            <w:r>
              <w:rPr>
                <w:rFonts w:ascii="Times New Roman" w:eastAsia="方正仿宋_GBK" w:hAnsi="Times New Roman" w:hint="eastAsia"/>
                <w:sz w:val="32"/>
                <w:szCs w:val="32"/>
                <w:lang w:eastAsia="zh-CN"/>
              </w:rPr>
              <w:t>：</w:t>
            </w:r>
            <w:r>
              <w:rPr>
                <w:rFonts w:ascii="Times New Roman" w:eastAsia="方正仿宋_GBK" w:hAnsi="Times New Roman"/>
                <w:sz w:val="32"/>
                <w:szCs w:val="32"/>
              </w:rPr>
              <w:t>公路填写车牌号。</w:t>
            </w:r>
          </w:p>
          <w:p>
            <w:pPr>
              <w:pStyle w:val="23"/>
              <w:rPr>
                <w:rFonts w:ascii="Times New Roman" w:eastAsia="方正仿宋_GBK" w:hAnsi="Times New Roman"/>
                <w:sz w:val="32"/>
                <w:szCs w:val="32"/>
              </w:rPr>
            </w:pPr>
            <w:r>
              <w:rPr>
                <w:rFonts w:ascii="Times New Roman" w:eastAsia="方正仿宋_GBK" w:hAnsi="Times New Roman"/>
                <w:sz w:val="32"/>
                <w:szCs w:val="32"/>
              </w:rPr>
              <w:t>最大长度：35位字符。</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到货信息14、离场信息13</w:t>
            </w:r>
            <w:r>
              <w:rPr>
                <w:rFonts w:ascii="Times New Roman" w:eastAsia="方正仿宋_GBK" w:hAnsi="Times New Roman" w:hint="eastAsia"/>
                <w:sz w:val="32"/>
                <w:szCs w:val="32"/>
              </w:rPr>
              <w:t>。</w:t>
            </w:r>
          </w:p>
        </w:tc>
      </w:tr>
    </w:tbl>
    <w:p>
      <w:pPr>
        <w:pStyle w:val="23"/>
        <w:rPr>
          <w:rFonts w:ascii="Times New Roman" w:eastAsia="方正仿宋_GBK" w:hAnsi="Times New Roman"/>
          <w:b/>
          <w:sz w:val="32"/>
          <w:szCs w:val="32"/>
        </w:rPr>
      </w:pPr>
    </w:p>
    <w:p>
      <w:pPr>
        <w:pStyle w:val="23"/>
        <w:outlineLvl w:val="0"/>
        <w:rPr>
          <w:rFonts w:ascii="Times New Roman" w:eastAsia="宋体" w:hAnsi="Times New Roman" w:hint="eastAsia"/>
          <w:sz w:val="32"/>
          <w:szCs w:val="32"/>
          <w:lang w:val="en-US" w:eastAsia="zh-CN"/>
        </w:rPr>
      </w:pPr>
      <w:r>
        <w:rPr>
          <w:rFonts w:ascii="Times New Roman" w:eastAsia="方正仿宋_GBK" w:hAnsi="Times New Roman"/>
          <w:sz w:val="32"/>
          <w:szCs w:val="32"/>
        </w:rPr>
        <w:t>00</w:t>
      </w:r>
      <w:r>
        <w:rPr>
          <w:rFonts w:ascii="Times New Roman" w:eastAsia="宋体" w:hAnsi="Times New Roman" w:hint="eastAsia"/>
          <w:sz w:val="32"/>
          <w:szCs w:val="32"/>
        </w:rPr>
        <w:t>3</w:t>
      </w:r>
      <w:r>
        <w:rPr>
          <w:rFonts w:ascii="Times New Roman" w:eastAsia="宋体" w:hAnsi="Times New Roman" w:hint="eastAsia"/>
          <w:sz w:val="32"/>
          <w:szCs w:val="32"/>
          <w:lang w:val="en-US" w:eastAsia="zh-CN"/>
        </w:rPr>
        <w:t>0</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3588"/>
        <w:gridCol w:w="4934"/>
      </w:tblGrid>
      <w:tr>
        <w:tc>
          <w:tcPr>
            <w:tcW w:w="3588" w:type="dxa"/>
          </w:tcPr>
          <w:p>
            <w:pPr>
              <w:pStyle w:val="23"/>
              <w:jc w:val="left"/>
              <w:rPr>
                <w:rFonts w:ascii="Times New Roman" w:eastAsia="方正仿宋_GBK" w:hAnsi="Times New Roman"/>
                <w:sz w:val="32"/>
                <w:szCs w:val="32"/>
              </w:rPr>
            </w:pPr>
            <w:r>
              <w:rPr>
                <w:rFonts w:ascii="Times New Roman" w:eastAsia="方正仿宋_GBK" w:hAnsi="Times New Roman"/>
                <w:sz w:val="32"/>
                <w:szCs w:val="32"/>
              </w:rPr>
              <w:t>备注</w:t>
            </w:r>
          </w:p>
        </w:tc>
        <w:tc>
          <w:tcPr>
            <w:tcW w:w="4934" w:type="dxa"/>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105 Free text</w:t>
            </w:r>
          </w:p>
        </w:tc>
      </w:tr>
      <w:tr>
        <w:tc>
          <w:tcPr>
            <w:tcW w:w="8522" w:type="dxa"/>
            <w:gridSpan w:val="2"/>
          </w:tcPr>
          <w:p>
            <w:pPr>
              <w:pStyle w:val="23"/>
              <w:jc w:val="left"/>
              <w:rPr>
                <w:rFonts w:ascii="Times New Roman" w:eastAsia="方正仿宋_GBK" w:hAnsi="Times New Roman"/>
                <w:sz w:val="32"/>
                <w:szCs w:val="32"/>
              </w:rPr>
            </w:pPr>
            <w:r>
              <w:rPr>
                <w:rFonts w:ascii="Times New Roman" w:eastAsia="方正仿宋_GBK" w:hAnsi="Times New Roman" w:hint="eastAsia"/>
                <w:sz w:val="32"/>
                <w:szCs w:val="32"/>
              </w:rPr>
              <w:t>Free text field available to the message sender for information</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备注：填写报文发送方自由填写信息的字段。</w:t>
            </w:r>
          </w:p>
          <w:p>
            <w:pPr>
              <w:pStyle w:val="23"/>
              <w:rPr>
                <w:rFonts w:ascii="Times New Roman" w:eastAsia="方正仿宋_GBK" w:hAnsi="Times New Roman"/>
                <w:sz w:val="32"/>
                <w:szCs w:val="32"/>
              </w:rPr>
            </w:pPr>
            <w:r>
              <w:rPr>
                <w:rFonts w:ascii="Times New Roman" w:eastAsia="方正仿宋_GBK" w:hAnsi="Times New Roman"/>
                <w:sz w:val="32"/>
                <w:szCs w:val="32"/>
              </w:rPr>
              <w:t>最大长度：512位字符。</w:t>
            </w:r>
          </w:p>
        </w:tc>
      </w:tr>
      <w:tr>
        <w:tc>
          <w:tcPr>
            <w:tcW w:w="8522" w:type="dxa"/>
            <w:gridSpan w:val="2"/>
          </w:tcPr>
          <w:p>
            <w:pPr>
              <w:pStyle w:val="23"/>
              <w:rPr>
                <w:rFonts w:ascii="Times New Roman" w:eastAsia="方正仿宋_GBK" w:hAnsi="Times New Roman"/>
                <w:sz w:val="32"/>
                <w:szCs w:val="32"/>
              </w:rPr>
            </w:pPr>
            <w:r>
              <w:rPr>
                <w:rFonts w:ascii="Times New Roman" w:eastAsia="方正仿宋_GBK" w:hAnsi="Times New Roman"/>
                <w:sz w:val="32"/>
                <w:szCs w:val="32"/>
              </w:rPr>
              <w:t>出口货物多式联运申请单2</w:t>
            </w:r>
            <w:r>
              <w:rPr>
                <w:rFonts w:ascii="Times New Roman" w:eastAsia="方正仿宋_GBK" w:hAnsi="Times New Roman" w:hint="eastAsia"/>
                <w:sz w:val="32"/>
                <w:szCs w:val="32"/>
                <w:lang w:val="en-US" w:eastAsia="zh-CN"/>
              </w:rPr>
              <w:t>3</w:t>
            </w:r>
            <w:r>
              <w:rPr>
                <w:rFonts w:ascii="Times New Roman" w:eastAsia="方正仿宋_GBK" w:hAnsi="Times New Roman"/>
                <w:sz w:val="32"/>
                <w:szCs w:val="32"/>
              </w:rPr>
              <w:t>、到货信息16、离场信息16、出境物流信息补充1</w:t>
            </w:r>
            <w:r>
              <w:rPr>
                <w:rFonts w:ascii="Times New Roman" w:eastAsia="方正仿宋_GBK" w:hAnsi="Times New Roman" w:hint="eastAsia"/>
                <w:sz w:val="32"/>
                <w:szCs w:val="32"/>
                <w:lang w:val="en-US" w:eastAsia="zh-CN"/>
              </w:rPr>
              <w:t>1</w:t>
            </w:r>
            <w:r>
              <w:rPr>
                <w:rFonts w:ascii="Times New Roman" w:eastAsia="宋体" w:hAnsi="Times New Roman"/>
                <w:sz w:val="32"/>
                <w:szCs w:val="32"/>
              </w:rPr>
              <w:t>、</w:t>
            </w:r>
            <w:r>
              <w:rPr>
                <w:rFonts w:ascii="Times New Roman" w:eastAsia="方正仿宋_GBK" w:hAnsi="Times New Roman"/>
                <w:sz w:val="32"/>
                <w:szCs w:val="32"/>
              </w:rPr>
              <w:t>境内物流信息变更11</w:t>
            </w:r>
            <w:r>
              <w:rPr>
                <w:rFonts w:ascii="Times New Roman" w:eastAsia="方正仿宋_GBK" w:hAnsi="Times New Roman" w:hint="eastAsia"/>
                <w:sz w:val="32"/>
                <w:szCs w:val="32"/>
              </w:rPr>
              <w:t>。</w:t>
            </w:r>
          </w:p>
        </w:tc>
      </w:tr>
    </w:tbl>
    <w:p>
      <w:pPr>
        <w:ind w:firstLine="420"/>
        <w:jc w:val="center"/>
        <w:rPr>
          <w:rFonts w:ascii="Times New Roman" w:eastAsia="方正仿宋_GBK" w:hAnsi="Times New Roman"/>
          <w:b/>
          <w:sz w:val="32"/>
          <w:szCs w:val="32"/>
        </w:rPr>
      </w:pPr>
    </w:p>
    <w:sectPr>
      <w:pgSz w:w="12240" w:h="15840"/>
      <w:pgMar w:top="1440" w:right="1440" w:bottom="1440" w:left="1440"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方正黑体_GBK">
    <w:panose1 w:val="02000000000000000000"/>
    <w:charset w:val="86"/>
    <w:family w:val="script"/>
    <w:pitch w:val="variable"/>
    <w:sig w:usb0="A00002BF" w:usb1="38CF7CFA" w:usb2="00082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宋体">
    <w:altName w:val="华文宋体"/>
    <w:panose1 w:val="02010600030101010101"/>
    <w:charset w:val="86"/>
    <w:family w:val="auto"/>
    <w:pitch w:val="variable"/>
    <w:sig w:usb0="00000003" w:usb1="288F0000" w:usb2="00000016" w:usb3="00000000" w:csb0="00040001" w:csb1="00000000"/>
  </w:font>
  <w:font w:name="黑体">
    <w:altName w:val="方正黑体_GBK"/>
    <w:panose1 w:val="00000000000000000000"/>
    <w:charset w:val="00"/>
    <w:family w:val="auto"/>
    <w:pitch w:val="variable"/>
    <w:sig w:usb0="00000000" w:usb1="00000000" w:usb2="00000000" w:usb3="00000000" w:csb0="00000000"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0"/>
  <w:doNotDisplayPageBoundaries/>
  <w:bordersDoNotSurroundHeader/>
  <w:bordersDoNotSurroundFooter/>
  <w:trackRevisions/>
  <w:defaultTabStop w:val="720"/>
  <w:drawingGridHorizontalSpacing w:val="105"/>
  <w:drawingGridVerticalSpacing w:val="156"/>
  <w:displayHorizontalDrawingGridEvery w:val="0"/>
  <w:displayVerticalDrawingGridEvery w:val="1"/>
  <w:noPunctuationKerning/>
  <w:compat>
    <w:spaceForUL/>
    <w:doNotExpandShiftReturn/>
    <w:doNotUseIndentAsNumberingTabStop/>
    <w:compatSetting w:name="compatibilityMode" w:uri="http://schemas.microsoft.com/office/word" w:val="14"/>
  </w:compat>
  <w:docVars>
    <w:docVar w:name="commondata" w:val="eyJoZGlkIjoiYWI1ZjExYzBlOTU2Y2UwYjYzZTVjODkwYmY2ZjllMz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方正黑体_GBK" w:eastAsia="方正黑体_GBK" w:cs="方正黑体_GBK"/>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annotation text"/>
    <w:basedOn w:val="0"/>
    <w:autoRedefine/>
    <w:pPr>
      <w:jc w:val="left"/>
    </w:pPr>
  </w:style>
  <w:style w:type="paragraph" w:styleId="16">
    <w:name w:val="Balloon Text"/>
    <w:basedOn w:val="0"/>
    <w:autoRedefine/>
    <w:rPr>
      <w:sz w:val="18"/>
      <w:szCs w:val="18"/>
    </w:rPr>
  </w:style>
  <w:style w:type="paragraph" w:styleId="17">
    <w:name w:val="footer"/>
    <w:basedOn w:val="0"/>
    <w:autoRedefine/>
    <w:pPr>
      <w:widowControl/>
      <w:tabs>
        <w:tab w:val="center" w:pos="4680"/>
        <w:tab w:val="right" w:pos="9360"/>
      </w:tabs>
      <w:snapToGrid w:val="0"/>
      <w:spacing w:after="160"/>
      <w:jc w:val="left"/>
    </w:pPr>
    <w:rPr>
      <w:rFonts w:ascii="Calibri" w:eastAsia="宋体" w:cs="Arial" w:hAnsi="Calibri"/>
      <w:kern w:val="0"/>
      <w:sz w:val="18"/>
      <w:szCs w:val="18"/>
    </w:rPr>
  </w:style>
  <w:style w:type="paragraph" w:styleId="18">
    <w:name w:val="header"/>
    <w:basedOn w:val="0"/>
    <w:autoRedefine/>
    <w:pPr>
      <w:widowControl/>
      <w:pBdr>
        <w:bottom w:val="single" w:sz="6" w:space="1" w:color="auto"/>
      </w:pBdr>
      <w:tabs>
        <w:tab w:val="center" w:pos="4680"/>
        <w:tab w:val="right" w:pos="9360"/>
      </w:tabs>
      <w:snapToGrid w:val="0"/>
      <w:spacing w:after="160"/>
      <w:jc w:val="center"/>
    </w:pPr>
    <w:rPr>
      <w:rFonts w:ascii="Calibri" w:eastAsia="宋体" w:cs="Arial" w:hAnsi="Calibri"/>
      <w:kern w:val="0"/>
      <w:sz w:val="18"/>
      <w:szCs w:val="18"/>
    </w:rPr>
  </w:style>
  <w:style w:type="paragraph" w:styleId="19">
    <w:name w:val="annotation subject"/>
    <w:basedOn w:val="15"/>
    <w:autoRedefine/>
    <w:next w:val="15"/>
    <w:rPr>
      <w:b/>
      <w:bCs/>
    </w:rPr>
  </w:style>
  <w:style w:type="character" w:styleId="20">
    <w:name w:val="annotation reference"/>
    <w:basedOn w:val="10"/>
    <w:autoRedefine/>
    <w:rPr>
      <w:sz w:val="21"/>
      <w:szCs w:val="21"/>
    </w:rPr>
  </w:style>
  <w:style w:type="paragraph" w:customStyle="1" w:styleId="21">
    <w:name w:val="修订1"/>
    <w:autoRedefine/>
    <w:rPr>
      <w:rFonts w:ascii="Calibri" w:eastAsia="宋体" w:cs="Times New Roman" w:hAnsi="Calibri"/>
      <w:kern w:val="2"/>
      <w:sz w:val="21"/>
      <w:szCs w:val="22"/>
      <w:lang w:val="en-US" w:eastAsia="zh-CN" w:bidi="ar-SA"/>
    </w:rPr>
  </w:style>
  <w:style w:type="paragraph" w:customStyle="1" w:styleId="22">
    <w:name w:val="修订2"/>
    <w:autoRedefine/>
    <w:rPr>
      <w:rFonts w:ascii="Calibri" w:eastAsia="宋体" w:cs="Times New Roman" w:hAnsi="Calibri"/>
      <w:kern w:val="2"/>
      <w:sz w:val="21"/>
      <w:szCs w:val="22"/>
      <w:lang w:val="en-US" w:eastAsia="zh-CN" w:bidi="ar-SA"/>
    </w:rPr>
  </w:style>
  <w:style w:type="paragraph" w:customStyle="1" w:styleId="23">
    <w:name w:val="样式 10 磅"/>
    <w:pPr>
      <w:widowControl w:val="0"/>
      <w:jc w:val="both"/>
    </w:pPr>
    <w:rPr>
      <w:rFonts w:ascii="Calibri" w:eastAsia="宋体" w:cs="Times New Roman" w:hAnsi="Calibri"/>
      <w:kern w:val="2"/>
      <w:sz w:val="21"/>
      <w:szCs w:val="22"/>
      <w:lang w:val="en-US" w:eastAsia="zh-CN" w:bidi="ar-SA"/>
    </w:rPr>
  </w:style>
  <w:style w:type="paragraph" w:styleId="24">
    <w:name w:val="footnote text"/>
    <w:basedOn w:val="0"/>
    <w:pPr>
      <w:snapToGrid w:val="0"/>
      <w:jc w:val="left"/>
    </w:pPr>
    <w:rPr>
      <w:sz w:val="18"/>
      <w:szCs w:val="18"/>
    </w:rPr>
  </w:style>
  <w:style w:type="paragraph" w:customStyle="1" w:styleId="25">
    <w:name w:val="样式 14 10 磅"/>
    <w:pPr>
      <w:widowControl w:val="0"/>
      <w:jc w:val="both"/>
    </w:pPr>
    <w:rPr>
      <w:rFonts w:ascii="Calibri" w:eastAsia="宋体" w:cs="Arial" w:hAnsi="Calibri"/>
      <w:kern w:val="2"/>
      <w:sz w:val="21"/>
      <w:szCs w:val="22"/>
      <w:lang w:val="en-US" w:eastAsia="zh-CN" w:bidi="ar-SA"/>
    </w:rPr>
  </w:style>
  <w:style w:type="paragraph" w:customStyle="1" w:styleId="26">
    <w:name w:val="样式 1 10 磅"/>
    <w:pPr>
      <w:widowControl w:val="0"/>
      <w:jc w:val="both"/>
    </w:pPr>
    <w:rPr>
      <w:rFonts w:ascii="Calibri" w:eastAsia="宋体" w:cs="Times New Roman" w:hAnsi="Calibri"/>
      <w:kern w:val="2"/>
      <w:sz w:val="21"/>
      <w:szCs w:val="22"/>
      <w:lang w:val="en-US" w:eastAsia="zh-CN" w:bidi="ar-SA"/>
    </w:rPr>
  </w:style>
  <w:style w:type="paragraph" w:customStyle="1" w:styleId="27">
    <w:name w:val="样式 2 10 磅"/>
    <w:pPr>
      <w:widowControl w:val="0"/>
      <w:jc w:val="both"/>
    </w:pPr>
    <w:rPr>
      <w:rFonts w:ascii="Calibri" w:eastAsia="宋体" w:cs="Times New Roman" w:hAnsi="Calibri"/>
      <w:kern w:val="2"/>
      <w:sz w:val="21"/>
      <w:szCs w:val="22"/>
      <w:lang w:val="en-US" w:eastAsia="zh-CN" w:bidi="ar-SA"/>
    </w:rPr>
  </w:style>
  <w:style w:type="paragraph" w:customStyle="1" w:styleId="28">
    <w:name w:val="样式 3 10 磅"/>
    <w:pPr>
      <w:widowControl w:val="0"/>
      <w:jc w:val="both"/>
    </w:pPr>
    <w:rPr>
      <w:rFonts w:ascii="Calibri" w:eastAsia="宋体" w:cs="Times New Roman" w:hAnsi="Calibri"/>
      <w:kern w:val="2"/>
      <w:sz w:val="21"/>
      <w:szCs w:val="22"/>
      <w:lang w:val="en-US" w:eastAsia="zh-CN" w:bidi="ar-SA"/>
    </w:rPr>
  </w:style>
  <w:style w:type="paragraph" w:customStyle="1" w:styleId="29">
    <w:name w:val="样式 4 10 磅"/>
    <w:pPr>
      <w:widowControl w:val="0"/>
      <w:jc w:val="both"/>
    </w:pPr>
    <w:rPr>
      <w:rFonts w:ascii="Calibri" w:eastAsia="宋体" w:cs="Times New Roman" w:hAnsi="Calibri"/>
      <w:kern w:val="2"/>
      <w:sz w:val="21"/>
      <w:szCs w:val="22"/>
      <w:lang w:val="en-US" w:eastAsia="zh-CN" w:bidi="ar-SA"/>
    </w:rPr>
  </w:style>
  <w:style w:type="paragraph" w:customStyle="1" w:styleId="30">
    <w:name w:val="样式 5 10 磅"/>
    <w:pPr>
      <w:widowControl w:val="0"/>
      <w:jc w:val="both"/>
    </w:pPr>
    <w:rPr>
      <w:rFonts w:ascii="Calibri" w:eastAsia="宋体" w:cs="Times New Roman" w:hAnsi="Calibri"/>
      <w:kern w:val="2"/>
      <w:sz w:val="21"/>
      <w:szCs w:val="22"/>
      <w:lang w:val="en-US" w:eastAsia="zh-CN" w:bidi="ar-SA"/>
    </w:rPr>
  </w:style>
  <w:style w:type="paragraph" w:customStyle="1" w:styleId="31">
    <w:name w:val="样式 6 10 磅"/>
    <w:pPr>
      <w:widowControl w:val="0"/>
      <w:jc w:val="both"/>
    </w:pPr>
    <w:rPr>
      <w:rFonts w:ascii="Calibri" w:eastAsia="宋体" w:cs="Times New Roman" w:hAnsi="Calibri"/>
      <w:kern w:val="2"/>
      <w:sz w:val="21"/>
      <w:szCs w:val="22"/>
      <w:lang w:val="en-US" w:eastAsia="zh-CN" w:bidi="ar-SA"/>
    </w:rPr>
  </w:style>
  <w:style w:type="paragraph" w:customStyle="1" w:styleId="32">
    <w:name w:val="样式 7 10 磅"/>
    <w:pPr>
      <w:widowControl w:val="0"/>
      <w:jc w:val="both"/>
    </w:pPr>
    <w:rPr>
      <w:rFonts w:ascii="Calibri" w:eastAsia="宋体" w:cs="Times New Roman" w:hAnsi="Calibri"/>
      <w:kern w:val="2"/>
      <w:sz w:val="21"/>
      <w:szCs w:val="22"/>
      <w:lang w:val="en-US" w:eastAsia="zh-CN" w:bidi="ar-SA"/>
    </w:rPr>
  </w:style>
  <w:style w:type="paragraph" w:customStyle="1" w:styleId="33">
    <w:name w:val="样式 8 10 磅"/>
    <w:pPr>
      <w:widowControl w:val="0"/>
      <w:jc w:val="both"/>
    </w:pPr>
    <w:rPr>
      <w:rFonts w:ascii="Calibri" w:eastAsia="宋体" w:cs="Times New Roman" w:hAnsi="Calibri"/>
      <w:kern w:val="2"/>
      <w:sz w:val="21"/>
      <w:szCs w:val="22"/>
      <w:lang w:val="en-US" w:eastAsia="zh-CN" w:bidi="ar-SA"/>
    </w:rPr>
  </w:style>
  <w:style w:type="paragraph" w:customStyle="1" w:styleId="34">
    <w:name w:val="样式 9 10 磅"/>
    <w:pPr>
      <w:widowControl w:val="0"/>
      <w:jc w:val="both"/>
    </w:pPr>
    <w:rPr>
      <w:rFonts w:ascii="Calibri" w:eastAsia="宋体" w:cs="Times New Roman" w:hAnsi="Calibri"/>
      <w:kern w:val="2"/>
      <w:sz w:val="21"/>
      <w:szCs w:val="22"/>
      <w:lang w:val="en-US" w:eastAsia="zh-CN" w:bidi="ar-SA"/>
    </w:rPr>
  </w:style>
  <w:style w:type="paragraph" w:customStyle="1" w:styleId="35">
    <w:name w:val="样式 10 10 磅"/>
    <w:pPr>
      <w:widowControl w:val="0"/>
      <w:jc w:val="both"/>
    </w:pPr>
    <w:rPr>
      <w:rFonts w:ascii="Calibri" w:eastAsia="宋体" w:cs="Times New Roman" w:hAnsi="Calibri"/>
      <w:kern w:val="2"/>
      <w:sz w:val="21"/>
      <w:szCs w:val="22"/>
      <w:lang w:val="en-US" w:eastAsia="zh-CN" w:bidi="ar-SA"/>
    </w:rPr>
  </w:style>
  <w:style w:type="paragraph" w:customStyle="1" w:styleId="36">
    <w:name w:val="样式 11 10 磅"/>
    <w:pPr>
      <w:widowControl w:val="0"/>
      <w:jc w:val="both"/>
    </w:pPr>
    <w:rPr>
      <w:rFonts w:ascii="Calibri" w:eastAsia="宋体" w:cs="Times New Roman" w:hAnsi="Calibri"/>
      <w:kern w:val="2"/>
      <w:sz w:val="21"/>
      <w:szCs w:val="22"/>
      <w:lang w:val="en-US" w:eastAsia="zh-CN" w:bidi="ar-SA"/>
    </w:rPr>
  </w:style>
  <w:style w:type="paragraph" w:customStyle="1" w:styleId="37">
    <w:name w:val="样式 12 10 磅"/>
    <w:pPr>
      <w:widowControl w:val="0"/>
      <w:jc w:val="both"/>
    </w:pPr>
    <w:rPr>
      <w:rFonts w:ascii="Calibri" w:eastAsia="宋体" w:cs="Times New Roman" w:hAnsi="Calibri"/>
      <w:kern w:val="2"/>
      <w:sz w:val="21"/>
      <w:szCs w:val="22"/>
      <w:lang w:val="en-US" w:eastAsia="zh-CN" w:bidi="ar-SA"/>
    </w:rPr>
  </w:style>
  <w:style w:type="paragraph" w:customStyle="1" w:styleId="38">
    <w:name w:val="样式 13 10 磅"/>
    <w:pPr>
      <w:widowControl w:val="0"/>
      <w:jc w:val="both"/>
    </w:pPr>
    <w:rPr>
      <w:rFonts w:ascii="Calibri" w:eastAsia="宋体" w:cs="Times New Roman" w:hAnsi="Calibri"/>
      <w:kern w:val="2"/>
      <w:sz w:val="21"/>
      <w:szCs w:val="22"/>
      <w:lang w:val="en-US" w:eastAsia="zh-CN" w:bidi="ar-SA"/>
    </w:rPr>
  </w:style>
  <w:style w:type="paragraph" w:customStyle="1" w:styleId="39">
    <w:name w:val="样式 15 10 磅"/>
    <w:pPr>
      <w:widowControl w:val="0"/>
      <w:jc w:val="both"/>
    </w:pPr>
    <w:rPr>
      <w:rFonts w:ascii="Calibri" w:eastAsia="宋体" w:cs="Times New Roman" w:hAnsi="Calibri"/>
      <w:kern w:val="2"/>
      <w:sz w:val="21"/>
      <w:szCs w:val="22"/>
      <w:lang w:val="en-US" w:eastAsia="zh-CN" w:bidi="ar-SA"/>
    </w:rPr>
  </w:style>
  <w:style w:type="paragraph" w:customStyle="1" w:styleId="40">
    <w:name w:val="样式 16 10 磅"/>
    <w:pPr>
      <w:widowControl w:val="0"/>
      <w:jc w:val="both"/>
    </w:pPr>
    <w:rPr>
      <w:rFonts w:ascii="Calibri" w:eastAsia="宋体" w:cs="Times New Roman" w:hAnsi="Calibri"/>
      <w:kern w:val="2"/>
      <w:sz w:val="21"/>
      <w:szCs w:val="22"/>
      <w:lang w:val="en-US" w:eastAsia="zh-CN" w:bidi="ar-SA"/>
    </w:rPr>
  </w:style>
  <w:style w:type="paragraph" w:customStyle="1" w:styleId="41">
    <w:name w:val="样式 17 10 磅"/>
    <w:pPr>
      <w:widowControl w:val="0"/>
      <w:jc w:val="both"/>
    </w:pPr>
    <w:rPr>
      <w:rFonts w:ascii="Calibri" w:eastAsia="宋体" w:cs="Times New Roman" w:hAnsi="Calibri"/>
      <w:kern w:val="2"/>
      <w:sz w:val="21"/>
      <w:szCs w:val="22"/>
      <w:lang w:val="en-US" w:eastAsia="zh-CN" w:bidi="ar-SA"/>
    </w:rPr>
  </w:style>
  <w:style w:type="paragraph" w:customStyle="1" w:styleId="42">
    <w:name w:val="样式 18 10 磅"/>
    <w:pPr>
      <w:widowControl w:val="0"/>
      <w:jc w:val="both"/>
    </w:pPr>
    <w:rPr>
      <w:rFonts w:ascii="Calibri" w:eastAsia="宋体" w:cs="Times New Roman" w:hAnsi="Calibri"/>
      <w:kern w:val="2"/>
      <w:sz w:val="21"/>
      <w:szCs w:val="22"/>
      <w:lang w:val="en-US" w:eastAsia="zh-CN" w:bidi="ar-SA"/>
    </w:rPr>
  </w:style>
  <w:style w:type="paragraph" w:customStyle="1" w:styleId="43">
    <w:name w:val="样式 19 10 磅"/>
    <w:pPr>
      <w:widowControl w:val="0"/>
      <w:jc w:val="both"/>
    </w:pPr>
    <w:rPr>
      <w:rFonts w:ascii="Calibri" w:eastAsia="宋体" w:cs="Times New Roman" w:hAnsi="Calibri"/>
      <w:kern w:val="2"/>
      <w:sz w:val="21"/>
      <w:szCs w:val="22"/>
      <w:lang w:val="en-US" w:eastAsia="zh-CN" w:bidi="ar-SA"/>
    </w:rPr>
  </w:style>
  <w:style w:type="paragraph" w:customStyle="1" w:styleId="44">
    <w:name w:val="样式 20 10 磅"/>
    <w:pPr>
      <w:widowControl w:val="0"/>
      <w:jc w:val="both"/>
    </w:pPr>
    <w:rPr>
      <w:rFonts w:ascii="Calibri" w:eastAsia="宋体" w:cs="Times New Roman" w:hAnsi="Calibri"/>
      <w:kern w:val="2"/>
      <w:sz w:val="21"/>
      <w:szCs w:val="22"/>
      <w:lang w:val="en-US" w:eastAsia="zh-CN" w:bidi="ar-SA"/>
    </w:rPr>
  </w:style>
  <w:style w:type="paragraph" w:customStyle="1" w:styleId="45">
    <w:name w:val="样式 21 10 磅"/>
    <w:pPr>
      <w:widowControl w:val="0"/>
      <w:jc w:val="both"/>
    </w:pPr>
    <w:rPr>
      <w:rFonts w:ascii="Calibri" w:eastAsia="宋体" w:cs="Times New Roman" w:hAnsi="Calibri"/>
      <w:kern w:val="2"/>
      <w:sz w:val="21"/>
      <w:szCs w:val="22"/>
      <w:lang w:val="en-US" w:eastAsia="zh-CN" w:bidi="ar-SA"/>
    </w:rPr>
  </w:style>
  <w:style w:type="paragraph" w:customStyle="1" w:styleId="46">
    <w:name w:val="样式 22 10 磅"/>
    <w:pPr>
      <w:widowControl w:val="0"/>
      <w:jc w:val="both"/>
    </w:pPr>
    <w:rPr>
      <w:rFonts w:ascii="Calibri" w:eastAsia="宋体" w:cs="Times New Roman" w:hAnsi="Calibri"/>
      <w:kern w:val="2"/>
      <w:sz w:val="21"/>
      <w:szCs w:val="22"/>
      <w:lang w:val="en-US" w:eastAsia="zh-CN" w:bidi="ar-SA"/>
    </w:rPr>
  </w:style>
  <w:style w:type="paragraph" w:customStyle="1" w:styleId="47">
    <w:name w:val="样式 23 10 磅"/>
    <w:pPr>
      <w:widowControl w:val="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388</TotalTime>
  <Application>Yozo_Office</Application>
  <Pages>1</Pages>
  <Words>13</Words>
  <Characters>13</Characters>
  <Lines>1</Lines>
  <Paragraphs>0</Paragraphs>
  <CharactersWithSpaces>13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yang sun</dc:creator>
  <cp:lastModifiedBy>何可欣</cp:lastModifiedBy>
  <cp:revision>7</cp:revision>
  <dcterms:created xsi:type="dcterms:W3CDTF">2024-05-07T07:33:00Z</dcterms:created>
  <dcterms:modified xsi:type="dcterms:W3CDTF">2024-09-25T07:41:31Z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3D9584FBDA9D4D55A4E867FC23A5C810_13</vt:lpwstr>
  </property>
</Properties>
</file>