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A1A2F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kern w:val="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kern w:val="0"/>
          <w:sz w:val="32"/>
          <w:szCs w:val="32"/>
          <w:lang w:val="en-US" w:eastAsia="zh-CN" w:bidi="ar-SA"/>
        </w:rPr>
        <w:t>2</w:t>
      </w:r>
    </w:p>
    <w:p w14:paraId="54FEBB99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黑体" w:eastAsia="黑体" w:cs="黑体"/>
          <w:kern w:val="0"/>
          <w:sz w:val="32"/>
          <w:szCs w:val="32"/>
          <w:lang w:bidi="ar-SA"/>
        </w:rPr>
      </w:pPr>
    </w:p>
    <w:p w14:paraId="7564C5EF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line="60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val="en-US" w:eastAsia="en-US" w:bidi="ar-SA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  <w:lang w:bidi="ar-SA"/>
        </w:rPr>
        <w:t>食品企业标准备案</w:t>
      </w:r>
      <w:r>
        <w:rPr>
          <w:rFonts w:hint="eastAsia" w:ascii="方正小标宋_GBK" w:eastAsia="方正小标宋_GBK" w:cs="方正小标宋_GBK"/>
          <w:kern w:val="0"/>
          <w:sz w:val="44"/>
          <w:szCs w:val="44"/>
          <w:lang w:val="en-US" w:eastAsia="zh-CN" w:bidi="ar-SA"/>
        </w:rPr>
        <w:t>废止申请表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642"/>
        <w:gridCol w:w="1816"/>
        <w:gridCol w:w="2519"/>
      </w:tblGrid>
      <w:tr w14:paraId="18DE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00F1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26"/>
                <w:kern w:val="0"/>
                <w:sz w:val="24"/>
                <w:lang w:bidi="ar-SA"/>
              </w:rPr>
              <w:t xml:space="preserve">企 业 名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称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A81A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 w14:paraId="5B21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C6436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26"/>
                <w:kern w:val="0"/>
                <w:sz w:val="24"/>
                <w:lang w:bidi="ar-SA"/>
              </w:rPr>
              <w:t xml:space="preserve">注 册 地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址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5C9E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 w14:paraId="190B1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8F61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spacing w:val="24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eastAsia="zh-CN" w:bidi="ar-SA"/>
              </w:rPr>
              <w:t>法</w:t>
            </w: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val="en-US" w:eastAsia="zh-CN" w:bidi="ar-SA"/>
              </w:rPr>
              <w:t>定代表人</w:t>
            </w: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eastAsia="zh-CN" w:bidi="ar-SA"/>
              </w:rPr>
              <w:t>姓名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52B4C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ED6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  <w:t>手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  <w:t>机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  <w:t>号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  <w:t>码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93485F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 w14:paraId="450F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6A55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val="en-US" w:eastAsia="zh-CN" w:bidi="ar-SA"/>
              </w:rPr>
              <w:t>企业联系人姓名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CCA3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EA47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  <w:t>手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  <w:t>机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  <w:t>号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eastAsia="zh-CN" w:bidi="ar-SA"/>
              </w:rPr>
              <w:t>码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70333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 w14:paraId="42DF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5975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bidi="ar-SA"/>
              </w:rPr>
              <w:t>标</w:t>
            </w: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bidi="ar-SA"/>
              </w:rPr>
              <w:t>准</w:t>
            </w: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bidi="ar-SA"/>
              </w:rPr>
              <w:t>名</w:t>
            </w:r>
            <w:r>
              <w:rPr>
                <w:rFonts w:hint="eastAsia" w:ascii="仿宋_GB2312" w:eastAsia="仿宋_GB2312" w:cs="仿宋_GB2312"/>
                <w:spacing w:val="24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称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B3D33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8207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8"/>
                <w:kern w:val="0"/>
                <w:sz w:val="24"/>
                <w:lang w:bidi="ar-SA"/>
              </w:rPr>
              <w:t xml:space="preserve">标 准 编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号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8EC2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 w14:paraId="3368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156D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23"/>
                <w:kern w:val="0"/>
                <w:sz w:val="24"/>
                <w:lang w:bidi="ar-SA"/>
              </w:rPr>
              <w:t>发</w:t>
            </w:r>
            <w:r>
              <w:rPr>
                <w:rFonts w:hint="eastAsia" w:ascii="仿宋_GB2312" w:eastAsia="仿宋_GB2312" w:cs="仿宋_GB2312"/>
                <w:spacing w:val="23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23"/>
                <w:kern w:val="0"/>
                <w:sz w:val="24"/>
                <w:lang w:bidi="ar-SA"/>
              </w:rPr>
              <w:t>布</w:t>
            </w:r>
            <w:r>
              <w:rPr>
                <w:rFonts w:hint="eastAsia" w:ascii="仿宋_GB2312" w:eastAsia="仿宋_GB2312" w:cs="仿宋_GB2312"/>
                <w:spacing w:val="23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23"/>
                <w:kern w:val="0"/>
                <w:sz w:val="24"/>
                <w:lang w:bidi="ar-SA"/>
              </w:rPr>
              <w:t>日</w:t>
            </w:r>
            <w:r>
              <w:rPr>
                <w:rFonts w:hint="eastAsia" w:ascii="仿宋_GB2312" w:eastAsia="仿宋_GB2312" w:cs="仿宋_GB2312"/>
                <w:spacing w:val="23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期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12C1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ABB8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实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施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日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期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538B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 w14:paraId="7C75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2" w:hRule="atLeast"/>
          <w:jc w:val="center"/>
        </w:trPr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EB46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  <w:t>废止原因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F1125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lang w:eastAsia="zh-CN" w:bidi="ar-SA"/>
              </w:rPr>
            </w:pPr>
          </w:p>
        </w:tc>
      </w:tr>
      <w:tr w14:paraId="62A6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3B56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  <w:t>1.该废止申请由企业根据自身需求自主自愿申报。</w:t>
            </w:r>
          </w:p>
          <w:p w14:paraId="72776D3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-SA"/>
              </w:rPr>
              <w:t>2.申报企业对以上填报信息及其资料的真实性、合法性负责，并对废止结果承担全部法律责任。</w:t>
            </w:r>
          </w:p>
        </w:tc>
      </w:tr>
    </w:tbl>
    <w:p w14:paraId="0B8277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GI5NDdiNjVkZDM4MmM0NDMzNmJhNmUwNjQxOTYifQ=="/>
  </w:docVars>
  <w:rsids>
    <w:rsidRoot w:val="38222D42"/>
    <w:rsid w:val="38222D42"/>
    <w:rsid w:val="5F5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2024-09-14T02:23:00Z</dcterms:created>
  <dc:creator>张宇</dc:creator>
  <cp:lastModifiedBy>张宇</cp:lastModifiedBy>
  <dcterms:modified xsi:type="dcterms:W3CDTF">2024-09-14T02:23:18Z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9432B04965D94EFEB36ED5CB24132886_11</vt:lpwstr>
  </property>
</Properties>
</file>