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56832">
      <w:pPr>
        <w:pStyle w:val="2"/>
        <w:tabs>
          <w:tab w:val="left" w:pos="5174"/>
        </w:tabs>
        <w:ind w:firstLine="0" w:firstLineChars="0"/>
        <w:jc w:val="left"/>
        <w:rPr>
          <w:rFonts w:ascii="方正小标宋_GBK" w:hAnsi="方正小标宋_GBK" w:eastAsia="方正小标宋_GBK" w:cs="方正小标宋_GBK"/>
          <w:bCs/>
          <w:sz w:val="44"/>
          <w:szCs w:val="44"/>
          <w:lang w:bidi="ar"/>
        </w:rPr>
      </w:pPr>
      <w:bookmarkStart w:id="88" w:name="_GoBack"/>
      <w:bookmarkEnd w:id="88"/>
      <w:r>
        <w:rPr>
          <w:rFonts w:hint="eastAsia" w:ascii="方正黑体_GBK" w:hAnsi="方正黑体_GBK" w:eastAsia="方正黑体_GBK" w:cs="方正黑体_GBK"/>
          <w:b w:val="0"/>
          <w:bCs/>
          <w:sz w:val="32"/>
          <w:szCs w:val="32"/>
          <w:lang w:eastAsia="zh-CN"/>
        </w:rPr>
        <w:t>附件</w:t>
      </w:r>
      <w:r>
        <w:rPr>
          <w:rFonts w:hint="default" w:ascii="Times New Roman" w:hAnsi="Times New Roman" w:eastAsia="方正黑体_GBK" w:cs="Times New Roman"/>
          <w:b w:val="0"/>
          <w:bCs/>
          <w:sz w:val="32"/>
          <w:szCs w:val="32"/>
          <w:lang w:val="en-US" w:eastAsia="zh-CN"/>
        </w:rPr>
        <w:t>2</w:t>
      </w:r>
      <w:r>
        <w:rPr>
          <w:rFonts w:hint="eastAsia" w:ascii="方正小标宋_GBK" w:hAnsi="方正小标宋_GBK" w:eastAsia="方正小标宋_GBK" w:cs="方正小标宋_GBK"/>
          <w:bCs/>
          <w:sz w:val="44"/>
          <w:szCs w:val="44"/>
          <w:lang w:bidi="ar"/>
        </w:rPr>
        <w:tab/>
      </w:r>
    </w:p>
    <w:p w14:paraId="6C027399">
      <w:pPr>
        <w:pStyle w:val="2"/>
        <w:rPr>
          <w:rFonts w:ascii="方正小标宋_GBK" w:hAnsi="方正小标宋_GBK" w:eastAsia="方正小标宋_GBK" w:cs="方正小标宋_GBK"/>
          <w:bCs/>
          <w:sz w:val="44"/>
          <w:szCs w:val="44"/>
          <w:lang w:bidi="ar"/>
        </w:rPr>
      </w:pPr>
    </w:p>
    <w:p w14:paraId="2091B5A3">
      <w:pPr>
        <w:jc w:val="center"/>
        <w:outlineLvl w:val="0"/>
        <w:rPr>
          <w:rFonts w:hint="eastAsia" w:ascii="方正小标宋_GBK" w:hAnsi="方正小标宋_GBK" w:eastAsia="方正小标宋_GBK" w:cs="方正小标宋_GBK"/>
          <w:bCs/>
          <w:sz w:val="44"/>
          <w:szCs w:val="44"/>
          <w:lang w:eastAsia="zh-CN"/>
        </w:rPr>
      </w:pPr>
      <w:bookmarkStart w:id="0" w:name="_Toc15572"/>
      <w:bookmarkStart w:id="1" w:name="_Toc26853"/>
      <w:bookmarkStart w:id="2" w:name="_Toc27729"/>
      <w:bookmarkStart w:id="3" w:name="_Toc25680"/>
      <w:r>
        <w:rPr>
          <w:rFonts w:hint="eastAsia" w:ascii="方正小标宋_GBK" w:hAnsi="方正小标宋_GBK" w:eastAsia="方正小标宋_GBK" w:cs="方正小标宋_GBK"/>
          <w:bCs/>
          <w:sz w:val="44"/>
          <w:szCs w:val="44"/>
          <w:lang w:bidi="ar"/>
        </w:rPr>
        <w:t>广州市“食在广州”评价认证实施规则</w:t>
      </w:r>
      <w:bookmarkEnd w:id="0"/>
      <w:bookmarkEnd w:id="1"/>
      <w:bookmarkEnd w:id="2"/>
      <w:bookmarkEnd w:id="3"/>
      <w:r>
        <w:rPr>
          <w:rFonts w:hint="eastAsia" w:ascii="方正小标宋_GBK" w:hAnsi="方正小标宋_GBK" w:eastAsia="方正小标宋_GBK" w:cs="方正小标宋_GBK"/>
          <w:bCs/>
          <w:sz w:val="44"/>
          <w:szCs w:val="44"/>
          <w:lang w:eastAsia="zh-CN" w:bidi="ar"/>
        </w:rPr>
        <w:t>范例</w:t>
      </w:r>
    </w:p>
    <w:p w14:paraId="35EB6039">
      <w:pPr>
        <w:jc w:val="center"/>
        <w:rPr>
          <w:rFonts w:ascii="方正楷体_GBK" w:hAnsi="方正楷体_GBK" w:eastAsia="方正楷体_GBK" w:cs="方正楷体_GBK"/>
          <w:bCs/>
          <w:sz w:val="36"/>
          <w:szCs w:val="36"/>
        </w:rPr>
      </w:pPr>
      <w:r>
        <w:rPr>
          <w:rFonts w:hint="eastAsia" w:ascii="方正楷体_GBK" w:hAnsi="方正楷体_GBK" w:eastAsia="方正楷体_GBK" w:cs="方正楷体_GBK"/>
          <w:bCs/>
          <w:sz w:val="36"/>
          <w:szCs w:val="36"/>
          <w:lang w:bidi="ar"/>
        </w:rPr>
        <w:t>（餐饮服务类）</w:t>
      </w:r>
    </w:p>
    <w:p w14:paraId="4BFA08C5">
      <w:pPr>
        <w:jc w:val="center"/>
        <w:rPr>
          <w:rFonts w:cs="仿宋_GB2312"/>
          <w:b/>
          <w:szCs w:val="32"/>
        </w:rPr>
      </w:pPr>
      <w:r>
        <w:rPr>
          <w:rFonts w:cs="仿宋_GB2312"/>
          <w:b/>
          <w:szCs w:val="32"/>
          <w:lang w:bidi="ar"/>
        </w:rPr>
        <w:t xml:space="preserve"> </w:t>
      </w:r>
    </w:p>
    <w:p w14:paraId="367F23B3">
      <w:pPr>
        <w:jc w:val="center"/>
        <w:rPr>
          <w:rFonts w:cs="仿宋_GB2312"/>
          <w:b/>
          <w:szCs w:val="32"/>
        </w:rPr>
      </w:pPr>
      <w:r>
        <w:rPr>
          <w:rFonts w:cs="仿宋_GB2312"/>
          <w:b/>
          <w:szCs w:val="32"/>
          <w:lang w:bidi="ar"/>
        </w:rPr>
        <w:t xml:space="preserve"> </w:t>
      </w:r>
    </w:p>
    <w:p w14:paraId="0298408A">
      <w:pPr>
        <w:jc w:val="center"/>
        <w:rPr>
          <w:rFonts w:cs="仿宋_GB2312"/>
          <w:b/>
          <w:szCs w:val="32"/>
        </w:rPr>
      </w:pPr>
      <w:r>
        <w:rPr>
          <w:rFonts w:cs="仿宋_GB2312"/>
          <w:b/>
          <w:szCs w:val="32"/>
          <w:lang w:bidi="ar"/>
        </w:rPr>
        <w:t xml:space="preserve"> </w:t>
      </w:r>
    </w:p>
    <w:p w14:paraId="27704060">
      <w:pPr>
        <w:jc w:val="center"/>
        <w:rPr>
          <w:rFonts w:cs="仿宋_GB2312"/>
          <w:b/>
          <w:szCs w:val="32"/>
          <w:lang w:bidi="ar"/>
        </w:rPr>
      </w:pPr>
    </w:p>
    <w:p w14:paraId="2980D593">
      <w:pPr>
        <w:jc w:val="center"/>
        <w:rPr>
          <w:rFonts w:cs="仿宋_GB2312"/>
          <w:b/>
          <w:szCs w:val="32"/>
        </w:rPr>
      </w:pPr>
      <w:r>
        <w:rPr>
          <w:rFonts w:cs="仿宋_GB2312"/>
          <w:b/>
          <w:szCs w:val="32"/>
          <w:lang w:bidi="ar"/>
        </w:rPr>
        <w:t xml:space="preserve"> </w:t>
      </w:r>
    </w:p>
    <w:p w14:paraId="3353D83B">
      <w:pPr>
        <w:jc w:val="center"/>
        <w:rPr>
          <w:rFonts w:cs="仿宋_GB2312"/>
          <w:b/>
          <w:szCs w:val="32"/>
        </w:rPr>
      </w:pPr>
      <w:r>
        <w:rPr>
          <w:rFonts w:cs="仿宋_GB2312"/>
          <w:b/>
          <w:szCs w:val="32"/>
          <w:lang w:bidi="ar"/>
        </w:rPr>
        <w:t xml:space="preserve"> </w:t>
      </w:r>
    </w:p>
    <w:p w14:paraId="527EE207">
      <w:pPr>
        <w:jc w:val="center"/>
        <w:rPr>
          <w:rFonts w:cs="仿宋_GB2312"/>
          <w:b/>
          <w:szCs w:val="32"/>
        </w:rPr>
      </w:pPr>
      <w:r>
        <w:rPr>
          <w:rFonts w:cs="仿宋_GB2312"/>
          <w:b/>
          <w:szCs w:val="32"/>
          <w:lang w:bidi="ar"/>
        </w:rPr>
        <w:t xml:space="preserve"> </w:t>
      </w:r>
    </w:p>
    <w:p w14:paraId="4FF6AA5B">
      <w:pPr>
        <w:jc w:val="center"/>
        <w:rPr>
          <w:rFonts w:cs="仿宋_GB2312"/>
          <w:b/>
          <w:szCs w:val="32"/>
        </w:rPr>
      </w:pPr>
      <w:r>
        <w:rPr>
          <w:rFonts w:cs="仿宋_GB2312"/>
          <w:b/>
          <w:szCs w:val="32"/>
          <w:lang w:bidi="ar"/>
        </w:rPr>
        <w:t xml:space="preserve"> </w:t>
      </w:r>
    </w:p>
    <w:p w14:paraId="1CE4433A">
      <w:pPr>
        <w:rPr>
          <w:rFonts w:cs="仿宋_GB2312"/>
          <w:b/>
          <w:szCs w:val="32"/>
        </w:rPr>
      </w:pPr>
      <w:r>
        <w:rPr>
          <w:rFonts w:cs="仿宋_GB2312"/>
          <w:b/>
          <w:szCs w:val="32"/>
          <w:lang w:bidi="ar"/>
        </w:rPr>
        <w:t xml:space="preserve"> </w:t>
      </w:r>
    </w:p>
    <w:p w14:paraId="2474E9BF">
      <w:pPr>
        <w:jc w:val="center"/>
        <w:rPr>
          <w:rFonts w:cs="仿宋_GB2312"/>
          <w:b/>
          <w:szCs w:val="32"/>
        </w:rPr>
      </w:pPr>
      <w:r>
        <w:rPr>
          <w:rFonts w:cs="仿宋_GB2312"/>
          <w:b/>
          <w:szCs w:val="32"/>
          <w:lang w:bidi="ar"/>
        </w:rPr>
        <w:t xml:space="preserve"> </w:t>
      </w:r>
    </w:p>
    <w:p w14:paraId="18BFF48D">
      <w:pPr>
        <w:jc w:val="center"/>
        <w:rPr>
          <w:rFonts w:cs="仿宋_GB2312"/>
          <w:b/>
          <w:szCs w:val="32"/>
        </w:rPr>
      </w:pPr>
      <w:r>
        <w:rPr>
          <w:rFonts w:cs="仿宋_GB2312"/>
          <w:b/>
          <w:szCs w:val="32"/>
          <w:lang w:bidi="ar"/>
        </w:rPr>
        <w:t xml:space="preserve"> </w:t>
      </w:r>
    </w:p>
    <w:p w14:paraId="0A2F54BB">
      <w:pPr>
        <w:jc w:val="center"/>
        <w:rPr>
          <w:rFonts w:cs="仿宋_GB2312"/>
          <w:b/>
          <w:szCs w:val="32"/>
        </w:rPr>
      </w:pPr>
      <w:r>
        <w:rPr>
          <w:rFonts w:cs="仿宋_GB2312"/>
          <w:b/>
          <w:szCs w:val="32"/>
          <w:lang w:bidi="ar"/>
        </w:rPr>
        <w:t xml:space="preserve"> </w:t>
      </w:r>
    </w:p>
    <w:p w14:paraId="04DD64F0">
      <w:pPr>
        <w:jc w:val="center"/>
        <w:rPr>
          <w:rFonts w:cs="仿宋_GB2312"/>
          <w:b/>
          <w:szCs w:val="32"/>
          <w:lang w:bidi="ar"/>
        </w:rPr>
      </w:pPr>
    </w:p>
    <w:p w14:paraId="12D9F9E3">
      <w:pPr>
        <w:jc w:val="center"/>
        <w:rPr>
          <w:rFonts w:cs="仿宋_GB2312"/>
          <w:b/>
          <w:szCs w:val="32"/>
          <w:lang w:bidi="ar"/>
        </w:rPr>
      </w:pPr>
    </w:p>
    <w:p w14:paraId="1D8E6A66">
      <w:pPr>
        <w:jc w:val="both"/>
        <w:rPr>
          <w:rFonts w:cs="仿宋_GB2312"/>
          <w:b/>
          <w:szCs w:val="32"/>
          <w:lang w:bidi="ar"/>
        </w:rPr>
      </w:pPr>
      <w:r>
        <w:rPr>
          <w:rFonts w:cs="仿宋_GB2312"/>
          <w:b/>
          <w:szCs w:val="32"/>
          <w:lang w:bidi="ar"/>
        </w:rPr>
        <w:t xml:space="preserve"> </w:t>
      </w:r>
    </w:p>
    <w:p w14:paraId="4094B77D">
      <w:pPr>
        <w:pStyle w:val="2"/>
        <w:rPr>
          <w:rFonts w:cs="仿宋_GB2312"/>
          <w:b/>
          <w:szCs w:val="32"/>
          <w:lang w:bidi="ar"/>
        </w:rPr>
      </w:pPr>
    </w:p>
    <w:p w14:paraId="532E5BA3">
      <w:pPr>
        <w:pStyle w:val="2"/>
        <w:rPr>
          <w:rFonts w:cs="仿宋_GB2312"/>
          <w:b/>
          <w:szCs w:val="32"/>
          <w:lang w:bidi="ar"/>
        </w:rPr>
      </w:pPr>
    </w:p>
    <w:p w14:paraId="5E45AAAC">
      <w:pPr>
        <w:jc w:val="center"/>
        <w:rPr>
          <w:rFonts w:hint="eastAsia" w:ascii="方正楷体_GBK" w:hAnsi="方正楷体_GBK" w:eastAsia="方正楷体_GBK" w:cs="方正楷体_GBK"/>
          <w:bCs/>
          <w:szCs w:val="32"/>
          <w:lang w:bidi="ar"/>
        </w:rPr>
      </w:pPr>
    </w:p>
    <w:p w14:paraId="2CF02233">
      <w:pPr>
        <w:pStyle w:val="2"/>
        <w:rPr>
          <w:rFonts w:hint="eastAsia" w:ascii="方正楷体_GBK" w:hAnsi="方正楷体_GBK" w:eastAsia="方正楷体_GBK" w:cs="方正楷体_GBK"/>
          <w:bCs/>
          <w:szCs w:val="32"/>
          <w:lang w:bidi="ar"/>
        </w:rPr>
      </w:pPr>
    </w:p>
    <w:p w14:paraId="3BAB7F97">
      <w:pPr>
        <w:pStyle w:val="2"/>
        <w:rPr>
          <w:rFonts w:hint="eastAsia" w:ascii="方正楷体_GBK" w:hAnsi="方正楷体_GBK" w:eastAsia="方正楷体_GBK" w:cs="方正楷体_GBK"/>
          <w:bCs/>
          <w:szCs w:val="32"/>
          <w:lang w:bidi="ar"/>
        </w:rPr>
      </w:pPr>
    </w:p>
    <w:p w14:paraId="09D5E3BB">
      <w:pPr>
        <w:pStyle w:val="2"/>
        <w:rPr>
          <w:rFonts w:hint="eastAsia" w:ascii="方正楷体_GBK" w:hAnsi="方正楷体_GBK" w:eastAsia="方正楷体_GBK" w:cs="方正楷体_GBK"/>
          <w:bCs/>
          <w:szCs w:val="32"/>
          <w:lang w:bidi="ar"/>
        </w:rPr>
      </w:pPr>
    </w:p>
    <w:p w14:paraId="0FC4BFAB">
      <w:pPr>
        <w:pStyle w:val="2"/>
        <w:rPr>
          <w:rFonts w:hint="eastAsia" w:ascii="方正楷体_GBK" w:hAnsi="方正楷体_GBK" w:eastAsia="方正楷体_GBK" w:cs="方正楷体_GBK"/>
          <w:bCs/>
          <w:szCs w:val="32"/>
          <w:lang w:bidi="ar"/>
        </w:rPr>
      </w:pPr>
    </w:p>
    <w:p w14:paraId="2FD0DA3F">
      <w:pPr>
        <w:pStyle w:val="2"/>
        <w:rPr>
          <w:rFonts w:hint="eastAsia" w:ascii="方正楷体_GBK" w:hAnsi="方正楷体_GBK" w:eastAsia="方正楷体_GBK" w:cs="方正楷体_GBK"/>
          <w:bCs/>
          <w:szCs w:val="32"/>
          <w:lang w:bidi="ar"/>
        </w:rPr>
      </w:pPr>
    </w:p>
    <w:p w14:paraId="32F1D7DB">
      <w:pPr>
        <w:jc w:val="center"/>
        <w:rPr>
          <w:rFonts w:hint="eastAsia" w:ascii="方正楷体_GBK" w:hAnsi="方正楷体_GBK" w:eastAsia="方正楷体_GBK" w:cs="方正楷体_GBK"/>
          <w:bCs/>
          <w:szCs w:val="32"/>
          <w:lang w:bidi="ar"/>
        </w:rPr>
      </w:pPr>
    </w:p>
    <w:p w14:paraId="21EBC44B">
      <w:pPr>
        <w:jc w:val="center"/>
        <w:rPr>
          <w:rFonts w:hint="eastAsia" w:ascii="方正楷体_GBK" w:hAnsi="方正楷体_GBK" w:eastAsia="方正楷体_GBK" w:cs="方正楷体_GBK"/>
          <w:bCs/>
          <w:sz w:val="32"/>
          <w:szCs w:val="32"/>
          <w:lang w:bidi="ar"/>
        </w:rPr>
      </w:pPr>
    </w:p>
    <w:p w14:paraId="1608F302">
      <w:pPr>
        <w:jc w:val="center"/>
        <w:rPr>
          <w:rFonts w:hint="eastAsia" w:ascii="方正楷体_GBK" w:hAnsi="方正楷体_GBK" w:eastAsia="方正楷体_GBK" w:cs="方正楷体_GBK"/>
          <w:bCs/>
          <w:sz w:val="32"/>
          <w:szCs w:val="32"/>
          <w:lang w:bidi="ar"/>
        </w:rPr>
      </w:pPr>
    </w:p>
    <w:p w14:paraId="57D65A01">
      <w:pPr>
        <w:jc w:val="center"/>
        <w:rPr>
          <w:rFonts w:hint="eastAsia" w:ascii="方正楷体_GBK" w:hAnsi="方正楷体_GBK" w:eastAsia="方正楷体_GBK" w:cs="方正楷体_GBK"/>
          <w:bCs/>
          <w:sz w:val="32"/>
          <w:szCs w:val="32"/>
          <w:lang w:bidi="ar"/>
        </w:rPr>
      </w:pPr>
    </w:p>
    <w:p w14:paraId="345403DA">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bCs/>
          <w:sz w:val="32"/>
          <w:szCs w:val="32"/>
          <w:lang w:bidi="ar"/>
        </w:rPr>
        <w:t>广州市市场监督管理局 发布</w:t>
      </w:r>
    </w:p>
    <w:p w14:paraId="04F37B67">
      <w:pPr>
        <w:rPr>
          <w:rFonts w:hint="eastAsia" w:ascii="方正楷体_GBK" w:hAnsi="方正楷体_GBK" w:eastAsia="方正楷体_GBK" w:cs="方正楷体_GBK"/>
          <w:b/>
          <w:sz w:val="32"/>
          <w:szCs w:val="32"/>
        </w:rPr>
        <w:sectPr>
          <w:footerReference r:id="rId5" w:type="first"/>
          <w:headerReference r:id="rId3" w:type="default"/>
          <w:footerReference r:id="rId4" w:type="default"/>
          <w:pgSz w:w="11905" w:h="16838"/>
          <w:pgMar w:top="1701" w:right="1587" w:bottom="1701" w:left="1587" w:header="0" w:footer="1417" w:gutter="0"/>
          <w:pgNumType w:fmt="decimal"/>
          <w:cols w:space="720" w:num="1"/>
          <w:docGrid w:linePitch="287" w:charSpace="0"/>
        </w:sectPr>
      </w:pPr>
    </w:p>
    <w:p w14:paraId="39294653">
      <w:pPr>
        <w:jc w:val="both"/>
        <w:rPr>
          <w:rFonts w:hint="eastAsia" w:ascii="仿宋_GB2312" w:hAnsi="仿宋_GB2312" w:cs="仿宋_GB2312"/>
          <w:b/>
          <w:bCs/>
          <w:sz w:val="36"/>
          <w:szCs w:val="36"/>
        </w:rPr>
      </w:pPr>
    </w:p>
    <w:p w14:paraId="6C5E0E10">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目</w:t>
      </w:r>
      <w:r>
        <w:rPr>
          <w:rFonts w:hint="eastAsia" w:ascii="方正小标宋_GBK" w:hAnsi="方正小标宋_GBK" w:eastAsia="方正小标宋_GBK" w:cs="方正小标宋_GBK"/>
          <w:b w:val="0"/>
          <w:bCs w:val="0"/>
          <w:sz w:val="44"/>
          <w:szCs w:val="44"/>
          <w:lang w:val="en-US" w:eastAsia="zh-CN"/>
        </w:rPr>
        <w:t xml:space="preserve"> </w:t>
      </w:r>
      <w:r>
        <w:rPr>
          <w:rFonts w:hint="eastAsia" w:ascii="方正小标宋_GBK" w:hAnsi="方正小标宋_GBK" w:eastAsia="方正小标宋_GBK" w:cs="方正小标宋_GBK"/>
          <w:b w:val="0"/>
          <w:bCs w:val="0"/>
          <w:sz w:val="44"/>
          <w:szCs w:val="44"/>
        </w:rPr>
        <w:t>录</w:t>
      </w:r>
    </w:p>
    <w:p w14:paraId="4A6FD2D8">
      <w:pPr>
        <w:pStyle w:val="6"/>
        <w:tabs>
          <w:tab w:val="right" w:leader="dot" w:pos="8731"/>
        </w:tabs>
        <w:rPr>
          <w:sz w:val="36"/>
          <w:szCs w:val="36"/>
        </w:rPr>
      </w:pPr>
      <w:r>
        <w:rPr>
          <w:rFonts w:hint="default" w:ascii="Times New Roman" w:hAnsi="Times New Roman" w:cs="Times New Roman"/>
          <w:sz w:val="32"/>
          <w:szCs w:val="32"/>
          <w:lang w:bidi="ar"/>
        </w:rPr>
        <w:fldChar w:fldCharType="begin"/>
      </w:r>
      <w:r>
        <w:rPr>
          <w:rFonts w:hint="default" w:ascii="Times New Roman" w:hAnsi="Times New Roman" w:cs="Times New Roman"/>
          <w:sz w:val="32"/>
          <w:szCs w:val="32"/>
          <w:lang w:bidi="ar"/>
        </w:rPr>
        <w:instrText xml:space="preserve">TOC \o "1-2" \h \u </w:instrText>
      </w:r>
      <w:r>
        <w:rPr>
          <w:rFonts w:hint="default" w:ascii="Times New Roman" w:hAnsi="Times New Roman" w:cs="Times New Roman"/>
          <w:sz w:val="32"/>
          <w:szCs w:val="32"/>
          <w:lang w:bidi="ar"/>
        </w:rPr>
        <w:fldChar w:fldCharType="separate"/>
      </w:r>
    </w:p>
    <w:p w14:paraId="75A62765">
      <w:pPr>
        <w:pStyle w:val="6"/>
        <w:tabs>
          <w:tab w:val="right" w:leader="dot" w:pos="8731"/>
        </w:tabs>
        <w:spacing w:line="520" w:lineRule="exact"/>
        <w:rPr>
          <w:rFonts w:ascii="Times New Roman" w:hAnsi="Times New Roman" w:eastAsia="方正仿宋_GB2312" w:cs="Times New Roman"/>
          <w:sz w:val="32"/>
          <w:szCs w:val="32"/>
        </w:rPr>
      </w:pPr>
      <w:r>
        <w:rPr>
          <w:sz w:val="36"/>
          <w:szCs w:val="36"/>
        </w:rPr>
        <w:fldChar w:fldCharType="begin"/>
      </w:r>
      <w:r>
        <w:rPr>
          <w:sz w:val="36"/>
          <w:szCs w:val="36"/>
        </w:rPr>
        <w:instrText xml:space="preserve"> HYPERLINK \l "_Toc22037" </w:instrText>
      </w:r>
      <w:r>
        <w:rPr>
          <w:sz w:val="36"/>
          <w:szCs w:val="36"/>
        </w:rPr>
        <w:fldChar w:fldCharType="separate"/>
      </w:r>
      <w:r>
        <w:rPr>
          <w:rFonts w:hint="default" w:ascii="Times New Roman" w:hAnsi="Times New Roman" w:eastAsia="方正仿宋_GB2312" w:cs="Times New Roman"/>
          <w:b/>
          <w:sz w:val="32"/>
          <w:szCs w:val="32"/>
          <w:lang w:bidi="ar"/>
        </w:rPr>
        <w:t>1 适用范围</w:t>
      </w:r>
      <w:r>
        <w:rPr>
          <w:rFonts w:hint="default" w:ascii="Times New Roman" w:hAnsi="Times New Roman" w:eastAsia="方正仿宋_GB2312" w:cs="Times New Roman"/>
          <w:sz w:val="32"/>
          <w:szCs w:val="32"/>
        </w:rPr>
        <w:fldChar w:fldCharType="end"/>
      </w:r>
    </w:p>
    <w:p w14:paraId="4F42BE71">
      <w:pPr>
        <w:pStyle w:val="6"/>
        <w:tabs>
          <w:tab w:val="right" w:leader="dot" w:pos="8731"/>
        </w:tabs>
        <w:spacing w:line="520" w:lineRule="exact"/>
        <w:rPr>
          <w:rFonts w:ascii="Times New Roman" w:hAnsi="Times New Roman" w:eastAsia="方正仿宋_GB2312" w:cs="Times New Roman"/>
          <w:sz w:val="32"/>
          <w:szCs w:val="32"/>
        </w:rPr>
      </w:pPr>
      <w:r>
        <w:rPr>
          <w:sz w:val="36"/>
          <w:szCs w:val="36"/>
        </w:rPr>
        <w:fldChar w:fldCharType="begin"/>
      </w:r>
      <w:r>
        <w:rPr>
          <w:sz w:val="36"/>
          <w:szCs w:val="36"/>
        </w:rPr>
        <w:instrText xml:space="preserve"> HYPERLINK \l "_Toc9718" </w:instrText>
      </w:r>
      <w:r>
        <w:rPr>
          <w:sz w:val="36"/>
          <w:szCs w:val="36"/>
        </w:rPr>
        <w:fldChar w:fldCharType="separate"/>
      </w:r>
      <w:r>
        <w:rPr>
          <w:rFonts w:hint="default" w:ascii="Times New Roman" w:hAnsi="Times New Roman" w:eastAsia="方正仿宋_GB2312" w:cs="Times New Roman"/>
          <w:b/>
          <w:sz w:val="32"/>
          <w:szCs w:val="32"/>
          <w:lang w:bidi="ar"/>
        </w:rPr>
        <w:t>2 认证模式</w:t>
      </w:r>
      <w:r>
        <w:rPr>
          <w:rFonts w:hint="default" w:ascii="Times New Roman" w:hAnsi="Times New Roman" w:eastAsia="方正仿宋_GB2312" w:cs="Times New Roman"/>
          <w:sz w:val="32"/>
          <w:szCs w:val="32"/>
        </w:rPr>
        <w:fldChar w:fldCharType="end"/>
      </w:r>
    </w:p>
    <w:p w14:paraId="7F940A30">
      <w:pPr>
        <w:pStyle w:val="6"/>
        <w:tabs>
          <w:tab w:val="right" w:leader="dot" w:pos="8731"/>
        </w:tabs>
        <w:spacing w:line="520" w:lineRule="exact"/>
        <w:rPr>
          <w:rFonts w:ascii="Times New Roman" w:hAnsi="Times New Roman" w:eastAsia="方正仿宋_GB2312" w:cs="Times New Roman"/>
          <w:sz w:val="32"/>
          <w:szCs w:val="32"/>
        </w:rPr>
      </w:pPr>
      <w:r>
        <w:rPr>
          <w:sz w:val="36"/>
          <w:szCs w:val="36"/>
        </w:rPr>
        <w:fldChar w:fldCharType="begin"/>
      </w:r>
      <w:r>
        <w:rPr>
          <w:sz w:val="36"/>
          <w:szCs w:val="36"/>
        </w:rPr>
        <w:instrText xml:space="preserve"> HYPERLINK \l "_Toc28514" </w:instrText>
      </w:r>
      <w:r>
        <w:rPr>
          <w:sz w:val="36"/>
          <w:szCs w:val="36"/>
        </w:rPr>
        <w:fldChar w:fldCharType="separate"/>
      </w:r>
      <w:r>
        <w:rPr>
          <w:rFonts w:hint="default" w:ascii="Times New Roman" w:hAnsi="Times New Roman" w:eastAsia="方正仿宋_GB2312" w:cs="Times New Roman"/>
          <w:b/>
          <w:sz w:val="32"/>
          <w:szCs w:val="32"/>
          <w:lang w:bidi="ar"/>
        </w:rPr>
        <w:t>3 认证依据</w:t>
      </w:r>
      <w:r>
        <w:rPr>
          <w:rFonts w:hint="default" w:ascii="Times New Roman" w:hAnsi="Times New Roman" w:eastAsia="方正仿宋_GB2312" w:cs="Times New Roman"/>
          <w:sz w:val="32"/>
          <w:szCs w:val="32"/>
        </w:rPr>
        <w:fldChar w:fldCharType="end"/>
      </w:r>
    </w:p>
    <w:p w14:paraId="2C4AFA86">
      <w:pPr>
        <w:pStyle w:val="6"/>
        <w:tabs>
          <w:tab w:val="right" w:leader="dot" w:pos="8731"/>
        </w:tabs>
        <w:spacing w:line="520" w:lineRule="exact"/>
        <w:rPr>
          <w:rFonts w:ascii="Times New Roman" w:hAnsi="Times New Roman" w:eastAsia="方正仿宋_GB2312" w:cs="Times New Roman"/>
          <w:sz w:val="32"/>
          <w:szCs w:val="32"/>
        </w:rPr>
      </w:pPr>
      <w:r>
        <w:rPr>
          <w:sz w:val="36"/>
          <w:szCs w:val="36"/>
        </w:rPr>
        <w:fldChar w:fldCharType="begin"/>
      </w:r>
      <w:r>
        <w:rPr>
          <w:sz w:val="36"/>
          <w:szCs w:val="36"/>
        </w:rPr>
        <w:instrText xml:space="preserve"> HYPERLINK \l "_Toc26271" </w:instrText>
      </w:r>
      <w:r>
        <w:rPr>
          <w:sz w:val="36"/>
          <w:szCs w:val="36"/>
        </w:rPr>
        <w:fldChar w:fldCharType="separate"/>
      </w:r>
      <w:r>
        <w:rPr>
          <w:rFonts w:hint="default" w:ascii="Times New Roman" w:hAnsi="Times New Roman" w:eastAsia="方正仿宋_GB2312" w:cs="Times New Roman"/>
          <w:b/>
          <w:sz w:val="32"/>
          <w:szCs w:val="32"/>
          <w:lang w:bidi="ar"/>
        </w:rPr>
        <w:t>4 认证程序</w:t>
      </w:r>
      <w:r>
        <w:rPr>
          <w:rFonts w:hint="default" w:ascii="Times New Roman" w:hAnsi="Times New Roman" w:eastAsia="方正仿宋_GB2312" w:cs="Times New Roman"/>
          <w:sz w:val="32"/>
          <w:szCs w:val="32"/>
        </w:rPr>
        <w:fldChar w:fldCharType="end"/>
      </w:r>
    </w:p>
    <w:p w14:paraId="53C3CA71">
      <w:pPr>
        <w:pStyle w:val="7"/>
        <w:tabs>
          <w:tab w:val="right" w:leader="dot" w:pos="8731"/>
        </w:tabs>
        <w:spacing w:line="520" w:lineRule="exact"/>
        <w:ind w:left="640"/>
        <w:rPr>
          <w:rFonts w:ascii="Times New Roman" w:hAnsi="Times New Roman" w:eastAsia="方正仿宋_GB2312" w:cs="Times New Roman"/>
          <w:sz w:val="32"/>
          <w:szCs w:val="32"/>
        </w:rPr>
      </w:pPr>
      <w:r>
        <w:rPr>
          <w:rFonts w:ascii="Times New Roman" w:hAnsi="Times New Roman"/>
          <w:sz w:val="22"/>
          <w:szCs w:val="28"/>
        </w:rPr>
        <w:fldChar w:fldCharType="begin"/>
      </w:r>
      <w:r>
        <w:rPr>
          <w:rFonts w:ascii="Times New Roman" w:hAnsi="Times New Roman"/>
          <w:sz w:val="22"/>
          <w:szCs w:val="28"/>
        </w:rPr>
        <w:instrText xml:space="preserve"> HYPERLINK \l "_Toc19034" </w:instrText>
      </w:r>
      <w:r>
        <w:rPr>
          <w:rFonts w:ascii="Times New Roman" w:hAnsi="Times New Roman"/>
          <w:sz w:val="22"/>
          <w:szCs w:val="28"/>
        </w:rPr>
        <w:fldChar w:fldCharType="separate"/>
      </w:r>
      <w:r>
        <w:rPr>
          <w:rFonts w:hint="default" w:ascii="Times New Roman" w:hAnsi="Times New Roman" w:eastAsia="方正仿宋_GB2312" w:cs="Times New Roman"/>
          <w:sz w:val="32"/>
          <w:szCs w:val="32"/>
          <w:lang w:bidi="ar"/>
        </w:rPr>
        <w:t>4.1 认证申请</w:t>
      </w:r>
      <w:r>
        <w:rPr>
          <w:rFonts w:hint="default" w:ascii="Times New Roman" w:hAnsi="Times New Roman" w:eastAsia="方正仿宋_GB2312" w:cs="Times New Roman"/>
          <w:sz w:val="32"/>
          <w:szCs w:val="32"/>
        </w:rPr>
        <w:fldChar w:fldCharType="end"/>
      </w:r>
    </w:p>
    <w:p w14:paraId="790D751E">
      <w:pPr>
        <w:pStyle w:val="7"/>
        <w:tabs>
          <w:tab w:val="right" w:leader="dot" w:pos="8731"/>
        </w:tabs>
        <w:spacing w:line="520" w:lineRule="exact"/>
        <w:ind w:left="640"/>
        <w:rPr>
          <w:rFonts w:ascii="Times New Roman" w:hAnsi="Times New Roman" w:eastAsia="方正仿宋_GB2312" w:cs="Times New Roman"/>
          <w:sz w:val="32"/>
          <w:szCs w:val="32"/>
        </w:rPr>
      </w:pPr>
      <w:r>
        <w:rPr>
          <w:rFonts w:ascii="Times New Roman" w:hAnsi="Times New Roman"/>
          <w:sz w:val="22"/>
          <w:szCs w:val="28"/>
        </w:rPr>
        <w:fldChar w:fldCharType="begin"/>
      </w:r>
      <w:r>
        <w:rPr>
          <w:rFonts w:ascii="Times New Roman" w:hAnsi="Times New Roman"/>
          <w:sz w:val="22"/>
          <w:szCs w:val="28"/>
        </w:rPr>
        <w:instrText xml:space="preserve"> HYPERLINK \l "_Toc14091" </w:instrText>
      </w:r>
      <w:r>
        <w:rPr>
          <w:rFonts w:ascii="Times New Roman" w:hAnsi="Times New Roman"/>
          <w:sz w:val="22"/>
          <w:szCs w:val="28"/>
        </w:rPr>
        <w:fldChar w:fldCharType="separate"/>
      </w:r>
      <w:r>
        <w:rPr>
          <w:rFonts w:hint="default" w:ascii="Times New Roman" w:hAnsi="Times New Roman" w:eastAsia="方正仿宋_GB2312" w:cs="Times New Roman"/>
          <w:sz w:val="32"/>
          <w:szCs w:val="32"/>
          <w:lang w:bidi="ar"/>
        </w:rPr>
        <w:t>4.2认证受理</w:t>
      </w:r>
      <w:r>
        <w:rPr>
          <w:rFonts w:hint="default" w:ascii="Times New Roman" w:hAnsi="Times New Roman" w:eastAsia="方正仿宋_GB2312" w:cs="Times New Roman"/>
          <w:sz w:val="32"/>
          <w:szCs w:val="32"/>
        </w:rPr>
        <w:fldChar w:fldCharType="end"/>
      </w:r>
    </w:p>
    <w:p w14:paraId="021056E6">
      <w:pPr>
        <w:pStyle w:val="7"/>
        <w:tabs>
          <w:tab w:val="right" w:leader="dot" w:pos="8731"/>
        </w:tabs>
        <w:spacing w:line="520" w:lineRule="exact"/>
        <w:ind w:left="640"/>
        <w:rPr>
          <w:rFonts w:ascii="Times New Roman" w:hAnsi="Times New Roman" w:eastAsia="方正仿宋_GB2312" w:cs="Times New Roman"/>
          <w:sz w:val="32"/>
          <w:szCs w:val="32"/>
        </w:rPr>
      </w:pPr>
      <w:r>
        <w:rPr>
          <w:rFonts w:ascii="Times New Roman" w:hAnsi="Times New Roman"/>
          <w:sz w:val="22"/>
          <w:szCs w:val="28"/>
        </w:rPr>
        <w:fldChar w:fldCharType="begin"/>
      </w:r>
      <w:r>
        <w:rPr>
          <w:rFonts w:ascii="Times New Roman" w:hAnsi="Times New Roman"/>
          <w:sz w:val="22"/>
          <w:szCs w:val="28"/>
        </w:rPr>
        <w:instrText xml:space="preserve"> HYPERLINK \l "_Toc3265" </w:instrText>
      </w:r>
      <w:r>
        <w:rPr>
          <w:rFonts w:ascii="Times New Roman" w:hAnsi="Times New Roman"/>
          <w:sz w:val="22"/>
          <w:szCs w:val="28"/>
        </w:rPr>
        <w:fldChar w:fldCharType="separate"/>
      </w:r>
      <w:r>
        <w:rPr>
          <w:rFonts w:hint="default" w:ascii="Times New Roman" w:hAnsi="Times New Roman" w:eastAsia="方正仿宋_GB2312" w:cs="Times New Roman"/>
          <w:sz w:val="32"/>
          <w:szCs w:val="32"/>
          <w:lang w:bidi="ar"/>
        </w:rPr>
        <w:t xml:space="preserve">4.3 </w:t>
      </w:r>
      <w:r>
        <w:rPr>
          <w:rFonts w:hint="default" w:ascii="Times New Roman" w:hAnsi="Times New Roman" w:eastAsia="方正仿宋_GB2312" w:cs="Times New Roman"/>
          <w:sz w:val="32"/>
          <w:szCs w:val="32"/>
          <w:lang w:eastAsia="zh-CN" w:bidi="ar"/>
        </w:rPr>
        <w:t>获证</w:t>
      </w:r>
      <w:r>
        <w:rPr>
          <w:rFonts w:hint="default" w:ascii="Times New Roman" w:hAnsi="Times New Roman" w:eastAsia="方正仿宋_GB2312" w:cs="Times New Roman"/>
          <w:sz w:val="32"/>
          <w:szCs w:val="32"/>
          <w:lang w:bidi="ar"/>
        </w:rPr>
        <w:t>审核</w:t>
      </w:r>
      <w:r>
        <w:rPr>
          <w:rFonts w:hint="default" w:ascii="Times New Roman" w:hAnsi="Times New Roman" w:eastAsia="方正仿宋_GB2312" w:cs="Times New Roman"/>
          <w:sz w:val="32"/>
          <w:szCs w:val="32"/>
        </w:rPr>
        <w:fldChar w:fldCharType="end"/>
      </w:r>
    </w:p>
    <w:p w14:paraId="7E412BCD">
      <w:pPr>
        <w:pStyle w:val="7"/>
        <w:tabs>
          <w:tab w:val="right" w:leader="dot" w:pos="8731"/>
        </w:tabs>
        <w:spacing w:line="520" w:lineRule="exact"/>
        <w:ind w:left="640"/>
        <w:rPr>
          <w:rFonts w:ascii="Times New Roman" w:hAnsi="Times New Roman" w:eastAsia="方正仿宋_GB2312" w:cs="Times New Roman"/>
          <w:sz w:val="32"/>
          <w:szCs w:val="32"/>
        </w:rPr>
      </w:pPr>
      <w:r>
        <w:rPr>
          <w:rFonts w:ascii="Times New Roman" w:hAnsi="Times New Roman"/>
          <w:sz w:val="22"/>
          <w:szCs w:val="28"/>
        </w:rPr>
        <w:fldChar w:fldCharType="begin"/>
      </w:r>
      <w:r>
        <w:rPr>
          <w:rFonts w:ascii="Times New Roman" w:hAnsi="Times New Roman"/>
          <w:sz w:val="22"/>
          <w:szCs w:val="28"/>
        </w:rPr>
        <w:instrText xml:space="preserve"> HYPERLINK \l "_Toc19953" </w:instrText>
      </w:r>
      <w:r>
        <w:rPr>
          <w:rFonts w:ascii="Times New Roman" w:hAnsi="Times New Roman"/>
          <w:sz w:val="22"/>
          <w:szCs w:val="28"/>
        </w:rPr>
        <w:fldChar w:fldCharType="separate"/>
      </w:r>
      <w:r>
        <w:rPr>
          <w:rFonts w:hint="default" w:ascii="Times New Roman" w:hAnsi="Times New Roman" w:eastAsia="方正仿宋_GB2312" w:cs="Times New Roman"/>
          <w:sz w:val="32"/>
          <w:szCs w:val="32"/>
          <w:lang w:bidi="ar"/>
        </w:rPr>
        <w:t>4.4 认证决定及认证等级</w:t>
      </w:r>
      <w:r>
        <w:rPr>
          <w:rFonts w:hint="default" w:ascii="Times New Roman" w:hAnsi="Times New Roman" w:eastAsia="方正仿宋_GB2312" w:cs="Times New Roman"/>
          <w:sz w:val="32"/>
          <w:szCs w:val="32"/>
        </w:rPr>
        <w:fldChar w:fldCharType="end"/>
      </w:r>
    </w:p>
    <w:p w14:paraId="4E98A854">
      <w:pPr>
        <w:pStyle w:val="6"/>
        <w:tabs>
          <w:tab w:val="right" w:leader="dot" w:pos="8731"/>
        </w:tabs>
        <w:spacing w:line="520" w:lineRule="exact"/>
        <w:rPr>
          <w:rFonts w:ascii="Times New Roman" w:hAnsi="Times New Roman" w:eastAsia="方正仿宋_GB2312" w:cs="Times New Roman"/>
          <w:sz w:val="32"/>
          <w:szCs w:val="32"/>
        </w:rPr>
      </w:pPr>
      <w:r>
        <w:rPr>
          <w:sz w:val="36"/>
          <w:szCs w:val="36"/>
        </w:rPr>
        <w:fldChar w:fldCharType="begin"/>
      </w:r>
      <w:r>
        <w:rPr>
          <w:sz w:val="36"/>
          <w:szCs w:val="36"/>
        </w:rPr>
        <w:instrText xml:space="preserve"> HYPERLINK \l "_Toc16983" </w:instrText>
      </w:r>
      <w:r>
        <w:rPr>
          <w:sz w:val="36"/>
          <w:szCs w:val="36"/>
        </w:rPr>
        <w:fldChar w:fldCharType="separate"/>
      </w:r>
      <w:r>
        <w:rPr>
          <w:rFonts w:hint="default" w:ascii="Times New Roman" w:hAnsi="Times New Roman" w:eastAsia="方正仿宋_GB2312" w:cs="Times New Roman"/>
          <w:b/>
          <w:sz w:val="32"/>
          <w:szCs w:val="32"/>
          <w:lang w:bidi="ar"/>
        </w:rPr>
        <w:t>5 认证证书</w:t>
      </w:r>
      <w:r>
        <w:rPr>
          <w:rFonts w:hint="default" w:ascii="Times New Roman" w:hAnsi="Times New Roman" w:eastAsia="方正仿宋_GB2312" w:cs="Times New Roman"/>
          <w:sz w:val="32"/>
          <w:szCs w:val="32"/>
        </w:rPr>
        <w:fldChar w:fldCharType="end"/>
      </w:r>
    </w:p>
    <w:p w14:paraId="51391F89">
      <w:pPr>
        <w:pStyle w:val="6"/>
        <w:tabs>
          <w:tab w:val="right" w:leader="dot" w:pos="8731"/>
        </w:tabs>
        <w:spacing w:line="520" w:lineRule="exact"/>
        <w:rPr>
          <w:rFonts w:ascii="Times New Roman" w:hAnsi="Times New Roman" w:eastAsia="方正仿宋_GB2312" w:cs="Times New Roman"/>
          <w:sz w:val="32"/>
          <w:szCs w:val="32"/>
        </w:rPr>
      </w:pPr>
      <w:r>
        <w:rPr>
          <w:sz w:val="36"/>
          <w:szCs w:val="36"/>
        </w:rPr>
        <w:fldChar w:fldCharType="begin"/>
      </w:r>
      <w:r>
        <w:rPr>
          <w:sz w:val="36"/>
          <w:szCs w:val="36"/>
        </w:rPr>
        <w:instrText xml:space="preserve"> HYPERLINK \l "_Toc114" </w:instrText>
      </w:r>
      <w:r>
        <w:rPr>
          <w:sz w:val="36"/>
          <w:szCs w:val="36"/>
        </w:rPr>
        <w:fldChar w:fldCharType="separate"/>
      </w:r>
      <w:r>
        <w:rPr>
          <w:rFonts w:hint="default" w:ascii="Times New Roman" w:hAnsi="Times New Roman" w:eastAsia="方正仿宋_GB2312" w:cs="Times New Roman"/>
          <w:b/>
          <w:sz w:val="32"/>
          <w:szCs w:val="32"/>
          <w:lang w:bidi="ar"/>
        </w:rPr>
        <w:t>6 认证证书的变更</w:t>
      </w:r>
      <w:r>
        <w:rPr>
          <w:rFonts w:hint="default" w:ascii="Times New Roman" w:hAnsi="Times New Roman" w:eastAsia="方正仿宋_GB2312" w:cs="Times New Roman"/>
          <w:sz w:val="32"/>
          <w:szCs w:val="32"/>
        </w:rPr>
        <w:fldChar w:fldCharType="end"/>
      </w:r>
    </w:p>
    <w:p w14:paraId="6AA64507">
      <w:pPr>
        <w:pStyle w:val="7"/>
        <w:tabs>
          <w:tab w:val="right" w:leader="dot" w:pos="8731"/>
        </w:tabs>
        <w:spacing w:line="520" w:lineRule="exact"/>
        <w:ind w:left="640"/>
        <w:rPr>
          <w:rFonts w:ascii="Times New Roman" w:hAnsi="Times New Roman" w:eastAsia="方正仿宋_GB2312" w:cs="Times New Roman"/>
          <w:sz w:val="32"/>
          <w:szCs w:val="32"/>
        </w:rPr>
      </w:pPr>
      <w:r>
        <w:rPr>
          <w:rFonts w:ascii="Times New Roman" w:hAnsi="Times New Roman"/>
          <w:sz w:val="22"/>
          <w:szCs w:val="28"/>
        </w:rPr>
        <w:fldChar w:fldCharType="begin"/>
      </w:r>
      <w:r>
        <w:rPr>
          <w:rFonts w:ascii="Times New Roman" w:hAnsi="Times New Roman"/>
          <w:sz w:val="22"/>
          <w:szCs w:val="28"/>
        </w:rPr>
        <w:instrText xml:space="preserve"> HYPERLINK \l "_Toc27312" </w:instrText>
      </w:r>
      <w:r>
        <w:rPr>
          <w:rFonts w:ascii="Times New Roman" w:hAnsi="Times New Roman"/>
          <w:sz w:val="22"/>
          <w:szCs w:val="28"/>
        </w:rPr>
        <w:fldChar w:fldCharType="separate"/>
      </w:r>
      <w:r>
        <w:rPr>
          <w:rFonts w:hint="default" w:ascii="Times New Roman" w:hAnsi="Times New Roman" w:eastAsia="方正仿宋_GB2312" w:cs="Times New Roman"/>
          <w:sz w:val="32"/>
          <w:szCs w:val="32"/>
          <w:lang w:bidi="ar"/>
        </w:rPr>
        <w:t>6.1认证证书的变更</w:t>
      </w:r>
      <w:r>
        <w:rPr>
          <w:rFonts w:hint="default" w:ascii="Times New Roman" w:hAnsi="Times New Roman" w:eastAsia="方正仿宋_GB2312" w:cs="Times New Roman"/>
          <w:sz w:val="32"/>
          <w:szCs w:val="32"/>
        </w:rPr>
        <w:fldChar w:fldCharType="end"/>
      </w:r>
    </w:p>
    <w:p w14:paraId="23668C9D">
      <w:pPr>
        <w:pStyle w:val="7"/>
        <w:tabs>
          <w:tab w:val="right" w:leader="dot" w:pos="8731"/>
        </w:tabs>
        <w:spacing w:line="520" w:lineRule="exact"/>
        <w:ind w:left="640"/>
        <w:rPr>
          <w:rFonts w:ascii="Times New Roman" w:hAnsi="Times New Roman" w:eastAsia="方正仿宋_GB2312" w:cs="Times New Roman"/>
          <w:sz w:val="32"/>
          <w:szCs w:val="32"/>
        </w:rPr>
      </w:pPr>
      <w:r>
        <w:rPr>
          <w:rFonts w:ascii="Times New Roman" w:hAnsi="Times New Roman"/>
          <w:sz w:val="22"/>
          <w:szCs w:val="28"/>
        </w:rPr>
        <w:fldChar w:fldCharType="begin"/>
      </w:r>
      <w:r>
        <w:rPr>
          <w:rFonts w:ascii="Times New Roman" w:hAnsi="Times New Roman"/>
          <w:sz w:val="22"/>
          <w:szCs w:val="28"/>
        </w:rPr>
        <w:instrText xml:space="preserve"> HYPERLINK \l "_Toc6904" </w:instrText>
      </w:r>
      <w:r>
        <w:rPr>
          <w:rFonts w:ascii="Times New Roman" w:hAnsi="Times New Roman"/>
          <w:sz w:val="22"/>
          <w:szCs w:val="28"/>
        </w:rPr>
        <w:fldChar w:fldCharType="separate"/>
      </w:r>
      <w:r>
        <w:rPr>
          <w:rFonts w:hint="default" w:ascii="Times New Roman" w:hAnsi="Times New Roman" w:eastAsia="方正仿宋_GB2312" w:cs="Times New Roman"/>
          <w:sz w:val="32"/>
          <w:szCs w:val="32"/>
          <w:lang w:bidi="ar"/>
        </w:rPr>
        <w:t>6.2认证证书的扩大或缩小</w:t>
      </w:r>
      <w:r>
        <w:rPr>
          <w:rFonts w:hint="default" w:ascii="Times New Roman" w:hAnsi="Times New Roman" w:eastAsia="方正仿宋_GB2312" w:cs="Times New Roman"/>
          <w:sz w:val="32"/>
          <w:szCs w:val="32"/>
        </w:rPr>
        <w:fldChar w:fldCharType="end"/>
      </w:r>
    </w:p>
    <w:p w14:paraId="2C598E15">
      <w:pPr>
        <w:pStyle w:val="6"/>
        <w:tabs>
          <w:tab w:val="right" w:leader="dot" w:pos="8731"/>
        </w:tabs>
        <w:spacing w:line="520" w:lineRule="exact"/>
        <w:rPr>
          <w:rFonts w:hint="default" w:ascii="Times New Roman" w:hAnsi="Times New Roman" w:eastAsia="方正仿宋_GB2312" w:cs="Times New Roman"/>
          <w:sz w:val="32"/>
          <w:szCs w:val="32"/>
        </w:rPr>
      </w:pPr>
      <w:r>
        <w:rPr>
          <w:sz w:val="36"/>
          <w:szCs w:val="36"/>
        </w:rPr>
        <w:fldChar w:fldCharType="begin"/>
      </w:r>
      <w:r>
        <w:rPr>
          <w:sz w:val="36"/>
          <w:szCs w:val="36"/>
        </w:rPr>
        <w:instrText xml:space="preserve"> HYPERLINK \l "_Toc26379" </w:instrText>
      </w:r>
      <w:r>
        <w:rPr>
          <w:sz w:val="36"/>
          <w:szCs w:val="36"/>
        </w:rPr>
        <w:fldChar w:fldCharType="separate"/>
      </w:r>
      <w:r>
        <w:rPr>
          <w:rFonts w:hint="default" w:ascii="Times New Roman" w:hAnsi="Times New Roman" w:eastAsia="方正仿宋_GB2312" w:cs="Times New Roman"/>
          <w:b/>
          <w:sz w:val="32"/>
          <w:szCs w:val="32"/>
          <w:lang w:bidi="ar"/>
        </w:rPr>
        <w:t>7 认证证书的管理</w:t>
      </w:r>
      <w:r>
        <w:rPr>
          <w:rFonts w:hint="default" w:ascii="Times New Roman" w:hAnsi="Times New Roman" w:eastAsia="方正仿宋_GB2312" w:cs="Times New Roman"/>
          <w:sz w:val="32"/>
          <w:szCs w:val="32"/>
        </w:rPr>
        <w:fldChar w:fldCharType="end"/>
      </w:r>
    </w:p>
    <w:p w14:paraId="6228FCA4">
      <w:pPr>
        <w:pStyle w:val="16"/>
        <w:tabs>
          <w:tab w:val="right" w:leader="dot" w:pos="8306"/>
        </w:tabs>
        <w:ind w:left="0" w:leftChars="0"/>
        <w:jc w:val="both"/>
        <w:rPr>
          <w:rFonts w:hint="default" w:ascii="Times New Roman" w:hAnsi="Times New Roman" w:eastAsia="方正仿宋_GB2312" w:cs="Times New Roman"/>
          <w:kern w:val="2"/>
          <w:sz w:val="32"/>
          <w:szCs w:val="32"/>
          <w:lang w:bidi="ar"/>
        </w:rPr>
      </w:pPr>
      <w:r>
        <w:rPr>
          <w:rFonts w:hint="default" w:ascii="Times New Roman" w:hAnsi="Times New Roman" w:eastAsia="方正仿宋_GB2312" w:cs="Times New Roman"/>
          <w:b w:val="0"/>
          <w:bCs w:val="0"/>
          <w:kern w:val="2"/>
          <w:sz w:val="32"/>
          <w:szCs w:val="32"/>
          <w:lang w:bidi="ar"/>
        </w:rPr>
        <w:fldChar w:fldCharType="begin"/>
      </w:r>
      <w:r>
        <w:rPr>
          <w:rFonts w:hint="default" w:ascii="Times New Roman" w:hAnsi="Times New Roman" w:eastAsia="方正仿宋_GB2312" w:cs="Times New Roman"/>
          <w:kern w:val="2"/>
          <w:sz w:val="32"/>
          <w:szCs w:val="32"/>
          <w:lang w:bidi="ar"/>
        </w:rPr>
        <w:instrText xml:space="preserve"> HYPERLINK \l _Toc769266933_WPSOffice_Level1 </w:instrText>
      </w:r>
      <w:r>
        <w:rPr>
          <w:rFonts w:hint="default" w:ascii="Times New Roman" w:hAnsi="Times New Roman" w:eastAsia="方正仿宋_GB2312" w:cs="Times New Roman"/>
          <w:b w:val="0"/>
          <w:bCs w:val="0"/>
          <w:kern w:val="2"/>
          <w:sz w:val="32"/>
          <w:szCs w:val="32"/>
          <w:lang w:bidi="ar"/>
        </w:rPr>
        <w:fldChar w:fldCharType="separate"/>
      </w:r>
      <w:r>
        <w:rPr>
          <w:rFonts w:hint="default" w:ascii="Times New Roman" w:hAnsi="Times New Roman" w:eastAsia="方正仿宋_GB2312" w:cs="Times New Roman"/>
          <w:b w:val="0"/>
          <w:bCs w:val="0"/>
          <w:kern w:val="2"/>
          <w:sz w:val="32"/>
          <w:szCs w:val="32"/>
          <w:lang w:val="en-US" w:eastAsia="zh-CN" w:bidi="ar"/>
        </w:rPr>
        <w:t xml:space="preserve">  </w:t>
      </w:r>
      <w:r>
        <w:rPr>
          <w:rFonts w:hint="default" w:ascii="Times New Roman" w:hAnsi="Times New Roman" w:eastAsia="方正仿宋_GB2312" w:cs="Times New Roman"/>
          <w:b w:val="0"/>
          <w:bCs w:val="0"/>
          <w:kern w:val="2"/>
          <w:sz w:val="32"/>
          <w:szCs w:val="32"/>
          <w:lang w:bidi="ar"/>
        </w:rPr>
        <w:t>7</w:t>
      </w:r>
      <w:r>
        <w:rPr>
          <w:rFonts w:hint="default" w:ascii="Times New Roman" w:hAnsi="Times New Roman" w:eastAsia="方正仿宋_GB2312" w:cs="Times New Roman"/>
          <w:b w:val="0"/>
          <w:bCs w:val="0"/>
          <w:kern w:val="2"/>
          <w:sz w:val="32"/>
          <w:szCs w:val="32"/>
          <w:lang w:eastAsia="zh-CN" w:bidi="ar"/>
        </w:rPr>
        <w:t>.</w:t>
      </w:r>
      <w:r>
        <w:rPr>
          <w:rFonts w:hint="default" w:ascii="Times New Roman" w:hAnsi="Times New Roman" w:eastAsia="方正仿宋_GB2312" w:cs="Times New Roman"/>
          <w:b w:val="0"/>
          <w:bCs w:val="0"/>
          <w:kern w:val="2"/>
          <w:sz w:val="32"/>
          <w:szCs w:val="32"/>
          <w:lang w:bidi="ar"/>
        </w:rPr>
        <w:t>1认证证书的暂停</w:t>
      </w:r>
      <w:r>
        <w:rPr>
          <w:rFonts w:hint="default" w:ascii="Times New Roman" w:hAnsi="Times New Roman" w:eastAsia="方正仿宋_GB2312" w:cs="Times New Roman"/>
          <w:b w:val="0"/>
          <w:bCs w:val="0"/>
          <w:kern w:val="2"/>
          <w:sz w:val="32"/>
          <w:szCs w:val="32"/>
          <w:lang w:val="en-US" w:eastAsia="zh-CN" w:bidi="ar"/>
        </w:rPr>
        <w:t xml:space="preserve"> </w:t>
      </w:r>
      <w:r>
        <w:rPr>
          <w:rFonts w:hint="default" w:ascii="Times New Roman" w:hAnsi="Times New Roman" w:eastAsia="方正仿宋_GB2312" w:cs="Times New Roman"/>
          <w:b w:val="0"/>
          <w:bCs w:val="0"/>
          <w:kern w:val="2"/>
          <w:sz w:val="32"/>
          <w:szCs w:val="32"/>
          <w:lang w:bidi="ar"/>
        </w:rPr>
        <w:fldChar w:fldCharType="end"/>
      </w:r>
    </w:p>
    <w:p w14:paraId="07D94492">
      <w:pPr>
        <w:pStyle w:val="16"/>
        <w:tabs>
          <w:tab w:val="right" w:leader="dot" w:pos="8306"/>
        </w:tabs>
        <w:ind w:left="0" w:leftChars="0"/>
        <w:jc w:val="both"/>
        <w:rPr>
          <w:rFonts w:hint="default" w:ascii="Times New Roman" w:hAnsi="Times New Roman" w:eastAsia="方正仿宋_GB2312" w:cs="Times New Roman"/>
          <w:kern w:val="2"/>
          <w:sz w:val="32"/>
          <w:szCs w:val="32"/>
          <w:lang w:bidi="ar"/>
        </w:rPr>
      </w:pPr>
      <w:r>
        <w:rPr>
          <w:rFonts w:hint="default" w:ascii="Times New Roman" w:hAnsi="Times New Roman" w:eastAsia="方正仿宋_GB2312" w:cs="Times New Roman"/>
          <w:b w:val="0"/>
          <w:bCs w:val="0"/>
          <w:kern w:val="2"/>
          <w:sz w:val="32"/>
          <w:szCs w:val="32"/>
          <w:lang w:bidi="ar"/>
        </w:rPr>
        <w:fldChar w:fldCharType="begin"/>
      </w:r>
      <w:r>
        <w:rPr>
          <w:rFonts w:hint="default" w:ascii="Times New Roman" w:hAnsi="Times New Roman" w:eastAsia="方正仿宋_GB2312" w:cs="Times New Roman"/>
          <w:kern w:val="2"/>
          <w:sz w:val="32"/>
          <w:szCs w:val="32"/>
          <w:lang w:bidi="ar"/>
        </w:rPr>
        <w:instrText xml:space="preserve"> HYPERLINK \l _Toc1192262030_WPSOffice_Level1 </w:instrText>
      </w:r>
      <w:r>
        <w:rPr>
          <w:rFonts w:hint="default" w:ascii="Times New Roman" w:hAnsi="Times New Roman" w:eastAsia="方正仿宋_GB2312" w:cs="Times New Roman"/>
          <w:b w:val="0"/>
          <w:bCs w:val="0"/>
          <w:kern w:val="2"/>
          <w:sz w:val="32"/>
          <w:szCs w:val="32"/>
          <w:lang w:bidi="ar"/>
        </w:rPr>
        <w:fldChar w:fldCharType="separate"/>
      </w:r>
      <w:r>
        <w:rPr>
          <w:rFonts w:hint="default" w:ascii="Times New Roman" w:hAnsi="Times New Roman" w:eastAsia="方正仿宋_GB2312" w:cs="Times New Roman"/>
          <w:b w:val="0"/>
          <w:bCs w:val="0"/>
          <w:kern w:val="2"/>
          <w:sz w:val="32"/>
          <w:szCs w:val="32"/>
          <w:lang w:val="en-US" w:eastAsia="zh-CN" w:bidi="ar"/>
        </w:rPr>
        <w:t xml:space="preserve">  </w:t>
      </w:r>
      <w:r>
        <w:rPr>
          <w:rFonts w:hint="default" w:ascii="Times New Roman" w:hAnsi="Times New Roman" w:eastAsia="方正仿宋_GB2312" w:cs="Times New Roman"/>
          <w:b w:val="0"/>
          <w:bCs w:val="0"/>
          <w:kern w:val="2"/>
          <w:sz w:val="32"/>
          <w:szCs w:val="32"/>
          <w:lang w:bidi="ar"/>
        </w:rPr>
        <w:t>7.2认证证书的注销</w:t>
      </w:r>
      <w:r>
        <w:rPr>
          <w:rFonts w:hint="default" w:ascii="Times New Roman" w:hAnsi="Times New Roman" w:eastAsia="方正仿宋_GB2312" w:cs="Times New Roman"/>
          <w:b w:val="0"/>
          <w:bCs w:val="0"/>
          <w:kern w:val="2"/>
          <w:sz w:val="32"/>
          <w:szCs w:val="32"/>
          <w:lang w:bidi="ar"/>
        </w:rPr>
        <w:fldChar w:fldCharType="end"/>
      </w:r>
    </w:p>
    <w:p w14:paraId="345DF858">
      <w:pPr>
        <w:pStyle w:val="16"/>
        <w:tabs>
          <w:tab w:val="right" w:leader="dot" w:pos="8306"/>
        </w:tabs>
        <w:ind w:left="0" w:leftChars="0"/>
        <w:jc w:val="both"/>
        <w:rPr>
          <w:rFonts w:hint="default" w:ascii="Times New Roman" w:hAnsi="Times New Roman" w:eastAsia="方正仿宋_GB2312" w:cs="Times New Roman"/>
          <w:kern w:val="2"/>
          <w:sz w:val="32"/>
          <w:szCs w:val="32"/>
          <w:lang w:bidi="ar"/>
        </w:rPr>
      </w:pPr>
      <w:r>
        <w:rPr>
          <w:rFonts w:hint="default" w:ascii="Times New Roman" w:hAnsi="Times New Roman" w:eastAsia="方正仿宋_GB2312" w:cs="Times New Roman"/>
          <w:b w:val="0"/>
          <w:bCs w:val="0"/>
          <w:kern w:val="2"/>
          <w:sz w:val="32"/>
          <w:szCs w:val="32"/>
          <w:lang w:val="en-US" w:eastAsia="zh-CN" w:bidi="ar"/>
        </w:rPr>
        <w:t xml:space="preserve">  </w:t>
      </w:r>
      <w:r>
        <w:rPr>
          <w:rFonts w:hint="default" w:ascii="Times New Roman" w:hAnsi="Times New Roman" w:eastAsia="方正仿宋_GB2312" w:cs="Times New Roman"/>
          <w:b w:val="0"/>
          <w:bCs w:val="0"/>
          <w:kern w:val="2"/>
          <w:sz w:val="32"/>
          <w:szCs w:val="32"/>
          <w:lang w:bidi="ar"/>
        </w:rPr>
        <w:fldChar w:fldCharType="begin"/>
      </w:r>
      <w:r>
        <w:rPr>
          <w:rFonts w:hint="default" w:ascii="Times New Roman" w:hAnsi="Times New Roman" w:eastAsia="方正仿宋_GB2312" w:cs="Times New Roman"/>
          <w:kern w:val="2"/>
          <w:sz w:val="32"/>
          <w:szCs w:val="32"/>
          <w:lang w:bidi="ar"/>
        </w:rPr>
        <w:instrText xml:space="preserve"> HYPERLINK \l _Toc2033245688_WPSOffice_Level1 </w:instrText>
      </w:r>
      <w:r>
        <w:rPr>
          <w:rFonts w:hint="default" w:ascii="Times New Roman" w:hAnsi="Times New Roman" w:eastAsia="方正仿宋_GB2312" w:cs="Times New Roman"/>
          <w:b w:val="0"/>
          <w:bCs w:val="0"/>
          <w:kern w:val="2"/>
          <w:sz w:val="32"/>
          <w:szCs w:val="32"/>
          <w:lang w:bidi="ar"/>
        </w:rPr>
        <w:fldChar w:fldCharType="separate"/>
      </w:r>
      <w:r>
        <w:rPr>
          <w:rFonts w:hint="default" w:ascii="Times New Roman" w:hAnsi="Times New Roman" w:eastAsia="方正仿宋_GB2312" w:cs="Times New Roman"/>
          <w:b w:val="0"/>
          <w:bCs w:val="0"/>
          <w:kern w:val="2"/>
          <w:sz w:val="32"/>
          <w:szCs w:val="32"/>
          <w:lang w:bidi="ar"/>
        </w:rPr>
        <w:t>7</w:t>
      </w:r>
      <w:r>
        <w:rPr>
          <w:rFonts w:hint="default" w:ascii="Times New Roman" w:hAnsi="Times New Roman" w:eastAsia="方正仿宋_GB2312" w:cs="Times New Roman"/>
          <w:b w:val="0"/>
          <w:bCs w:val="0"/>
          <w:kern w:val="2"/>
          <w:sz w:val="32"/>
          <w:szCs w:val="32"/>
          <w:lang w:eastAsia="zh-CN" w:bidi="ar"/>
        </w:rPr>
        <w:t>.</w:t>
      </w:r>
      <w:r>
        <w:rPr>
          <w:rFonts w:hint="default" w:ascii="Times New Roman" w:hAnsi="Times New Roman" w:eastAsia="方正仿宋_GB2312" w:cs="Times New Roman"/>
          <w:b w:val="0"/>
          <w:bCs w:val="0"/>
          <w:kern w:val="2"/>
          <w:sz w:val="32"/>
          <w:szCs w:val="32"/>
          <w:lang w:bidi="ar"/>
        </w:rPr>
        <w:t>3认证证书的撤销</w:t>
      </w:r>
      <w:r>
        <w:rPr>
          <w:rFonts w:hint="default" w:ascii="Times New Roman" w:hAnsi="Times New Roman" w:eastAsia="方正仿宋_GB2312" w:cs="Times New Roman"/>
          <w:b w:val="0"/>
          <w:bCs w:val="0"/>
          <w:kern w:val="2"/>
          <w:sz w:val="32"/>
          <w:szCs w:val="32"/>
          <w:lang w:bidi="ar"/>
        </w:rPr>
        <w:fldChar w:fldCharType="end"/>
      </w:r>
    </w:p>
    <w:p w14:paraId="2A3B9684">
      <w:pPr>
        <w:pStyle w:val="16"/>
        <w:tabs>
          <w:tab w:val="right" w:leader="dot" w:pos="8306"/>
        </w:tabs>
        <w:ind w:left="0" w:leftChars="0" w:firstLine="320" w:firstLineChars="100"/>
        <w:jc w:val="both"/>
        <w:rPr>
          <w:rFonts w:ascii="Times New Roman" w:hAnsi="Times New Roman" w:eastAsia="方正仿宋_GBK" w:cs="Times New Roman"/>
          <w:sz w:val="21"/>
          <w:szCs w:val="21"/>
        </w:rPr>
      </w:pPr>
      <w:r>
        <w:rPr>
          <w:rFonts w:hint="default" w:ascii="Times New Roman" w:hAnsi="Times New Roman" w:eastAsia="方正仿宋_GB2312" w:cs="Times New Roman"/>
          <w:b w:val="0"/>
          <w:bCs w:val="0"/>
          <w:kern w:val="2"/>
          <w:sz w:val="32"/>
          <w:szCs w:val="32"/>
          <w:lang w:bidi="ar"/>
        </w:rPr>
        <w:fldChar w:fldCharType="begin"/>
      </w:r>
      <w:r>
        <w:rPr>
          <w:rFonts w:hint="default" w:ascii="Times New Roman" w:hAnsi="Times New Roman" w:eastAsia="方正仿宋_GB2312" w:cs="Times New Roman"/>
          <w:kern w:val="2"/>
          <w:sz w:val="32"/>
          <w:szCs w:val="32"/>
          <w:lang w:bidi="ar"/>
        </w:rPr>
        <w:instrText xml:space="preserve"> HYPERLINK \l _Toc1989960210_WPSOffice_Level1 </w:instrText>
      </w:r>
      <w:r>
        <w:rPr>
          <w:rFonts w:hint="default" w:ascii="Times New Roman" w:hAnsi="Times New Roman" w:eastAsia="方正仿宋_GB2312" w:cs="Times New Roman"/>
          <w:b w:val="0"/>
          <w:bCs w:val="0"/>
          <w:kern w:val="2"/>
          <w:sz w:val="32"/>
          <w:szCs w:val="32"/>
          <w:lang w:bidi="ar"/>
        </w:rPr>
        <w:fldChar w:fldCharType="separate"/>
      </w:r>
      <w:r>
        <w:rPr>
          <w:rFonts w:hint="default" w:ascii="Times New Roman" w:hAnsi="Times New Roman" w:eastAsia="方正仿宋_GB2312" w:cs="Times New Roman"/>
          <w:b w:val="0"/>
          <w:bCs w:val="0"/>
          <w:kern w:val="2"/>
          <w:sz w:val="32"/>
          <w:szCs w:val="32"/>
          <w:lang w:bidi="ar"/>
        </w:rPr>
        <w:t>7</w:t>
      </w:r>
      <w:r>
        <w:rPr>
          <w:rFonts w:hint="default" w:ascii="Times New Roman" w:hAnsi="Times New Roman" w:eastAsia="方正仿宋_GB2312" w:cs="Times New Roman"/>
          <w:b w:val="0"/>
          <w:bCs w:val="0"/>
          <w:kern w:val="2"/>
          <w:sz w:val="32"/>
          <w:szCs w:val="32"/>
          <w:lang w:eastAsia="zh-CN" w:bidi="ar"/>
        </w:rPr>
        <w:t>.</w:t>
      </w:r>
      <w:r>
        <w:rPr>
          <w:rFonts w:hint="default" w:ascii="Times New Roman" w:hAnsi="Times New Roman" w:eastAsia="方正仿宋_GB2312" w:cs="Times New Roman"/>
          <w:b w:val="0"/>
          <w:bCs w:val="0"/>
          <w:kern w:val="2"/>
          <w:sz w:val="32"/>
          <w:szCs w:val="32"/>
          <w:lang w:bidi="ar"/>
        </w:rPr>
        <w:t>4认证证书的降级</w:t>
      </w:r>
      <w:r>
        <w:rPr>
          <w:rFonts w:hint="default" w:ascii="Times New Roman" w:hAnsi="Times New Roman" w:eastAsia="方正仿宋_GB2312" w:cs="Times New Roman"/>
          <w:b w:val="0"/>
          <w:bCs w:val="0"/>
          <w:kern w:val="2"/>
          <w:sz w:val="32"/>
          <w:szCs w:val="32"/>
          <w:lang w:bidi="ar"/>
        </w:rPr>
        <w:fldChar w:fldCharType="end"/>
      </w:r>
    </w:p>
    <w:p w14:paraId="14B3824B">
      <w:pPr>
        <w:pStyle w:val="7"/>
        <w:tabs>
          <w:tab w:val="right" w:leader="dot" w:pos="8731"/>
        </w:tabs>
        <w:spacing w:line="520" w:lineRule="exact"/>
        <w:ind w:left="0" w:leftChars="0"/>
        <w:rPr>
          <w:rFonts w:hint="default" w:ascii="Times New Roman" w:hAnsi="Times New Roman" w:eastAsia="方正仿宋_GB2312" w:cs="Times New Roman"/>
          <w:sz w:val="32"/>
          <w:szCs w:val="32"/>
          <w:lang w:val="en-US" w:eastAsia="zh-CN"/>
        </w:rPr>
      </w:pPr>
      <w:r>
        <w:rPr>
          <w:rFonts w:ascii="Times New Roman" w:hAnsi="Times New Roman"/>
          <w:sz w:val="22"/>
          <w:szCs w:val="28"/>
        </w:rPr>
        <w:fldChar w:fldCharType="begin"/>
      </w:r>
      <w:r>
        <w:rPr>
          <w:rFonts w:ascii="Times New Roman" w:hAnsi="Times New Roman"/>
          <w:sz w:val="22"/>
          <w:szCs w:val="28"/>
        </w:rPr>
        <w:instrText xml:space="preserve"> HYPERLINK \l "_Toc11840" </w:instrText>
      </w:r>
      <w:r>
        <w:rPr>
          <w:rFonts w:ascii="Times New Roman" w:hAnsi="Times New Roman"/>
          <w:sz w:val="22"/>
          <w:szCs w:val="28"/>
        </w:rPr>
        <w:fldChar w:fldCharType="separate"/>
      </w:r>
      <w:r>
        <w:rPr>
          <w:rFonts w:hint="default" w:ascii="Times New Roman" w:hAnsi="Times New Roman" w:eastAsia="方正仿宋_GB2312" w:cs="Times New Roman"/>
          <w:b/>
          <w:sz w:val="32"/>
          <w:szCs w:val="32"/>
          <w:lang w:bidi="ar"/>
        </w:rPr>
        <w:t>8 认证标志</w:t>
      </w:r>
      <w:r>
        <w:rPr>
          <w:rFonts w:hint="default" w:ascii="Times New Roman" w:hAnsi="Times New Roman" w:eastAsia="方正仿宋_GB2312" w:cs="Times New Roman"/>
          <w:sz w:val="32"/>
          <w:szCs w:val="32"/>
        </w:rPr>
        <w:fldChar w:fldCharType="end"/>
      </w:r>
    </w:p>
    <w:p w14:paraId="51710847">
      <w:pPr>
        <w:pStyle w:val="6"/>
        <w:tabs>
          <w:tab w:val="right" w:leader="dot" w:pos="8731"/>
        </w:tabs>
        <w:spacing w:line="520" w:lineRule="exact"/>
        <w:rPr>
          <w:rFonts w:hint="default" w:ascii="Times New Roman" w:hAnsi="Times New Roman" w:eastAsia="方正仿宋_GB2312" w:cs="Times New Roman"/>
          <w:sz w:val="32"/>
          <w:szCs w:val="32"/>
          <w:lang w:val="en-US" w:eastAsia="zh-CN"/>
        </w:rPr>
      </w:pPr>
      <w:r>
        <w:rPr>
          <w:sz w:val="36"/>
          <w:szCs w:val="36"/>
        </w:rPr>
        <w:fldChar w:fldCharType="begin"/>
      </w:r>
      <w:r>
        <w:rPr>
          <w:sz w:val="36"/>
          <w:szCs w:val="36"/>
        </w:rPr>
        <w:instrText xml:space="preserve"> HYPERLINK \l "_Toc22921" </w:instrText>
      </w:r>
      <w:r>
        <w:rPr>
          <w:sz w:val="36"/>
          <w:szCs w:val="36"/>
        </w:rPr>
        <w:fldChar w:fldCharType="separate"/>
      </w:r>
      <w:r>
        <w:rPr>
          <w:rFonts w:hint="default" w:ascii="Times New Roman" w:hAnsi="Times New Roman" w:eastAsia="方正仿宋_GB2312" w:cs="Times New Roman"/>
          <w:b/>
          <w:sz w:val="32"/>
          <w:szCs w:val="32"/>
          <w:lang w:bidi="ar"/>
        </w:rPr>
        <w:t>9 附则</w:t>
      </w:r>
      <w:r>
        <w:rPr>
          <w:rFonts w:hint="default" w:ascii="Times New Roman" w:hAnsi="Times New Roman" w:eastAsia="方正仿宋_GB2312" w:cs="Times New Roman"/>
          <w:sz w:val="32"/>
          <w:szCs w:val="32"/>
        </w:rPr>
        <w:fldChar w:fldCharType="end"/>
      </w:r>
    </w:p>
    <w:p w14:paraId="77D68F7C">
      <w:pPr>
        <w:pStyle w:val="6"/>
        <w:tabs>
          <w:tab w:val="right" w:leader="dot" w:pos="8731"/>
        </w:tabs>
        <w:spacing w:line="520" w:lineRule="exact"/>
        <w:rPr>
          <w:rFonts w:hint="default" w:ascii="Times New Roman" w:hAnsi="Times New Roman" w:eastAsia="方正仿宋_GB2312" w:cs="Times New Roman"/>
          <w:b/>
          <w:bCs/>
          <w:sz w:val="32"/>
          <w:szCs w:val="32"/>
          <w:lang w:eastAsia="zh-CN"/>
        </w:rPr>
      </w:pPr>
      <w:r>
        <w:rPr>
          <w:rFonts w:eastAsia="方正仿宋_GB2312"/>
          <w:b/>
          <w:bCs/>
          <w:sz w:val="32"/>
          <w:szCs w:val="32"/>
        </w:rPr>
        <w:fldChar w:fldCharType="begin"/>
      </w:r>
      <w:r>
        <w:rPr>
          <w:rFonts w:eastAsia="方正仿宋_GB2312"/>
          <w:b/>
          <w:bCs/>
          <w:sz w:val="32"/>
          <w:szCs w:val="32"/>
        </w:rPr>
        <w:instrText xml:space="preserve"> HYPERLINK \l "_Toc13887" </w:instrText>
      </w:r>
      <w:r>
        <w:rPr>
          <w:rFonts w:eastAsia="方正仿宋_GB2312"/>
          <w:b/>
          <w:bCs/>
          <w:sz w:val="32"/>
          <w:szCs w:val="32"/>
        </w:rPr>
        <w:fldChar w:fldCharType="separate"/>
      </w:r>
      <w:r>
        <w:rPr>
          <w:rFonts w:hint="default" w:ascii="Times New Roman" w:hAnsi="Times New Roman" w:eastAsia="方正仿宋_GB2312" w:cs="Times New Roman"/>
          <w:b/>
          <w:bCs/>
          <w:sz w:val="32"/>
          <w:szCs w:val="32"/>
          <w:lang w:bidi="ar"/>
        </w:rPr>
        <w:t>附件</w:t>
      </w:r>
      <w:r>
        <w:rPr>
          <w:rFonts w:hint="default" w:ascii="Times New Roman" w:hAnsi="Times New Roman" w:eastAsia="方正仿宋_GB2312" w:cs="Times New Roman"/>
          <w:b/>
          <w:bCs/>
          <w:sz w:val="32"/>
          <w:szCs w:val="32"/>
          <w:lang w:val="en-US" w:eastAsia="zh-CN" w:bidi="ar"/>
        </w:rPr>
        <w:t>2-1</w:t>
      </w:r>
      <w:r>
        <w:rPr>
          <w:rFonts w:hint="eastAsia" w:eastAsia="方正仿宋_GB2312" w:cs="Times New Roman"/>
          <w:b/>
          <w:bCs/>
          <w:sz w:val="32"/>
          <w:szCs w:val="32"/>
          <w:lang w:eastAsia="zh-CN" w:bidi="ar"/>
        </w:rPr>
        <w:t>《</w:t>
      </w:r>
      <w:r>
        <w:rPr>
          <w:rFonts w:hint="default" w:ascii="Times New Roman" w:hAnsi="Times New Roman" w:eastAsia="方正仿宋_GB2312" w:cs="Times New Roman"/>
          <w:b/>
          <w:bCs/>
          <w:sz w:val="32"/>
          <w:szCs w:val="32"/>
          <w:lang w:bidi="ar"/>
        </w:rPr>
        <w:t>广州市 “食在广州”评价认证自评表》</w:t>
      </w:r>
      <w:r>
        <w:rPr>
          <w:rFonts w:hint="default" w:eastAsia="方正仿宋_GB2312" w:cs="Times New Roman"/>
          <w:b/>
          <w:bCs/>
          <w:sz w:val="32"/>
          <w:szCs w:val="32"/>
          <w:lang w:eastAsia="zh-CN" w:bidi="ar"/>
        </w:rPr>
        <w:t>（餐饮服务类）</w:t>
      </w:r>
      <w:r>
        <w:rPr>
          <w:rFonts w:hint="default" w:ascii="Times New Roman" w:hAnsi="Times New Roman" w:eastAsia="方正仿宋_GB2312" w:cs="Times New Roman"/>
          <w:b/>
          <w:bCs/>
          <w:sz w:val="32"/>
          <w:szCs w:val="32"/>
        </w:rPr>
        <w:fldChar w:fldCharType="end"/>
      </w:r>
    </w:p>
    <w:p w14:paraId="0F8DCC3F">
      <w:pPr>
        <w:pStyle w:val="6"/>
        <w:tabs>
          <w:tab w:val="right" w:leader="dot" w:pos="8731"/>
        </w:tabs>
        <w:spacing w:line="520" w:lineRule="exact"/>
        <w:rPr>
          <w:rFonts w:hint="default" w:ascii="Times New Roman" w:hAnsi="Times New Roman" w:eastAsia="方正仿宋_GB2312" w:cs="Times New Roman"/>
          <w:sz w:val="32"/>
          <w:szCs w:val="32"/>
          <w:lang w:eastAsia="zh-CN"/>
        </w:rPr>
      </w:pPr>
      <w:r>
        <w:rPr>
          <w:rFonts w:eastAsia="方正仿宋_GB2312"/>
          <w:b/>
          <w:bCs/>
          <w:sz w:val="32"/>
          <w:szCs w:val="32"/>
        </w:rPr>
        <w:fldChar w:fldCharType="begin"/>
      </w:r>
      <w:r>
        <w:rPr>
          <w:rFonts w:eastAsia="方正仿宋_GB2312"/>
          <w:b/>
          <w:bCs/>
          <w:sz w:val="32"/>
          <w:szCs w:val="32"/>
        </w:rPr>
        <w:instrText xml:space="preserve"> HYPERLINK \l "_Toc16285" </w:instrText>
      </w:r>
      <w:r>
        <w:rPr>
          <w:rFonts w:eastAsia="方正仿宋_GB2312"/>
          <w:b/>
          <w:bCs/>
          <w:sz w:val="32"/>
          <w:szCs w:val="32"/>
        </w:rPr>
        <w:fldChar w:fldCharType="separate"/>
      </w:r>
      <w:r>
        <w:rPr>
          <w:rFonts w:hint="default" w:ascii="Times New Roman" w:hAnsi="Times New Roman" w:eastAsia="方正仿宋_GB2312" w:cs="Times New Roman"/>
          <w:b/>
          <w:bCs/>
          <w:sz w:val="32"/>
          <w:szCs w:val="32"/>
          <w:lang w:bidi="ar"/>
        </w:rPr>
        <w:t>附件</w:t>
      </w:r>
      <w:r>
        <w:rPr>
          <w:rFonts w:hint="default" w:ascii="Times New Roman" w:hAnsi="Times New Roman" w:eastAsia="方正仿宋_GB2312" w:cs="Times New Roman"/>
          <w:b/>
          <w:bCs/>
          <w:sz w:val="32"/>
          <w:szCs w:val="32"/>
          <w:lang w:val="en-US" w:eastAsia="zh-CN" w:bidi="ar"/>
        </w:rPr>
        <w:t>2-</w:t>
      </w:r>
      <w:r>
        <w:rPr>
          <w:rFonts w:hint="default" w:ascii="Times New Roman" w:hAnsi="Times New Roman" w:eastAsia="方正仿宋_GB2312" w:cs="Times New Roman"/>
          <w:b/>
          <w:bCs/>
          <w:sz w:val="32"/>
          <w:szCs w:val="32"/>
          <w:lang w:bidi="ar"/>
        </w:rPr>
        <w:t>2《评分规则及分级标准》</w:t>
      </w:r>
      <w:r>
        <w:rPr>
          <w:rFonts w:hint="default" w:ascii="Times New Roman" w:hAnsi="Times New Roman" w:eastAsia="方正仿宋_GB2312" w:cs="Times New Roman"/>
          <w:b/>
          <w:bCs/>
          <w:sz w:val="32"/>
          <w:szCs w:val="32"/>
        </w:rPr>
        <w:fldChar w:fldCharType="end"/>
      </w:r>
    </w:p>
    <w:p w14:paraId="0EDD8A92">
      <w:pPr>
        <w:pStyle w:val="2"/>
        <w:ind w:left="0" w:leftChars="0" w:firstLine="0" w:firstLineChars="0"/>
        <w:rPr>
          <w:rFonts w:hint="default" w:ascii="Times New Roman" w:hAnsi="Times New Roman" w:cs="Times New Roman"/>
          <w:sz w:val="36"/>
          <w:szCs w:val="32"/>
          <w:lang w:bidi="ar"/>
        </w:rPr>
      </w:pPr>
      <w:r>
        <w:rPr>
          <w:rFonts w:hint="default" w:ascii="Times New Roman" w:hAnsi="Times New Roman" w:cs="Times New Roman"/>
          <w:sz w:val="36"/>
          <w:szCs w:val="32"/>
          <w:lang w:bidi="ar"/>
        </w:rPr>
        <w:fldChar w:fldCharType="end"/>
      </w:r>
      <w:bookmarkStart w:id="4" w:name="_Toc27991"/>
      <w:bookmarkStart w:id="5" w:name="_Toc22037"/>
      <w:bookmarkStart w:id="6" w:name="_Toc1561"/>
      <w:bookmarkStart w:id="7" w:name="_Toc26389"/>
    </w:p>
    <w:p w14:paraId="67427484">
      <w:pPr>
        <w:pStyle w:val="2"/>
        <w:ind w:left="0" w:leftChars="0" w:firstLine="0" w:firstLineChars="0"/>
        <w:rPr>
          <w:rFonts w:hint="default" w:ascii="Times New Roman" w:hAnsi="Times New Roman" w:eastAsia="方正仿宋_GBK" w:cs="Times New Roman"/>
          <w:sz w:val="32"/>
          <w:szCs w:val="32"/>
        </w:rPr>
      </w:pPr>
      <w:r>
        <w:rPr>
          <w:rFonts w:hint="default" w:ascii="Times New Roman" w:hAnsi="Times New Roman" w:cs="Times New Roman"/>
          <w:sz w:val="36"/>
          <w:szCs w:val="32"/>
          <w:lang w:bidi="ar"/>
        </w:rPr>
        <w:br w:type="page"/>
      </w:r>
      <w:r>
        <w:rPr>
          <w:rFonts w:hint="default" w:ascii="Times New Roman" w:hAnsi="Times New Roman" w:eastAsia="方正仿宋_GBK" w:cs="Times New Roman"/>
          <w:b/>
          <w:bCs/>
          <w:sz w:val="32"/>
          <w:szCs w:val="32"/>
          <w:lang w:bidi="ar"/>
        </w:rPr>
        <w:t>1 适用范围</w:t>
      </w:r>
      <w:bookmarkEnd w:id="4"/>
      <w:bookmarkEnd w:id="5"/>
      <w:bookmarkEnd w:id="6"/>
      <w:bookmarkEnd w:id="7"/>
    </w:p>
    <w:p w14:paraId="6FFBE9FE">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本规则适用于广州市行政区域内的所有餐饮单位，包括餐馆、快餐店、小吃店、饮品店、食堂等即时烹调加工、销售餐饮制品并为消费者提供就餐场所和消费服务的单位。</w:t>
      </w:r>
    </w:p>
    <w:p w14:paraId="39659DBD">
      <w:pPr>
        <w:outlineLvl w:val="0"/>
        <w:rPr>
          <w:rFonts w:hint="default" w:ascii="Times New Roman" w:hAnsi="Times New Roman" w:eastAsia="方正仿宋_GBK" w:cs="Times New Roman"/>
          <w:b/>
          <w:bCs/>
          <w:sz w:val="32"/>
          <w:szCs w:val="32"/>
        </w:rPr>
      </w:pPr>
      <w:bookmarkStart w:id="8" w:name="_Toc30301"/>
      <w:bookmarkStart w:id="9" w:name="_Toc9718"/>
      <w:bookmarkStart w:id="10" w:name="_Toc2835"/>
      <w:bookmarkStart w:id="11" w:name="_Toc9728"/>
      <w:r>
        <w:rPr>
          <w:rFonts w:hint="default" w:ascii="Times New Roman" w:hAnsi="Times New Roman" w:eastAsia="方正仿宋_GBK" w:cs="Times New Roman"/>
          <w:b/>
          <w:bCs/>
          <w:sz w:val="32"/>
          <w:szCs w:val="32"/>
          <w:lang w:bidi="ar"/>
        </w:rPr>
        <w:t>2 认证模式</w:t>
      </w:r>
      <w:bookmarkEnd w:id="8"/>
      <w:bookmarkEnd w:id="9"/>
      <w:bookmarkEnd w:id="10"/>
      <w:bookmarkEnd w:id="11"/>
    </w:p>
    <w:p w14:paraId="45084513">
      <w:pPr>
        <w:ind w:firstLine="547"/>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获证审核</w:t>
      </w:r>
    </w:p>
    <w:p w14:paraId="52C31689">
      <w:pPr>
        <w:outlineLvl w:val="0"/>
        <w:rPr>
          <w:rFonts w:hint="default" w:ascii="Times New Roman" w:hAnsi="Times New Roman" w:eastAsia="方正仿宋_GBK" w:cs="Times New Roman"/>
          <w:b/>
          <w:bCs/>
          <w:sz w:val="32"/>
          <w:szCs w:val="32"/>
        </w:rPr>
      </w:pPr>
      <w:bookmarkStart w:id="12" w:name="_Toc28514"/>
      <w:bookmarkStart w:id="13" w:name="_Toc25107"/>
      <w:bookmarkStart w:id="14" w:name="_Toc18294"/>
      <w:bookmarkStart w:id="15" w:name="_Toc3219"/>
      <w:r>
        <w:rPr>
          <w:rFonts w:hint="default" w:ascii="Times New Roman" w:hAnsi="Times New Roman" w:eastAsia="方正仿宋_GBK" w:cs="Times New Roman"/>
          <w:b/>
          <w:bCs/>
          <w:sz w:val="32"/>
          <w:szCs w:val="32"/>
          <w:lang w:bidi="ar"/>
        </w:rPr>
        <w:t>3 认证依据</w:t>
      </w:r>
      <w:bookmarkEnd w:id="12"/>
      <w:bookmarkEnd w:id="13"/>
      <w:bookmarkEnd w:id="14"/>
      <w:bookmarkEnd w:id="15"/>
    </w:p>
    <w:p w14:paraId="794D2333">
      <w:pPr>
        <w:rPr>
          <w:rFonts w:hint="default" w:ascii="Times New Roman" w:hAnsi="Times New Roman" w:eastAsia="方正仿宋_GBK" w:cs="Times New Roman"/>
          <w:b/>
          <w:bCs/>
          <w:sz w:val="32"/>
          <w:szCs w:val="32"/>
          <w:lang w:bidi="ar"/>
        </w:rPr>
      </w:pPr>
      <w:r>
        <w:rPr>
          <w:rFonts w:hint="default" w:ascii="Times New Roman" w:hAnsi="Times New Roman" w:eastAsia="方正仿宋_GBK" w:cs="Times New Roman"/>
          <w:b/>
          <w:bCs/>
          <w:sz w:val="32"/>
          <w:szCs w:val="32"/>
          <w:lang w:bidi="ar"/>
        </w:rPr>
        <w:t xml:space="preserve">  </w:t>
      </w:r>
      <w:r>
        <w:rPr>
          <w:rFonts w:hint="default" w:ascii="Times New Roman" w:hAnsi="Times New Roman" w:eastAsia="方正仿宋_GBK" w:cs="Times New Roman"/>
          <w:sz w:val="32"/>
          <w:szCs w:val="32"/>
          <w:lang w:bidi="ar"/>
        </w:rPr>
        <w:t>《广州市“食在广州”评价认证技术规范（餐饮服务类）》</w:t>
      </w:r>
    </w:p>
    <w:p w14:paraId="79B08CF6">
      <w:pPr>
        <w:outlineLvl w:val="0"/>
        <w:rPr>
          <w:rFonts w:hint="default" w:ascii="Times New Roman" w:hAnsi="Times New Roman" w:eastAsia="方正仿宋_GBK" w:cs="Times New Roman"/>
          <w:b/>
          <w:bCs/>
          <w:sz w:val="32"/>
          <w:szCs w:val="32"/>
        </w:rPr>
      </w:pPr>
      <w:bookmarkStart w:id="16" w:name="_Toc22706"/>
      <w:bookmarkStart w:id="17" w:name="_Toc26271"/>
      <w:bookmarkStart w:id="18" w:name="_Toc3700"/>
      <w:bookmarkStart w:id="19" w:name="_Toc28670"/>
      <w:r>
        <w:rPr>
          <w:rFonts w:hint="default" w:ascii="Times New Roman" w:hAnsi="Times New Roman" w:eastAsia="方正仿宋_GBK" w:cs="Times New Roman"/>
          <w:b/>
          <w:bCs/>
          <w:sz w:val="32"/>
          <w:szCs w:val="32"/>
          <w:lang w:bidi="ar"/>
        </w:rPr>
        <w:t>4 认证程序</w:t>
      </w:r>
      <w:bookmarkEnd w:id="16"/>
      <w:bookmarkEnd w:id="17"/>
      <w:bookmarkEnd w:id="18"/>
      <w:bookmarkEnd w:id="19"/>
    </w:p>
    <w:p w14:paraId="3B7CBC46">
      <w:pPr>
        <w:outlineLvl w:val="1"/>
        <w:rPr>
          <w:rFonts w:hint="default" w:ascii="Times New Roman" w:hAnsi="Times New Roman" w:eastAsia="方正仿宋_GBK" w:cs="Times New Roman"/>
          <w:sz w:val="32"/>
          <w:szCs w:val="32"/>
        </w:rPr>
      </w:pPr>
      <w:bookmarkStart w:id="20" w:name="_Toc16897"/>
      <w:bookmarkStart w:id="21" w:name="_Toc29756"/>
      <w:bookmarkStart w:id="22" w:name="_Toc3763"/>
      <w:bookmarkStart w:id="23" w:name="_Toc19034"/>
      <w:r>
        <w:rPr>
          <w:rFonts w:hint="default" w:ascii="Times New Roman" w:hAnsi="Times New Roman" w:eastAsia="方正仿宋_GBK" w:cs="Times New Roman"/>
          <w:sz w:val="32"/>
          <w:szCs w:val="32"/>
          <w:lang w:bidi="ar"/>
        </w:rPr>
        <w:t>4.1 认证申请</w:t>
      </w:r>
      <w:bookmarkEnd w:id="20"/>
      <w:bookmarkEnd w:id="21"/>
      <w:bookmarkEnd w:id="22"/>
      <w:bookmarkEnd w:id="23"/>
    </w:p>
    <w:p w14:paraId="05BB61FC">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4.1.1 认证机构应要求申请单位具备以下条件：</w:t>
      </w:r>
    </w:p>
    <w:p w14:paraId="04C6C366">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（1）取得国家、地方市场监督管理部门或有关机构注册登记的法人资格（或其组成部分）；</w:t>
      </w:r>
    </w:p>
    <w:p w14:paraId="6A66CDE7">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（2）已取得相关法规规定的行政许可；</w:t>
      </w:r>
    </w:p>
    <w:p w14:paraId="0E1CF24F">
      <w:pPr>
        <w:adjustRightInd w:val="0"/>
        <w:ind w:firstLine="640" w:firstLineChars="200"/>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（3）未列入国家信用信息严重失信主体相关名录；</w:t>
      </w:r>
    </w:p>
    <w:p w14:paraId="5750D073">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（4）经营业务范围符合相关法律法规、标准和规范的要求；</w:t>
      </w:r>
    </w:p>
    <w:p w14:paraId="39846BD1">
      <w:pPr>
        <w:ind w:firstLine="640" w:firstLineChars="200"/>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（5）餐饮单位正式运行满一年，分店、附属店、连锁店运行满6个月；</w:t>
      </w:r>
    </w:p>
    <w:p w14:paraId="63FB9FE5">
      <w:pPr>
        <w:adjustRightInd w:val="0"/>
        <w:ind w:firstLine="640" w:firstLineChars="200"/>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（6）应按照国家市场监管部门规定明码标价，价签价目齐全，内容真实明确，不得以各种方式对消费者实施价格欺诈；</w:t>
      </w:r>
    </w:p>
    <w:p w14:paraId="1C15AF40">
      <w:pPr>
        <w:adjustRightInd w:val="0"/>
        <w:ind w:firstLine="640" w:firstLineChars="200"/>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（7）用于贸易结算的计量设备（如磅秤、电子计价秤等计重设备）应定期检定，确保数值的准确性，不得通过任何违规违法操作缺斤短两，欺诈客户；</w:t>
      </w:r>
    </w:p>
    <w:p w14:paraId="55B94E21">
      <w:pPr>
        <w:numPr>
          <w:ilvl w:val="0"/>
          <w:numId w:val="0"/>
        </w:numPr>
        <w:adjustRightInd w:val="0"/>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val="en-US" w:eastAsia="zh-CN" w:bidi="ar"/>
        </w:rPr>
        <w:t>（8）用于食品添加剂、留样称量的设备（如电子称）应定期检定，确保数值的准确性，并确保其正确使用。</w:t>
      </w:r>
    </w:p>
    <w:p w14:paraId="50CDE830">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w:t>
      </w:r>
      <w:r>
        <w:rPr>
          <w:rFonts w:hint="default" w:ascii="Times New Roman" w:hAnsi="Times New Roman" w:eastAsia="方正仿宋_GBK" w:cs="Times New Roman"/>
          <w:sz w:val="32"/>
          <w:szCs w:val="32"/>
          <w:lang w:val="en-US" w:eastAsia="zh-CN" w:bidi="ar"/>
        </w:rPr>
        <w:t>9</w:t>
      </w:r>
      <w:r>
        <w:rPr>
          <w:rFonts w:hint="default" w:ascii="Times New Roman" w:hAnsi="Times New Roman" w:eastAsia="方正仿宋_GBK" w:cs="Times New Roman"/>
          <w:sz w:val="32"/>
          <w:szCs w:val="32"/>
          <w:lang w:bidi="ar"/>
        </w:rPr>
        <w:t>）一年内未发生违反相关法律法规的食品安全事故；</w:t>
      </w:r>
    </w:p>
    <w:p w14:paraId="5E75FDAA">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w:t>
      </w:r>
      <w:r>
        <w:rPr>
          <w:rFonts w:hint="default" w:ascii="Times New Roman" w:hAnsi="Times New Roman" w:eastAsia="方正仿宋_GBK" w:cs="Times New Roman"/>
          <w:sz w:val="32"/>
          <w:szCs w:val="32"/>
          <w:lang w:val="en-US" w:eastAsia="zh-CN" w:bidi="ar"/>
        </w:rPr>
        <w:t>10</w:t>
      </w:r>
      <w:r>
        <w:rPr>
          <w:rFonts w:hint="default" w:ascii="Times New Roman" w:hAnsi="Times New Roman" w:eastAsia="方正仿宋_GBK" w:cs="Times New Roman"/>
          <w:sz w:val="32"/>
          <w:szCs w:val="32"/>
          <w:lang w:bidi="ar"/>
        </w:rPr>
        <w:t>）三年内未因食品安全事故、违反食品安全管理相关法规或虚报、瞒报获证所需信息，而被认证机构撤销认证证书。</w:t>
      </w:r>
    </w:p>
    <w:p w14:paraId="3378A030">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4.1.2 申请单位应提交以下文件和资料:</w:t>
      </w:r>
    </w:p>
    <w:p w14:paraId="010ED322">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（1）认证申请书；</w:t>
      </w:r>
    </w:p>
    <w:p w14:paraId="0FEDD879">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（2）法律地位证明文件（如营业执照复印件，涉及多场所的，应分别提供）；</w:t>
      </w:r>
    </w:p>
    <w:p w14:paraId="07F4D67B">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（3）申请认证范围所涉及的法律法规要求的行政许可证明文件（如食品经营许可证）；</w:t>
      </w:r>
    </w:p>
    <w:p w14:paraId="73D42703">
      <w:pPr>
        <w:numPr>
          <w:ilvl w:val="0"/>
          <w:numId w:val="1"/>
        </w:num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经市场监督管理部门确认的经营布局图纸复印件；</w:t>
      </w:r>
    </w:p>
    <w:p w14:paraId="40453756">
      <w:pPr>
        <w:numPr>
          <w:ilvl w:val="0"/>
          <w:numId w:val="1"/>
        </w:num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食品经营相适应的主要设施设备清单；</w:t>
      </w:r>
    </w:p>
    <w:p w14:paraId="00E58637">
      <w:pPr>
        <w:numPr>
          <w:ilvl w:val="0"/>
          <w:numId w:val="1"/>
        </w:num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 xml:space="preserve">建立并有效运行食品安全管理体系的有效证明； </w:t>
      </w:r>
    </w:p>
    <w:p w14:paraId="6DB68307">
      <w:pPr>
        <w:numPr>
          <w:ilvl w:val="0"/>
          <w:numId w:val="1"/>
        </w:num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已获食品安全管理体系（GB/T 22000）、危害分析与关键控制点HACCP体系（GB/T 27306）证书复印件（如有则提供）；</w:t>
      </w:r>
    </w:p>
    <w:p w14:paraId="5642A4EF">
      <w:pPr>
        <w:numPr>
          <w:ilvl w:val="0"/>
          <w:numId w:val="1"/>
        </w:num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其他。</w:t>
      </w:r>
    </w:p>
    <w:p w14:paraId="00B49273">
      <w:pPr>
        <w:outlineLvl w:val="1"/>
        <w:rPr>
          <w:rFonts w:hint="default" w:ascii="Times New Roman" w:hAnsi="Times New Roman" w:eastAsia="方正仿宋_GBK" w:cs="Times New Roman"/>
          <w:sz w:val="32"/>
          <w:szCs w:val="32"/>
        </w:rPr>
      </w:pPr>
      <w:bookmarkStart w:id="24" w:name="_Toc31509"/>
      <w:bookmarkStart w:id="25" w:name="_Toc23902"/>
      <w:bookmarkStart w:id="26" w:name="_Toc14091"/>
      <w:bookmarkStart w:id="27" w:name="_Toc18496"/>
      <w:r>
        <w:rPr>
          <w:rFonts w:hint="default" w:ascii="Times New Roman" w:hAnsi="Times New Roman" w:eastAsia="方正仿宋_GBK" w:cs="Times New Roman"/>
          <w:sz w:val="32"/>
          <w:szCs w:val="32"/>
          <w:lang w:bidi="ar"/>
        </w:rPr>
        <w:t>4.2认证受理</w:t>
      </w:r>
      <w:bookmarkEnd w:id="24"/>
      <w:bookmarkEnd w:id="25"/>
      <w:bookmarkEnd w:id="26"/>
      <w:bookmarkEnd w:id="27"/>
    </w:p>
    <w:p w14:paraId="08D83846">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认证机构收到申请文件后，依据相关评审要求对申请文件进行符合性审核，如申请文件不符合要求，应通知申请单位补充完善。文件齐全后，在</w:t>
      </w:r>
      <w:r>
        <w:rPr>
          <w:rFonts w:hint="default" w:ascii="Times New Roman" w:hAnsi="Times New Roman" w:eastAsia="方正仿宋_GBK" w:cs="Times New Roman"/>
          <w:sz w:val="32"/>
          <w:szCs w:val="32"/>
          <w:lang w:val="en-US" w:eastAsia="zh-CN" w:bidi="ar"/>
        </w:rPr>
        <w:t>5</w:t>
      </w:r>
      <w:r>
        <w:rPr>
          <w:rFonts w:hint="default" w:ascii="Times New Roman" w:hAnsi="Times New Roman" w:eastAsia="方正仿宋_GBK" w:cs="Times New Roman"/>
          <w:sz w:val="32"/>
          <w:szCs w:val="32"/>
          <w:lang w:bidi="ar"/>
        </w:rPr>
        <w:t>个工作日内发出受理或不予受理通知。受理时，认证机构与申请单位签订认证协议。</w:t>
      </w:r>
    </w:p>
    <w:p w14:paraId="7E666DAD">
      <w:pPr>
        <w:outlineLvl w:val="1"/>
        <w:rPr>
          <w:rFonts w:hint="default" w:ascii="Times New Roman" w:hAnsi="Times New Roman" w:eastAsia="方正仿宋_GBK" w:cs="Times New Roman"/>
          <w:sz w:val="32"/>
          <w:szCs w:val="32"/>
        </w:rPr>
      </w:pPr>
      <w:bookmarkStart w:id="28" w:name="_Toc3265"/>
      <w:bookmarkStart w:id="29" w:name="_Toc18668"/>
      <w:bookmarkStart w:id="30" w:name="_Toc234"/>
      <w:bookmarkStart w:id="31" w:name="_Toc19633"/>
      <w:r>
        <w:rPr>
          <w:rFonts w:hint="default" w:ascii="Times New Roman" w:hAnsi="Times New Roman" w:eastAsia="方正仿宋_GBK" w:cs="Times New Roman"/>
          <w:sz w:val="32"/>
          <w:szCs w:val="32"/>
          <w:lang w:bidi="ar"/>
        </w:rPr>
        <w:t xml:space="preserve">4.3 </w:t>
      </w:r>
      <w:r>
        <w:rPr>
          <w:rFonts w:hint="default" w:ascii="Times New Roman" w:hAnsi="Times New Roman" w:eastAsia="方正仿宋_GBK" w:cs="Times New Roman"/>
          <w:sz w:val="32"/>
          <w:szCs w:val="32"/>
          <w:lang w:eastAsia="zh-CN" w:bidi="ar"/>
        </w:rPr>
        <w:t>获证</w:t>
      </w:r>
      <w:r>
        <w:rPr>
          <w:rFonts w:hint="default" w:ascii="Times New Roman" w:hAnsi="Times New Roman" w:eastAsia="方正仿宋_GBK" w:cs="Times New Roman"/>
          <w:sz w:val="32"/>
          <w:szCs w:val="32"/>
          <w:lang w:bidi="ar"/>
        </w:rPr>
        <w:t>审核</w:t>
      </w:r>
      <w:bookmarkEnd w:id="28"/>
      <w:bookmarkEnd w:id="29"/>
      <w:bookmarkEnd w:id="30"/>
      <w:bookmarkEnd w:id="31"/>
    </w:p>
    <w:p w14:paraId="372B675C">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4.3.1 资料技术评审</w:t>
      </w:r>
    </w:p>
    <w:p w14:paraId="40CD4BD7">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认证机构应选派有能力的人员组成审核组，审核组在进入现场审核前，应完成申请单位按附件</w:t>
      </w:r>
      <w:r>
        <w:rPr>
          <w:rFonts w:hint="default" w:ascii="Times New Roman" w:hAnsi="Times New Roman" w:eastAsia="方正仿宋_GBK" w:cs="Times New Roman"/>
          <w:sz w:val="32"/>
          <w:szCs w:val="32"/>
          <w:lang w:val="en-US" w:eastAsia="zh-CN" w:bidi="ar"/>
        </w:rPr>
        <w:t>2</w:t>
      </w:r>
      <w:r>
        <w:rPr>
          <w:rFonts w:hint="default" w:ascii="Times New Roman" w:hAnsi="Times New Roman" w:eastAsia="方正仿宋_GBK" w:cs="Times New Roman"/>
          <w:sz w:val="32"/>
          <w:szCs w:val="32"/>
          <w:lang w:bidi="ar"/>
        </w:rPr>
        <w:t>-1提交的自评表及有效证实文件的技术评审。了解和掌握申请认证单位的符合程度，确定是否能够进入现场审核，并进一步识别出后续现场审核的思路和重点。</w:t>
      </w:r>
    </w:p>
    <w:p w14:paraId="4EC9DF15">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4.3.1.1 评审人日数</w:t>
      </w:r>
    </w:p>
    <w:p w14:paraId="106978FE">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技术资料评审一般为</w:t>
      </w:r>
      <w:r>
        <w:rPr>
          <w:rFonts w:hint="default" w:ascii="Times New Roman" w:hAnsi="Times New Roman" w:eastAsia="方正仿宋_GBK" w:cs="Times New Roman"/>
          <w:sz w:val="32"/>
          <w:szCs w:val="32"/>
          <w:lang w:val="en-US" w:eastAsia="zh-CN" w:bidi="ar"/>
        </w:rPr>
        <w:t>1</w:t>
      </w:r>
      <w:r>
        <w:rPr>
          <w:rFonts w:hint="default" w:ascii="Times New Roman" w:hAnsi="Times New Roman" w:eastAsia="方正仿宋_GBK" w:cs="Times New Roman"/>
          <w:sz w:val="32"/>
          <w:szCs w:val="32"/>
          <w:lang w:bidi="ar"/>
        </w:rPr>
        <w:t>人日，视复杂程度，可适当增加人日，最多不超过</w:t>
      </w:r>
      <w:r>
        <w:rPr>
          <w:rFonts w:hint="default" w:ascii="Times New Roman" w:hAnsi="Times New Roman" w:eastAsia="方正仿宋_GBK" w:cs="Times New Roman"/>
          <w:sz w:val="32"/>
          <w:szCs w:val="32"/>
          <w:lang w:val="en-US" w:eastAsia="zh-CN" w:bidi="ar"/>
        </w:rPr>
        <w:t>2</w:t>
      </w:r>
      <w:r>
        <w:rPr>
          <w:rFonts w:hint="default" w:ascii="Times New Roman" w:hAnsi="Times New Roman" w:eastAsia="方正仿宋_GBK" w:cs="Times New Roman"/>
          <w:sz w:val="32"/>
          <w:szCs w:val="32"/>
          <w:lang w:bidi="ar"/>
        </w:rPr>
        <w:t>人日。</w:t>
      </w:r>
    </w:p>
    <w:p w14:paraId="7B0A351C">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4.3.1.2评审内容</w:t>
      </w:r>
    </w:p>
    <w:p w14:paraId="121EA065">
      <w:pPr>
        <w:pStyle w:val="15"/>
        <w:widowControl/>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评审内容为自评表及证实性资料，重点从以下两个方面进行技术评审：</w:t>
      </w:r>
    </w:p>
    <w:p w14:paraId="488EF937">
      <w:pPr>
        <w:pStyle w:val="15"/>
        <w:widowControl/>
        <w:numPr>
          <w:ilvl w:val="0"/>
          <w:numId w:val="2"/>
        </w:numPr>
        <w:ind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餐饮单位的合法性复核；</w:t>
      </w:r>
    </w:p>
    <w:p w14:paraId="5C126279">
      <w:pPr>
        <w:pStyle w:val="15"/>
        <w:widowControl/>
        <w:numPr>
          <w:ilvl w:val="0"/>
          <w:numId w:val="2"/>
        </w:numPr>
        <w:ind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文件资料的完整性、适应性、有效性审核；</w:t>
      </w:r>
    </w:p>
    <w:p w14:paraId="6CD8F983">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文件内容应能完整覆盖本附件</w:t>
      </w:r>
      <w:r>
        <w:rPr>
          <w:rFonts w:hint="default" w:ascii="Times New Roman" w:hAnsi="Times New Roman" w:eastAsia="方正仿宋_GBK" w:cs="Times New Roman"/>
          <w:sz w:val="32"/>
          <w:szCs w:val="32"/>
          <w:lang w:val="en-US" w:eastAsia="zh-CN" w:bidi="ar"/>
        </w:rPr>
        <w:t>2</w:t>
      </w:r>
      <w:r>
        <w:rPr>
          <w:rFonts w:hint="default" w:ascii="Times New Roman" w:hAnsi="Times New Roman" w:eastAsia="方正仿宋_GBK" w:cs="Times New Roman"/>
          <w:sz w:val="32"/>
          <w:szCs w:val="32"/>
          <w:lang w:bidi="ar"/>
        </w:rPr>
        <w:t>-1中申请单位声称符合的所有要求，避免缺项情况发生。</w:t>
      </w:r>
    </w:p>
    <w:p w14:paraId="40A64F45">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文件内容应适宜支撑对申请单位符合技术规范要求及本规则要求的审核。</w:t>
      </w:r>
    </w:p>
    <w:p w14:paraId="4B677FF4">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4.3.1.3评审时限</w:t>
      </w:r>
    </w:p>
    <w:p w14:paraId="7CB1C702">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认证机构受理认证申请后，原则上应在15个工作日内完成资料技术评审。申请单位准备相应证实性资料的时间不计算在内。</w:t>
      </w:r>
    </w:p>
    <w:p w14:paraId="282051A4">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4.3.1.4评审结论</w:t>
      </w:r>
    </w:p>
    <w:p w14:paraId="500EE1B4">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资料技术评审结论包括以下三种：</w:t>
      </w:r>
    </w:p>
    <w:p w14:paraId="63508B65">
      <w:pPr>
        <w:pStyle w:val="15"/>
        <w:widowControl/>
        <w:numPr>
          <w:ilvl w:val="0"/>
          <w:numId w:val="3"/>
        </w:numPr>
        <w:ind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符合要求，可进行现场审核；</w:t>
      </w:r>
    </w:p>
    <w:p w14:paraId="74D019E9">
      <w:pPr>
        <w:pStyle w:val="15"/>
        <w:widowControl/>
        <w:numPr>
          <w:ilvl w:val="0"/>
          <w:numId w:val="3"/>
        </w:numPr>
        <w:ind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基本符合要求，但需对部分内容进行补充完善，可在现场审核时提交整改证据；</w:t>
      </w:r>
    </w:p>
    <w:p w14:paraId="3D0F9EC3">
      <w:pPr>
        <w:pStyle w:val="15"/>
        <w:widowControl/>
        <w:numPr>
          <w:ilvl w:val="0"/>
          <w:numId w:val="3"/>
        </w:numPr>
        <w:ind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不符合要求，无法进行现场审核。</w:t>
      </w:r>
    </w:p>
    <w:p w14:paraId="52251BE4">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4.3.2现场审核</w:t>
      </w:r>
    </w:p>
    <w:p w14:paraId="14C6D55E">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原则上，现场审核应在资料技术评审符合要求或基本符合要求（可在现场审核直接提交整改证据）后</w:t>
      </w:r>
      <w:r>
        <w:rPr>
          <w:rFonts w:hint="default" w:ascii="Times New Roman" w:hAnsi="Times New Roman" w:eastAsia="方正仿宋_GBK" w:cs="Times New Roman"/>
          <w:sz w:val="32"/>
          <w:szCs w:val="32"/>
          <w:lang w:val="en-US" w:eastAsia="zh-CN" w:bidi="ar"/>
        </w:rPr>
        <w:t>45</w:t>
      </w:r>
      <w:r>
        <w:rPr>
          <w:rFonts w:hint="default" w:ascii="Times New Roman" w:hAnsi="Times New Roman" w:eastAsia="方正仿宋_GBK" w:cs="Times New Roman"/>
          <w:sz w:val="32"/>
          <w:szCs w:val="32"/>
          <w:lang w:bidi="ar"/>
        </w:rPr>
        <w:t>个工作日内完成。现场审核应覆盖申请认证的所有认证活动。</w:t>
      </w:r>
    </w:p>
    <w:p w14:paraId="78A42683">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4.3.2.1 审核组组长应根据每次特定的审核活动、企业特点、运作特性、规模、性质和复杂程度编制审核计划，并提前与受审核单位就审核活动安排进行沟通，就审核时间达成一致。现场审核应安排在认证范围覆盖的认证活动正常实施时进行。</w:t>
      </w:r>
    </w:p>
    <w:p w14:paraId="311F52D5">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4.3.2.2审核时间及人日数</w:t>
      </w:r>
    </w:p>
    <w:p w14:paraId="199D919F">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认证机构综合考虑申请单位认证活动覆盖范围、组织运作的特点、运作的复杂程度、安全风险程度、认证要求和认证活动覆盖范围内的有效人数等，制定审核方案，明确审核方式，核算审核工作需要的时间。审核人数一般为</w:t>
      </w:r>
      <w:r>
        <w:rPr>
          <w:rFonts w:hint="default" w:ascii="Times New Roman" w:hAnsi="Times New Roman" w:eastAsia="方正仿宋_GBK" w:cs="Times New Roman"/>
          <w:sz w:val="32"/>
          <w:szCs w:val="32"/>
          <w:lang w:val="en-US" w:eastAsia="zh-CN" w:bidi="ar"/>
        </w:rPr>
        <w:t>1</w:t>
      </w:r>
      <w:r>
        <w:rPr>
          <w:rFonts w:hint="default" w:ascii="Times New Roman" w:hAnsi="Times New Roman" w:eastAsia="方正仿宋_GBK" w:cs="Times New Roman"/>
          <w:sz w:val="32"/>
          <w:szCs w:val="32"/>
          <w:lang w:bidi="ar"/>
        </w:rPr>
        <w:t>人日，视复杂情况增加1-2人日，最多不超过</w:t>
      </w:r>
      <w:r>
        <w:rPr>
          <w:rFonts w:hint="default" w:ascii="Times New Roman" w:hAnsi="Times New Roman" w:eastAsia="方正仿宋_GBK" w:cs="Times New Roman"/>
          <w:sz w:val="32"/>
          <w:szCs w:val="32"/>
          <w:lang w:val="en-US" w:eastAsia="zh-CN" w:bidi="ar"/>
        </w:rPr>
        <w:t>3</w:t>
      </w:r>
      <w:r>
        <w:rPr>
          <w:rFonts w:hint="default" w:ascii="Times New Roman" w:hAnsi="Times New Roman" w:eastAsia="方正仿宋_GBK" w:cs="Times New Roman"/>
          <w:sz w:val="32"/>
          <w:szCs w:val="32"/>
          <w:lang w:bidi="ar"/>
        </w:rPr>
        <w:t>人日</w:t>
      </w:r>
      <w:r>
        <w:rPr>
          <w:rFonts w:hint="default" w:ascii="Times New Roman" w:hAnsi="Times New Roman" w:eastAsia="方正仿宋_GBK" w:cs="Times New Roman"/>
          <w:sz w:val="32"/>
          <w:szCs w:val="32"/>
          <w:lang w:val="en-US" w:eastAsia="zh-CN" w:bidi="ar"/>
        </w:rPr>
        <w:t>。必要时，可以配备具备相应产品/服务类别专业技术能力的技术专家提供支持，但不计入审核时间。</w:t>
      </w:r>
    </w:p>
    <w:p w14:paraId="5E2F969A">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4.3.2.3 当认证活动覆盖多个场所时，认证机构应对包括中心职能在内的所有场所实施现场审核，以确保审核有效性。</w:t>
      </w:r>
    </w:p>
    <w:p w14:paraId="778BA5C6">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4.3.2.4如果申请单位采用轮班作业，应在制定审核方案和编制审核计划时考虑在轮班工作中发生的活动。</w:t>
      </w:r>
    </w:p>
    <w:p w14:paraId="4C77CBD3">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4.3.2.5当申请单位将影响食品安全及服务质量的重要过程外包时，除非被委托加工单位的被委托加工活动已获得相应的食品安全管理体系认证或HACCP认证，否则应保留对受委托方现场审核的权利。</w:t>
      </w:r>
    </w:p>
    <w:p w14:paraId="7EA5A331">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4.3.2.6审核结论</w:t>
      </w:r>
    </w:p>
    <w:p w14:paraId="3EDEAC90">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审核组根据现场评分情况做出审核结论。</w:t>
      </w:r>
    </w:p>
    <w:p w14:paraId="7076E209">
      <w:pPr>
        <w:outlineLvl w:val="1"/>
        <w:rPr>
          <w:rFonts w:hint="default" w:ascii="Times New Roman" w:hAnsi="Times New Roman" w:eastAsia="方正仿宋_GBK" w:cs="Times New Roman"/>
          <w:sz w:val="32"/>
          <w:szCs w:val="32"/>
        </w:rPr>
      </w:pPr>
      <w:bookmarkStart w:id="32" w:name="_Toc27230"/>
      <w:bookmarkStart w:id="33" w:name="_Toc731"/>
      <w:bookmarkStart w:id="34" w:name="_Toc19953"/>
      <w:bookmarkStart w:id="35" w:name="_Toc706"/>
      <w:r>
        <w:rPr>
          <w:rFonts w:hint="default" w:ascii="Times New Roman" w:hAnsi="Times New Roman" w:eastAsia="方正仿宋_GBK" w:cs="Times New Roman"/>
          <w:sz w:val="32"/>
          <w:szCs w:val="32"/>
          <w:lang w:bidi="ar"/>
        </w:rPr>
        <w:t>4.4 认证决定及认证等级</w:t>
      </w:r>
      <w:bookmarkEnd w:id="32"/>
      <w:bookmarkEnd w:id="33"/>
      <w:bookmarkEnd w:id="34"/>
      <w:bookmarkEnd w:id="35"/>
    </w:p>
    <w:p w14:paraId="771D887C">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4.4.1 综合评价</w:t>
      </w:r>
    </w:p>
    <w:p w14:paraId="63E46985">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认证机构对审核组提交的审核报告</w:t>
      </w:r>
      <w:r>
        <w:rPr>
          <w:rFonts w:hint="default" w:ascii="Times New Roman" w:hAnsi="Times New Roman" w:eastAsia="方正仿宋_GBK" w:cs="Times New Roman"/>
          <w:sz w:val="32"/>
          <w:szCs w:val="32"/>
          <w:lang w:eastAsia="zh-CN" w:bidi="ar"/>
        </w:rPr>
        <w:t>，结合</w:t>
      </w:r>
      <w:r>
        <w:rPr>
          <w:rFonts w:hint="default" w:ascii="Times New Roman" w:hAnsi="Times New Roman" w:eastAsia="方正仿宋_GBK" w:cs="Times New Roman"/>
          <w:sz w:val="32"/>
          <w:szCs w:val="32"/>
          <w:lang w:bidi="ar"/>
        </w:rPr>
        <w:t>现场审核</w:t>
      </w:r>
      <w:r>
        <w:rPr>
          <w:rFonts w:hint="default" w:ascii="Times New Roman" w:hAnsi="Times New Roman" w:eastAsia="方正仿宋_GBK" w:cs="Times New Roman"/>
          <w:sz w:val="32"/>
          <w:szCs w:val="32"/>
          <w:lang w:eastAsia="zh-CN" w:bidi="ar"/>
        </w:rPr>
        <w:t>外</w:t>
      </w:r>
      <w:r>
        <w:rPr>
          <w:rFonts w:hint="default" w:ascii="Times New Roman" w:hAnsi="Times New Roman" w:eastAsia="方正仿宋_GBK" w:cs="Times New Roman"/>
          <w:sz w:val="32"/>
          <w:szCs w:val="32"/>
          <w:lang w:bidi="ar"/>
        </w:rPr>
        <w:t>获取的可作为认证决定依据的信息</w:t>
      </w:r>
      <w:r>
        <w:rPr>
          <w:rFonts w:hint="default" w:ascii="Times New Roman" w:hAnsi="Times New Roman" w:eastAsia="方正仿宋_GBK" w:cs="Times New Roman"/>
          <w:color w:val="auto"/>
          <w:kern w:val="2"/>
          <w:sz w:val="32"/>
          <w:szCs w:val="32"/>
          <w:highlight w:val="none"/>
          <w:lang w:val="en-US" w:eastAsia="zh-CN" w:bidi="ar"/>
        </w:rPr>
        <w:t>（如来自行政监管部门、顾客、行业协会等信息）</w:t>
      </w:r>
      <w:r>
        <w:rPr>
          <w:rFonts w:hint="default" w:ascii="Times New Roman" w:hAnsi="Times New Roman" w:eastAsia="方正仿宋_GBK" w:cs="Times New Roman"/>
          <w:sz w:val="32"/>
          <w:szCs w:val="32"/>
          <w:lang w:bidi="ar"/>
        </w:rPr>
        <w:t>进行综合评价，5个工作日内作出认证决定。</w:t>
      </w:r>
    </w:p>
    <w:p w14:paraId="51081DE4">
      <w:pPr>
        <w:pStyle w:val="15"/>
        <w:widowControl/>
        <w:numPr>
          <w:ilvl w:val="0"/>
          <w:numId w:val="0"/>
        </w:numPr>
        <w:ind w:left="0" w:firstLine="0"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4.4.</w:t>
      </w:r>
      <w:r>
        <w:rPr>
          <w:rFonts w:hint="default" w:ascii="Times New Roman" w:hAnsi="Times New Roman" w:eastAsia="方正仿宋_GBK" w:cs="Times New Roman"/>
          <w:sz w:val="32"/>
          <w:szCs w:val="32"/>
          <w:lang w:val="en-US" w:eastAsia="zh-CN" w:bidi="ar"/>
        </w:rPr>
        <w:t>2</w:t>
      </w:r>
      <w:r>
        <w:rPr>
          <w:rFonts w:hint="default" w:ascii="Times New Roman" w:hAnsi="Times New Roman" w:eastAsia="方正仿宋_GBK" w:cs="Times New Roman"/>
          <w:sz w:val="32"/>
          <w:szCs w:val="32"/>
        </w:rPr>
        <w:t>认证决定</w:t>
      </w:r>
    </w:p>
    <w:p w14:paraId="601C0BFA">
      <w:pPr>
        <w:pStyle w:val="15"/>
        <w:widowControl/>
        <w:numPr>
          <w:ilvl w:val="0"/>
          <w:numId w:val="4"/>
        </w:numPr>
        <w:ind w:left="851"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对于符合认证要求的申请单位，认证机构应颁发认证证书，注明通过认证的等级；</w:t>
      </w:r>
    </w:p>
    <w:p w14:paraId="46A08E33">
      <w:pPr>
        <w:pStyle w:val="15"/>
        <w:widowControl/>
        <w:numPr>
          <w:ilvl w:val="0"/>
          <w:numId w:val="4"/>
        </w:numPr>
        <w:ind w:left="851"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对于不符合认证要求的申请单位，认证机构应以书面的形式告知其不能通过认证的原因。</w:t>
      </w:r>
    </w:p>
    <w:p w14:paraId="5446F48F">
      <w:pPr>
        <w:outlineLvl w:val="0"/>
        <w:rPr>
          <w:rFonts w:hint="default" w:ascii="Times New Roman" w:hAnsi="Times New Roman" w:eastAsia="方正仿宋_GBK" w:cs="Times New Roman"/>
          <w:sz w:val="32"/>
          <w:szCs w:val="32"/>
        </w:rPr>
      </w:pPr>
      <w:bookmarkStart w:id="36" w:name="_Toc15252"/>
      <w:bookmarkStart w:id="37" w:name="_Toc23288"/>
      <w:bookmarkStart w:id="38" w:name="_Toc16983"/>
      <w:bookmarkStart w:id="39" w:name="_Toc22876"/>
      <w:r>
        <w:rPr>
          <w:rFonts w:hint="default" w:ascii="Times New Roman" w:hAnsi="Times New Roman" w:eastAsia="方正仿宋_GBK" w:cs="Times New Roman"/>
          <w:b/>
          <w:bCs/>
          <w:sz w:val="32"/>
          <w:szCs w:val="32"/>
          <w:lang w:bidi="ar"/>
        </w:rPr>
        <w:t>5 认证证书</w:t>
      </w:r>
      <w:bookmarkEnd w:id="36"/>
      <w:bookmarkEnd w:id="37"/>
      <w:bookmarkEnd w:id="38"/>
      <w:bookmarkEnd w:id="39"/>
      <w:r>
        <w:rPr>
          <w:rFonts w:hint="default" w:ascii="Times New Roman" w:hAnsi="Times New Roman" w:eastAsia="方正仿宋_GBK" w:cs="Times New Roman"/>
          <w:sz w:val="32"/>
          <w:szCs w:val="32"/>
          <w:lang w:bidi="ar"/>
        </w:rPr>
        <w:t xml:space="preserve"> </w:t>
      </w:r>
    </w:p>
    <w:p w14:paraId="0FB03091">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认证证书有效期为1年，证书包含以下信息：</w:t>
      </w:r>
    </w:p>
    <w:p w14:paraId="4CE4C955">
      <w:pPr>
        <w:pStyle w:val="15"/>
        <w:widowControl/>
        <w:numPr>
          <w:ilvl w:val="0"/>
          <w:numId w:val="5"/>
        </w:numPr>
        <w:ind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获证单位的名称、注册地址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经营地址；</w:t>
      </w:r>
    </w:p>
    <w:p w14:paraId="5015BBBC">
      <w:pPr>
        <w:pStyle w:val="15"/>
        <w:widowControl/>
        <w:numPr>
          <w:ilvl w:val="0"/>
          <w:numId w:val="5"/>
        </w:numPr>
        <w:ind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认证依据的标准或规范性文件；</w:t>
      </w:r>
    </w:p>
    <w:p w14:paraId="492BAB9B">
      <w:pPr>
        <w:pStyle w:val="15"/>
        <w:widowControl/>
        <w:numPr>
          <w:ilvl w:val="0"/>
          <w:numId w:val="5"/>
        </w:numPr>
        <w:ind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获得认证的等级；</w:t>
      </w:r>
    </w:p>
    <w:p w14:paraId="26DA4FBA">
      <w:pPr>
        <w:pStyle w:val="15"/>
        <w:widowControl/>
        <w:numPr>
          <w:ilvl w:val="0"/>
          <w:numId w:val="5"/>
        </w:numPr>
        <w:ind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发证日期（即生效日期）和</w:t>
      </w:r>
      <w:r>
        <w:rPr>
          <w:rFonts w:hint="default" w:ascii="Times New Roman" w:hAnsi="Times New Roman" w:eastAsia="方正仿宋_GBK" w:cs="Times New Roman"/>
          <w:sz w:val="32"/>
          <w:szCs w:val="32"/>
          <w:lang w:eastAsia="zh-CN"/>
        </w:rPr>
        <w:t>认证</w:t>
      </w:r>
      <w:r>
        <w:rPr>
          <w:rFonts w:hint="default" w:ascii="Times New Roman" w:hAnsi="Times New Roman" w:eastAsia="方正仿宋_GBK" w:cs="Times New Roman"/>
          <w:sz w:val="32"/>
          <w:szCs w:val="32"/>
        </w:rPr>
        <w:t>有效期；</w:t>
      </w:r>
    </w:p>
    <w:p w14:paraId="0796B4A6">
      <w:pPr>
        <w:pStyle w:val="15"/>
        <w:widowControl/>
        <w:numPr>
          <w:ilvl w:val="0"/>
          <w:numId w:val="5"/>
        </w:numPr>
        <w:ind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认证标志；</w:t>
      </w:r>
    </w:p>
    <w:p w14:paraId="45BF022F">
      <w:pPr>
        <w:pStyle w:val="15"/>
        <w:widowControl/>
        <w:numPr>
          <w:ilvl w:val="0"/>
          <w:numId w:val="5"/>
        </w:numPr>
        <w:ind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证书的编号；</w:t>
      </w:r>
    </w:p>
    <w:p w14:paraId="55A06C66">
      <w:pPr>
        <w:pStyle w:val="15"/>
        <w:widowControl/>
        <w:numPr>
          <w:ilvl w:val="0"/>
          <w:numId w:val="5"/>
        </w:numPr>
        <w:ind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认证机构名称、地址、联系电话；</w:t>
      </w:r>
    </w:p>
    <w:p w14:paraId="0506F90C">
      <w:pPr>
        <w:pStyle w:val="15"/>
        <w:widowControl/>
        <w:numPr>
          <w:ilvl w:val="0"/>
          <w:numId w:val="5"/>
        </w:numPr>
        <w:ind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证书状态的查询方式。</w:t>
      </w:r>
    </w:p>
    <w:p w14:paraId="4D6DCFDF">
      <w:pPr>
        <w:outlineLvl w:val="0"/>
        <w:rPr>
          <w:rFonts w:hint="default" w:ascii="Times New Roman" w:hAnsi="Times New Roman" w:eastAsia="方正仿宋_GBK" w:cs="Times New Roman"/>
          <w:b/>
          <w:bCs/>
          <w:sz w:val="32"/>
          <w:szCs w:val="32"/>
        </w:rPr>
      </w:pPr>
      <w:bookmarkStart w:id="40" w:name="_Toc114"/>
      <w:bookmarkStart w:id="41" w:name="_Toc3522"/>
      <w:bookmarkStart w:id="42" w:name="_Toc11516"/>
      <w:bookmarkStart w:id="43" w:name="_Toc6484"/>
      <w:r>
        <w:rPr>
          <w:rFonts w:hint="default" w:ascii="Times New Roman" w:hAnsi="Times New Roman" w:eastAsia="方正仿宋_GBK" w:cs="Times New Roman"/>
          <w:b/>
          <w:bCs/>
          <w:sz w:val="32"/>
          <w:szCs w:val="32"/>
          <w:lang w:bidi="ar"/>
        </w:rPr>
        <w:t>6 认证证书的变更</w:t>
      </w:r>
      <w:bookmarkEnd w:id="40"/>
      <w:bookmarkEnd w:id="41"/>
      <w:bookmarkEnd w:id="42"/>
      <w:bookmarkEnd w:id="43"/>
    </w:p>
    <w:p w14:paraId="6E556652">
      <w:pPr>
        <w:outlineLvl w:val="1"/>
        <w:rPr>
          <w:rFonts w:hint="default" w:ascii="Times New Roman" w:hAnsi="Times New Roman" w:eastAsia="方正仿宋_GBK" w:cs="Times New Roman"/>
          <w:sz w:val="32"/>
          <w:szCs w:val="32"/>
        </w:rPr>
      </w:pPr>
      <w:bookmarkStart w:id="44" w:name="_Toc1336"/>
      <w:bookmarkStart w:id="45" w:name="_Toc15965"/>
      <w:bookmarkStart w:id="46" w:name="_Toc24008"/>
      <w:bookmarkStart w:id="47" w:name="_Toc27312"/>
      <w:r>
        <w:rPr>
          <w:rFonts w:hint="default" w:ascii="Times New Roman" w:hAnsi="Times New Roman" w:eastAsia="方正仿宋_GBK" w:cs="Times New Roman"/>
          <w:sz w:val="32"/>
          <w:szCs w:val="32"/>
          <w:lang w:bidi="ar"/>
        </w:rPr>
        <w:t>6.1认证证书的变更</w:t>
      </w:r>
      <w:bookmarkEnd w:id="44"/>
      <w:bookmarkEnd w:id="45"/>
      <w:bookmarkEnd w:id="46"/>
      <w:bookmarkEnd w:id="47"/>
    </w:p>
    <w:p w14:paraId="79110A8A">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获证后，当存在以下情况时，认证机构对获证单位的证书予以变更：</w:t>
      </w:r>
    </w:p>
    <w:p w14:paraId="4D5FAA68">
      <w:pPr>
        <w:pStyle w:val="15"/>
        <w:widowControl/>
        <w:numPr>
          <w:ilvl w:val="0"/>
          <w:numId w:val="0"/>
        </w:numPr>
        <w:ind w:left="0" w:firstLine="0" w:firstLineChars="0"/>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val="en-US" w:eastAsia="zh-CN"/>
        </w:rPr>
        <w:t xml:space="preserve">  （1）</w:t>
      </w:r>
      <w:r>
        <w:rPr>
          <w:rFonts w:hint="default" w:ascii="Times New Roman" w:hAnsi="Times New Roman" w:eastAsia="方正仿宋_GBK" w:cs="Times New Roman"/>
          <w:sz w:val="32"/>
          <w:szCs w:val="32"/>
        </w:rPr>
        <w:t>当认证证书所覆盖的单位名称、注册地址、业务范围、服务场所、认</w:t>
      </w:r>
      <w:r>
        <w:rPr>
          <w:rFonts w:hint="default" w:ascii="Times New Roman" w:hAnsi="Times New Roman" w:eastAsia="方正仿宋_GBK" w:cs="Times New Roman"/>
          <w:sz w:val="32"/>
          <w:szCs w:val="32"/>
          <w:lang w:bidi="ar"/>
        </w:rPr>
        <w:t>证要求（包括认证标准、技术规范换版/实施规则）等内容发生变化，获证单位应向认证机构提出变更申请；</w:t>
      </w:r>
    </w:p>
    <w:p w14:paraId="3C3827DF">
      <w:pPr>
        <w:pStyle w:val="15"/>
        <w:widowControl/>
        <w:numPr>
          <w:ilvl w:val="0"/>
          <w:numId w:val="0"/>
        </w:numPr>
        <w:ind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val="en-US" w:eastAsia="zh-CN" w:bidi="ar"/>
        </w:rPr>
        <w:t>2</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rPr>
        <w:t>对获证单位名称、地址信息发生变化的认证证书变更申请，经申请评</w:t>
      </w:r>
      <w:r>
        <w:rPr>
          <w:rFonts w:hint="default" w:ascii="Times New Roman" w:hAnsi="Times New Roman" w:eastAsia="方正仿宋_GBK" w:cs="Times New Roman"/>
          <w:sz w:val="32"/>
          <w:szCs w:val="32"/>
          <w:lang w:bidi="ar"/>
        </w:rPr>
        <w:t>审确认，必要时，由审核组现场审核并确认。证实符合认证条件的，认证机构换发认证证书。</w:t>
      </w:r>
    </w:p>
    <w:p w14:paraId="1401DBFA">
      <w:pPr>
        <w:pStyle w:val="15"/>
        <w:widowControl/>
        <w:numPr>
          <w:ilvl w:val="0"/>
          <w:numId w:val="0"/>
        </w:numPr>
        <w:ind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）对</w:t>
      </w:r>
      <w:r>
        <w:rPr>
          <w:rFonts w:hint="default" w:ascii="Times New Roman" w:hAnsi="Times New Roman" w:eastAsia="方正仿宋_GBK" w:cs="Times New Roman"/>
          <w:sz w:val="32"/>
          <w:szCs w:val="32"/>
        </w:rPr>
        <w:t>获证单位认证证书所覆盖的服务/经营范围、场所/设施、认证要求发</w:t>
      </w:r>
      <w:r>
        <w:rPr>
          <w:rFonts w:hint="default" w:ascii="Times New Roman" w:hAnsi="Times New Roman" w:eastAsia="方正仿宋_GBK" w:cs="Times New Roman"/>
          <w:sz w:val="32"/>
          <w:szCs w:val="32"/>
          <w:lang w:bidi="ar"/>
        </w:rPr>
        <w:t>生变更的情况，通常安排审核组进行现场审核并确认，符合认证条件的，认证机构换发认证证书。</w:t>
      </w:r>
    </w:p>
    <w:p w14:paraId="253064E9">
      <w:pPr>
        <w:pStyle w:val="15"/>
        <w:widowControl/>
        <w:numPr>
          <w:ilvl w:val="0"/>
          <w:numId w:val="0"/>
        </w:numPr>
        <w:ind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）获</w:t>
      </w:r>
      <w:r>
        <w:rPr>
          <w:rFonts w:hint="default" w:ascii="Times New Roman" w:hAnsi="Times New Roman" w:eastAsia="方正仿宋_GBK" w:cs="Times New Roman"/>
          <w:sz w:val="32"/>
          <w:szCs w:val="32"/>
        </w:rPr>
        <w:t>证期间发现获证单位的服务/经营范围、场所/设施、</w:t>
      </w:r>
      <w:r>
        <w:rPr>
          <w:rFonts w:hint="default" w:ascii="Times New Roman" w:hAnsi="Times New Roman" w:eastAsia="方正仿宋_GBK" w:cs="Times New Roman"/>
          <w:sz w:val="32"/>
          <w:szCs w:val="32"/>
          <w:lang w:bidi="ar"/>
        </w:rPr>
        <w:t>认证要求发生变化，审核组在现场审核中确认并报认证机构进行评审和审查，符合认证条件的，换发认证证书。</w:t>
      </w:r>
    </w:p>
    <w:p w14:paraId="2DB2688E">
      <w:pPr>
        <w:numPr>
          <w:ilvl w:val="0"/>
          <w:numId w:val="0"/>
        </w:numPr>
        <w:ind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val="en-US" w:eastAsia="zh-CN" w:bidi="ar"/>
        </w:rPr>
        <w:t>5</w:t>
      </w:r>
      <w:r>
        <w:rPr>
          <w:rFonts w:hint="default" w:ascii="Times New Roman" w:hAnsi="Times New Roman" w:eastAsia="方正仿宋_GBK" w:cs="Times New Roman"/>
          <w:sz w:val="32"/>
          <w:szCs w:val="32"/>
          <w:lang w:eastAsia="zh-CN" w:bidi="ar"/>
        </w:rPr>
        <w:t>）获</w:t>
      </w:r>
      <w:r>
        <w:rPr>
          <w:rFonts w:hint="default" w:ascii="Times New Roman" w:hAnsi="Times New Roman" w:eastAsia="方正仿宋_GBK" w:cs="Times New Roman"/>
          <w:sz w:val="32"/>
          <w:szCs w:val="32"/>
          <w:lang w:bidi="ar"/>
        </w:rPr>
        <w:t>证</w:t>
      </w:r>
      <w:r>
        <w:rPr>
          <w:rFonts w:hint="default" w:ascii="Times New Roman" w:hAnsi="Times New Roman" w:eastAsia="方正仿宋_GBK" w:cs="Times New Roman"/>
          <w:sz w:val="32"/>
          <w:szCs w:val="32"/>
        </w:rPr>
        <w:t>单位</w:t>
      </w:r>
      <w:r>
        <w:rPr>
          <w:rFonts w:hint="default" w:ascii="Times New Roman" w:hAnsi="Times New Roman" w:eastAsia="方正仿宋_GBK" w:cs="Times New Roman"/>
          <w:sz w:val="32"/>
          <w:szCs w:val="32"/>
          <w:lang w:bidi="ar"/>
        </w:rPr>
        <w:t>提出升级申请，经申请评审确认，必要时经资料技术评审和（或）现场审核确认，符合认证条件的，认证机构换发认证证书。</w:t>
      </w:r>
    </w:p>
    <w:p w14:paraId="021700D5">
      <w:pPr>
        <w:outlineLvl w:val="1"/>
        <w:rPr>
          <w:rFonts w:hint="default" w:ascii="Times New Roman" w:hAnsi="Times New Roman" w:eastAsia="方正仿宋_GBK" w:cs="Times New Roman"/>
          <w:sz w:val="32"/>
          <w:szCs w:val="32"/>
        </w:rPr>
      </w:pPr>
      <w:bookmarkStart w:id="48" w:name="_Toc28124"/>
      <w:bookmarkStart w:id="49" w:name="_Toc6904"/>
      <w:bookmarkStart w:id="50" w:name="_Toc16838"/>
      <w:bookmarkStart w:id="51" w:name="_Toc27591"/>
      <w:r>
        <w:rPr>
          <w:rFonts w:hint="default" w:ascii="Times New Roman" w:hAnsi="Times New Roman" w:eastAsia="方正仿宋_GBK" w:cs="Times New Roman"/>
          <w:sz w:val="32"/>
          <w:szCs w:val="32"/>
          <w:lang w:bidi="ar"/>
        </w:rPr>
        <w:t>6. 2认证证书的扩大或缩小</w:t>
      </w:r>
      <w:bookmarkEnd w:id="48"/>
      <w:bookmarkEnd w:id="49"/>
      <w:bookmarkEnd w:id="50"/>
      <w:bookmarkEnd w:id="51"/>
    </w:p>
    <w:p w14:paraId="7BF66D0E">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6.2.1 扩大认证范围</w:t>
      </w:r>
    </w:p>
    <w:p w14:paraId="192BB710">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在认证证书有效期内，需要扩大认证范围的获证</w:t>
      </w:r>
      <w:r>
        <w:rPr>
          <w:rFonts w:hint="default" w:ascii="Times New Roman" w:hAnsi="Times New Roman" w:eastAsia="方正仿宋_GBK" w:cs="Times New Roman"/>
          <w:sz w:val="32"/>
          <w:szCs w:val="32"/>
        </w:rPr>
        <w:t>单位</w:t>
      </w:r>
      <w:r>
        <w:rPr>
          <w:rFonts w:hint="default" w:ascii="Times New Roman" w:hAnsi="Times New Roman" w:eastAsia="方正仿宋_GBK" w:cs="Times New Roman"/>
          <w:sz w:val="32"/>
          <w:szCs w:val="32"/>
          <w:lang w:bidi="ar"/>
        </w:rPr>
        <w:t>应向认证机构提交申请。认证机构针对申请进行评审，确定予以扩大所需的审核活动。</w:t>
      </w:r>
    </w:p>
    <w:p w14:paraId="17EBA49A">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经认证机构现场审核、审定，认为获证</w:t>
      </w:r>
      <w:r>
        <w:rPr>
          <w:rFonts w:hint="default" w:ascii="Times New Roman" w:hAnsi="Times New Roman" w:eastAsia="方正仿宋_GBK" w:cs="Times New Roman"/>
          <w:sz w:val="32"/>
          <w:szCs w:val="32"/>
        </w:rPr>
        <w:t>单位</w:t>
      </w:r>
      <w:r>
        <w:rPr>
          <w:rFonts w:hint="default" w:ascii="Times New Roman" w:hAnsi="Times New Roman" w:eastAsia="方正仿宋_GBK" w:cs="Times New Roman"/>
          <w:sz w:val="32"/>
          <w:szCs w:val="32"/>
          <w:lang w:bidi="ar"/>
        </w:rPr>
        <w:t>满足扩大认证范围要求的，同意批准扩大认证范围，换发认证证书。</w:t>
      </w:r>
    </w:p>
    <w:p w14:paraId="64DA2EDA">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6.2.2 缩小认证范围</w:t>
      </w:r>
    </w:p>
    <w:p w14:paraId="6D66DCF6">
      <w:pPr>
        <w:ind w:firstLine="547"/>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在认证证书有效期内，需要缩小认证范围的获证单位应向认证机构提交申请或获证单位在认证范围的某些部分持续地或严重地不满足认证要求的，或审核组提出缩小获证单位认证范围的建议，并提供理由和证据时，认证机构应缩小其认证范围，以排除不满足要求的部分。认证范围的缩小不应将能影响食品安全的活动、过程或服务排除在认证范围之外。</w:t>
      </w:r>
    </w:p>
    <w:p w14:paraId="4A34A77D">
      <w:pPr>
        <w:outlineLvl w:val="0"/>
        <w:rPr>
          <w:rFonts w:hint="default" w:ascii="Times New Roman" w:hAnsi="Times New Roman" w:eastAsia="方正仿宋_GBK" w:cs="Times New Roman"/>
          <w:b/>
          <w:bCs/>
          <w:sz w:val="32"/>
          <w:szCs w:val="32"/>
        </w:rPr>
      </w:pPr>
      <w:bookmarkStart w:id="52" w:name="_Toc14125"/>
      <w:bookmarkStart w:id="53" w:name="_Toc26379"/>
      <w:bookmarkStart w:id="54" w:name="_Toc7155"/>
      <w:bookmarkStart w:id="55" w:name="_Toc1647"/>
      <w:r>
        <w:rPr>
          <w:rFonts w:hint="default" w:ascii="Times New Roman" w:hAnsi="Times New Roman" w:eastAsia="方正仿宋_GBK" w:cs="Times New Roman"/>
          <w:b/>
          <w:bCs/>
          <w:sz w:val="32"/>
          <w:szCs w:val="32"/>
          <w:lang w:bidi="ar"/>
        </w:rPr>
        <w:t>7 认证证书的管理</w:t>
      </w:r>
      <w:bookmarkEnd w:id="52"/>
      <w:bookmarkEnd w:id="53"/>
      <w:bookmarkEnd w:id="54"/>
      <w:bookmarkEnd w:id="55"/>
    </w:p>
    <w:p w14:paraId="44104630">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在认证证书有效期内，通过证后监督</w:t>
      </w:r>
      <w:r>
        <w:rPr>
          <w:rFonts w:hint="default" w:ascii="Times New Roman" w:hAnsi="Times New Roman" w:eastAsia="方正仿宋_GBK" w:cs="Times New Roman"/>
          <w:sz w:val="32"/>
          <w:szCs w:val="32"/>
          <w:lang w:eastAsia="zh-CN" w:bidi="ar"/>
        </w:rPr>
        <w:t>管理</w:t>
      </w:r>
      <w:r>
        <w:rPr>
          <w:rFonts w:hint="default" w:ascii="Times New Roman" w:hAnsi="Times New Roman" w:eastAsia="方正仿宋_GBK" w:cs="Times New Roman"/>
          <w:sz w:val="32"/>
          <w:szCs w:val="32"/>
          <w:lang w:bidi="ar"/>
        </w:rPr>
        <w:t>、外部投诉等信息，获证单位发生不能保持认证的情况，认证机构对获证单位的证书做出暂停、注销、撤销、降级处理。在认证证书暂停期间及认证证书注销或撤销后，获证单位不得继续对外使用认证证书或宣称获得相应认证资格。</w:t>
      </w:r>
    </w:p>
    <w:p w14:paraId="388598EC">
      <w:pPr>
        <w:keepNext w:val="0"/>
        <w:keepLines w:val="0"/>
        <w:widowControl/>
        <w:suppressLineNumbers w:val="0"/>
        <w:spacing w:before="0" w:beforeAutospacing="0" w:after="0" w:afterAutospacing="0"/>
        <w:ind w:left="0" w:right="0"/>
        <w:jc w:val="left"/>
        <w:outlineLvl w:val="1"/>
        <w:rPr>
          <w:rFonts w:hint="default" w:ascii="Times New Roman" w:hAnsi="Times New Roman" w:eastAsia="方正仿宋_GBK" w:cs="Times New Roman"/>
          <w:color w:val="auto"/>
          <w:kern w:val="2"/>
          <w:sz w:val="32"/>
          <w:szCs w:val="32"/>
          <w:highlight w:val="none"/>
          <w:lang w:val="en-US" w:bidi="ar"/>
        </w:rPr>
      </w:pPr>
      <w:r>
        <w:rPr>
          <w:rFonts w:hint="default" w:ascii="Times New Roman" w:hAnsi="Times New Roman" w:eastAsia="方正仿宋_GBK" w:cs="Times New Roman"/>
          <w:color w:val="auto"/>
          <w:kern w:val="2"/>
          <w:sz w:val="32"/>
          <w:szCs w:val="32"/>
          <w:highlight w:val="none"/>
          <w:lang w:val="en-US" w:eastAsia="zh-CN" w:bidi="ar"/>
        </w:rPr>
        <w:t>7. 1认证证书的暂停</w:t>
      </w:r>
    </w:p>
    <w:p w14:paraId="07BB8411">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
        </w:rPr>
        <w:t>获证单位有下列情形之一的，认证机构应暂停其使用认证证书，并对外公布：</w:t>
      </w:r>
    </w:p>
    <w:p w14:paraId="07EC857B">
      <w:pPr>
        <w:pStyle w:val="17"/>
        <w:keepNext w:val="0"/>
        <w:keepLines w:val="0"/>
        <w:pageBreakBefore w:val="0"/>
        <w:widowControl w:val="0"/>
        <w:numPr>
          <w:ilvl w:val="0"/>
          <w:numId w:val="6"/>
        </w:numPr>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获证</w:t>
      </w:r>
      <w:r>
        <w:rPr>
          <w:rFonts w:hint="default" w:ascii="Times New Roman" w:hAnsi="Times New Roman" w:eastAsia="方正仿宋_GBK" w:cs="Times New Roman"/>
          <w:color w:val="auto"/>
          <w:kern w:val="2"/>
          <w:sz w:val="32"/>
          <w:szCs w:val="32"/>
          <w:highlight w:val="none"/>
          <w:lang w:val="en-US" w:eastAsia="zh-CN" w:bidi="ar"/>
        </w:rPr>
        <w:t>单位</w:t>
      </w:r>
      <w:r>
        <w:rPr>
          <w:rFonts w:hint="default" w:ascii="Times New Roman" w:hAnsi="Times New Roman" w:eastAsia="方正仿宋_GBK" w:cs="Times New Roman"/>
          <w:color w:val="auto"/>
          <w:kern w:val="2"/>
          <w:sz w:val="32"/>
          <w:szCs w:val="32"/>
          <w:highlight w:val="none"/>
          <w:lang w:val="en-US" w:eastAsia="zh-CN"/>
        </w:rPr>
        <w:t>未按规定使用认证证书的；</w:t>
      </w:r>
    </w:p>
    <w:p w14:paraId="7129BF1D">
      <w:pPr>
        <w:pStyle w:val="17"/>
        <w:keepNext w:val="0"/>
        <w:keepLines w:val="0"/>
        <w:pageBreakBefore w:val="0"/>
        <w:widowControl w:val="0"/>
        <w:numPr>
          <w:ilvl w:val="0"/>
          <w:numId w:val="6"/>
        </w:numPr>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获证</w:t>
      </w:r>
      <w:r>
        <w:rPr>
          <w:rFonts w:hint="default" w:ascii="Times New Roman" w:hAnsi="Times New Roman" w:eastAsia="方正仿宋_GBK" w:cs="Times New Roman"/>
          <w:color w:val="auto"/>
          <w:kern w:val="2"/>
          <w:sz w:val="32"/>
          <w:szCs w:val="32"/>
          <w:highlight w:val="none"/>
          <w:lang w:val="en-US" w:eastAsia="zh-CN" w:bidi="ar"/>
        </w:rPr>
        <w:t>单位</w:t>
      </w:r>
      <w:r>
        <w:rPr>
          <w:rFonts w:hint="default" w:ascii="Times New Roman" w:hAnsi="Times New Roman" w:eastAsia="方正仿宋_GBK" w:cs="Times New Roman"/>
          <w:color w:val="auto"/>
          <w:kern w:val="2"/>
          <w:sz w:val="32"/>
          <w:szCs w:val="32"/>
          <w:highlight w:val="none"/>
          <w:lang w:val="en-US" w:eastAsia="zh-CN"/>
        </w:rPr>
        <w:t>未履行认证合同义务的；</w:t>
      </w:r>
    </w:p>
    <w:p w14:paraId="09E3E51C">
      <w:pPr>
        <w:pStyle w:val="17"/>
        <w:keepNext w:val="0"/>
        <w:keepLines w:val="0"/>
        <w:pageBreakBefore w:val="0"/>
        <w:widowControl w:val="0"/>
        <w:numPr>
          <w:ilvl w:val="0"/>
          <w:numId w:val="6"/>
        </w:numPr>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获证</w:t>
      </w:r>
      <w:r>
        <w:rPr>
          <w:rFonts w:hint="default" w:ascii="Times New Roman" w:hAnsi="Times New Roman" w:eastAsia="方正仿宋_GBK" w:cs="Times New Roman"/>
          <w:color w:val="auto"/>
          <w:kern w:val="2"/>
          <w:sz w:val="32"/>
          <w:szCs w:val="32"/>
          <w:highlight w:val="none"/>
          <w:lang w:val="en-US" w:eastAsia="zh-CN" w:bidi="ar"/>
        </w:rPr>
        <w:t>单位</w:t>
      </w:r>
      <w:r>
        <w:rPr>
          <w:rFonts w:hint="default" w:ascii="Times New Roman" w:hAnsi="Times New Roman" w:eastAsia="方正仿宋_GBK" w:cs="Times New Roman"/>
          <w:color w:val="auto"/>
          <w:kern w:val="2"/>
          <w:sz w:val="32"/>
          <w:szCs w:val="32"/>
          <w:highlight w:val="none"/>
          <w:lang w:val="en-US" w:eastAsia="zh-CN"/>
        </w:rPr>
        <w:t>发生食品安全事故、市场监督管理部门监督抽查发现影响食品安全的不合格等情况，尚不需立即撤销认证证书的；</w:t>
      </w:r>
    </w:p>
    <w:p w14:paraId="3E3EF3FC">
      <w:pPr>
        <w:pStyle w:val="17"/>
        <w:keepNext w:val="0"/>
        <w:keepLines w:val="0"/>
        <w:pageBreakBefore w:val="0"/>
        <w:widowControl w:val="0"/>
        <w:numPr>
          <w:ilvl w:val="0"/>
          <w:numId w:val="6"/>
        </w:numPr>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获证</w:t>
      </w:r>
      <w:r>
        <w:rPr>
          <w:rFonts w:hint="default" w:ascii="Times New Roman" w:hAnsi="Times New Roman" w:eastAsia="方正仿宋_GBK" w:cs="Times New Roman"/>
          <w:color w:val="auto"/>
          <w:kern w:val="2"/>
          <w:sz w:val="32"/>
          <w:szCs w:val="32"/>
          <w:highlight w:val="none"/>
          <w:lang w:val="en-US" w:eastAsia="zh-CN" w:bidi="ar"/>
        </w:rPr>
        <w:t>单位</w:t>
      </w:r>
      <w:r>
        <w:rPr>
          <w:rFonts w:hint="default" w:ascii="Times New Roman" w:hAnsi="Times New Roman" w:eastAsia="方正仿宋_GBK" w:cs="Times New Roman"/>
          <w:color w:val="auto"/>
          <w:kern w:val="2"/>
          <w:sz w:val="32"/>
          <w:szCs w:val="32"/>
          <w:highlight w:val="none"/>
          <w:lang w:val="en-US" w:eastAsia="zh-CN"/>
        </w:rPr>
        <w:t>的认证体系不符合认证依据或相关产品不符合执行标准要求，且经认证机构评估在暂停期限内能够采取有效纠正或者纠正措施的；</w:t>
      </w:r>
    </w:p>
    <w:p w14:paraId="2A662B6F">
      <w:pPr>
        <w:pStyle w:val="17"/>
        <w:keepNext w:val="0"/>
        <w:keepLines w:val="0"/>
        <w:pageBreakBefore w:val="0"/>
        <w:widowControl w:val="0"/>
        <w:numPr>
          <w:ilvl w:val="0"/>
          <w:numId w:val="6"/>
        </w:numPr>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获证</w:t>
      </w:r>
      <w:r>
        <w:rPr>
          <w:rFonts w:hint="default" w:ascii="Times New Roman" w:hAnsi="Times New Roman" w:eastAsia="方正仿宋_GBK" w:cs="Times New Roman"/>
          <w:color w:val="auto"/>
          <w:kern w:val="2"/>
          <w:sz w:val="32"/>
          <w:szCs w:val="32"/>
          <w:highlight w:val="none"/>
          <w:lang w:val="en-US" w:eastAsia="zh-CN" w:bidi="ar"/>
        </w:rPr>
        <w:t>单位</w:t>
      </w:r>
      <w:r>
        <w:rPr>
          <w:rFonts w:hint="default" w:ascii="Times New Roman" w:hAnsi="Times New Roman" w:eastAsia="方正仿宋_GBK" w:cs="Times New Roman"/>
          <w:color w:val="auto"/>
          <w:kern w:val="2"/>
          <w:sz w:val="32"/>
          <w:szCs w:val="32"/>
          <w:highlight w:val="none"/>
          <w:lang w:val="en-US" w:eastAsia="zh-CN"/>
        </w:rPr>
        <w:t>未能按规定间隔期接受监督管理的；</w:t>
      </w:r>
    </w:p>
    <w:p w14:paraId="53AB4D68">
      <w:pPr>
        <w:pStyle w:val="17"/>
        <w:keepNext w:val="0"/>
        <w:keepLines w:val="0"/>
        <w:pageBreakBefore w:val="0"/>
        <w:widowControl w:val="0"/>
        <w:numPr>
          <w:ilvl w:val="0"/>
          <w:numId w:val="6"/>
        </w:numPr>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获证</w:t>
      </w:r>
      <w:r>
        <w:rPr>
          <w:rFonts w:hint="default" w:ascii="Times New Roman" w:hAnsi="Times New Roman" w:eastAsia="方正仿宋_GBK" w:cs="Times New Roman"/>
          <w:color w:val="auto"/>
          <w:kern w:val="2"/>
          <w:sz w:val="32"/>
          <w:szCs w:val="32"/>
          <w:highlight w:val="none"/>
          <w:lang w:val="en-US" w:eastAsia="zh-CN" w:bidi="ar"/>
        </w:rPr>
        <w:t>单位</w:t>
      </w:r>
      <w:r>
        <w:rPr>
          <w:rFonts w:hint="default" w:ascii="Times New Roman" w:hAnsi="Times New Roman" w:eastAsia="方正仿宋_GBK" w:cs="Times New Roman"/>
          <w:color w:val="auto"/>
          <w:kern w:val="2"/>
          <w:sz w:val="32"/>
          <w:szCs w:val="32"/>
          <w:highlight w:val="none"/>
          <w:lang w:val="en-US" w:eastAsia="zh-CN"/>
        </w:rPr>
        <w:t>未按要求对信息进行通报的；</w:t>
      </w:r>
    </w:p>
    <w:p w14:paraId="5F7DE7A7">
      <w:pPr>
        <w:pStyle w:val="17"/>
        <w:keepNext w:val="0"/>
        <w:keepLines w:val="0"/>
        <w:pageBreakBefore w:val="0"/>
        <w:widowControl w:val="0"/>
        <w:numPr>
          <w:ilvl w:val="0"/>
          <w:numId w:val="6"/>
        </w:numPr>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获证</w:t>
      </w:r>
      <w:r>
        <w:rPr>
          <w:rFonts w:hint="default" w:ascii="Times New Roman" w:hAnsi="Times New Roman" w:eastAsia="方正仿宋_GBK" w:cs="Times New Roman"/>
          <w:color w:val="auto"/>
          <w:kern w:val="2"/>
          <w:sz w:val="32"/>
          <w:szCs w:val="32"/>
          <w:highlight w:val="none"/>
          <w:lang w:val="en-US" w:eastAsia="zh-CN" w:bidi="ar"/>
        </w:rPr>
        <w:t>单位</w:t>
      </w:r>
      <w:r>
        <w:rPr>
          <w:rFonts w:hint="default" w:ascii="Times New Roman" w:hAnsi="Times New Roman" w:eastAsia="方正仿宋_GBK" w:cs="Times New Roman"/>
          <w:color w:val="auto"/>
          <w:kern w:val="2"/>
          <w:sz w:val="32"/>
          <w:szCs w:val="32"/>
          <w:highlight w:val="none"/>
          <w:lang w:val="en-US" w:eastAsia="zh-CN"/>
        </w:rPr>
        <w:t>与认证机构双方同意暂停认证资格的；</w:t>
      </w:r>
    </w:p>
    <w:p w14:paraId="71CF6D51">
      <w:pPr>
        <w:pStyle w:val="17"/>
        <w:keepNext w:val="0"/>
        <w:keepLines w:val="0"/>
        <w:pageBreakBefore w:val="0"/>
        <w:widowControl w:val="0"/>
        <w:numPr>
          <w:ilvl w:val="0"/>
          <w:numId w:val="6"/>
        </w:numPr>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其他应暂停认证证书的。</w:t>
      </w:r>
    </w:p>
    <w:p w14:paraId="7AD83247">
      <w:pPr>
        <w:keepNext w:val="0"/>
        <w:keepLines w:val="0"/>
        <w:pageBreakBefore w:val="0"/>
        <w:widowControl w:val="0"/>
        <w:kinsoku/>
        <w:wordWrap/>
        <w:overflowPunct w:val="0"/>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rPr>
      </w:pPr>
      <w:r>
        <w:rPr>
          <w:rFonts w:hint="default" w:ascii="Times New Roman" w:hAnsi="Times New Roman" w:eastAsia="方正仿宋_GBK" w:cs="Times New Roman"/>
          <w:color w:val="auto"/>
          <w:kern w:val="2"/>
          <w:sz w:val="32"/>
          <w:szCs w:val="32"/>
          <w:highlight w:val="none"/>
        </w:rPr>
        <w:t>暂停期限不超过</w:t>
      </w:r>
      <w:r>
        <w:rPr>
          <w:rFonts w:hint="default" w:ascii="Times New Roman" w:hAnsi="Times New Roman" w:eastAsia="方正仿宋_GBK" w:cs="Times New Roman"/>
          <w:color w:val="auto"/>
          <w:kern w:val="2"/>
          <w:sz w:val="32"/>
          <w:szCs w:val="32"/>
          <w:highlight w:val="none"/>
          <w:lang w:val="en-US" w:eastAsia="zh-CN"/>
        </w:rPr>
        <w:t>3</w:t>
      </w:r>
      <w:r>
        <w:rPr>
          <w:rFonts w:hint="default" w:ascii="Times New Roman" w:hAnsi="Times New Roman" w:eastAsia="方正仿宋_GBK" w:cs="Times New Roman"/>
          <w:color w:val="auto"/>
          <w:kern w:val="2"/>
          <w:sz w:val="32"/>
          <w:szCs w:val="32"/>
          <w:highlight w:val="none"/>
        </w:rPr>
        <w:t>个月。在暂停期间，获证</w:t>
      </w:r>
      <w:r>
        <w:rPr>
          <w:rFonts w:hint="default" w:ascii="Times New Roman" w:hAnsi="Times New Roman" w:eastAsia="方正仿宋_GBK" w:cs="Times New Roman"/>
          <w:color w:val="auto"/>
          <w:kern w:val="2"/>
          <w:sz w:val="32"/>
          <w:szCs w:val="32"/>
          <w:highlight w:val="none"/>
          <w:lang w:val="en-US" w:eastAsia="zh-CN" w:bidi="ar"/>
        </w:rPr>
        <w:t>单位</w:t>
      </w:r>
      <w:r>
        <w:rPr>
          <w:rFonts w:hint="default" w:ascii="Times New Roman" w:hAnsi="Times New Roman" w:eastAsia="方正仿宋_GBK" w:cs="Times New Roman"/>
          <w:color w:val="auto"/>
          <w:kern w:val="2"/>
          <w:sz w:val="32"/>
          <w:szCs w:val="32"/>
          <w:highlight w:val="none"/>
        </w:rPr>
        <w:t>的认证</w:t>
      </w:r>
      <w:r>
        <w:rPr>
          <w:rFonts w:hint="default" w:ascii="Times New Roman" w:hAnsi="Times New Roman" w:eastAsia="方正仿宋_GBK" w:cs="Times New Roman"/>
          <w:color w:val="auto"/>
          <w:kern w:val="2"/>
          <w:sz w:val="32"/>
          <w:szCs w:val="32"/>
          <w:highlight w:val="none"/>
          <w:lang w:val="en-US" w:eastAsia="zh-CN"/>
        </w:rPr>
        <w:t>证书</w:t>
      </w:r>
      <w:r>
        <w:rPr>
          <w:rFonts w:hint="default" w:ascii="Times New Roman" w:hAnsi="Times New Roman" w:eastAsia="方正仿宋_GBK" w:cs="Times New Roman"/>
          <w:color w:val="auto"/>
          <w:kern w:val="2"/>
          <w:sz w:val="32"/>
          <w:szCs w:val="32"/>
          <w:highlight w:val="none"/>
        </w:rPr>
        <w:t>暂时无效。认证机构应在获证</w:t>
      </w:r>
      <w:r>
        <w:rPr>
          <w:rFonts w:hint="default" w:ascii="Times New Roman" w:hAnsi="Times New Roman" w:eastAsia="方正仿宋_GBK" w:cs="Times New Roman"/>
          <w:color w:val="auto"/>
          <w:kern w:val="2"/>
          <w:sz w:val="32"/>
          <w:szCs w:val="32"/>
          <w:highlight w:val="none"/>
          <w:lang w:val="en-US" w:eastAsia="zh-CN"/>
        </w:rPr>
        <w:t>单位</w:t>
      </w:r>
      <w:r>
        <w:rPr>
          <w:rFonts w:hint="default" w:ascii="Times New Roman" w:hAnsi="Times New Roman" w:eastAsia="方正仿宋_GBK" w:cs="Times New Roman"/>
          <w:color w:val="auto"/>
          <w:kern w:val="2"/>
          <w:sz w:val="32"/>
          <w:szCs w:val="32"/>
          <w:highlight w:val="none"/>
        </w:rPr>
        <w:t>完成对造成暂停的不符合的纠正和纠正措施进行确认后，恢复被暂停的认证。如果获证</w:t>
      </w:r>
      <w:r>
        <w:rPr>
          <w:rFonts w:hint="default" w:ascii="Times New Roman" w:hAnsi="Times New Roman" w:eastAsia="方正仿宋_GBK" w:cs="Times New Roman"/>
          <w:color w:val="auto"/>
          <w:kern w:val="2"/>
          <w:sz w:val="32"/>
          <w:szCs w:val="32"/>
          <w:highlight w:val="none"/>
          <w:lang w:val="en-US" w:eastAsia="zh-CN"/>
        </w:rPr>
        <w:t>单位</w:t>
      </w:r>
      <w:r>
        <w:rPr>
          <w:rFonts w:hint="default" w:ascii="Times New Roman" w:hAnsi="Times New Roman" w:eastAsia="方正仿宋_GBK" w:cs="Times New Roman"/>
          <w:color w:val="auto"/>
          <w:kern w:val="2"/>
          <w:sz w:val="32"/>
          <w:szCs w:val="32"/>
          <w:highlight w:val="none"/>
        </w:rPr>
        <w:t>未能在认证机构规定的时限内完成对不符合的纠正和纠正措施，认证机构应撤销</w:t>
      </w:r>
      <w:r>
        <w:rPr>
          <w:rFonts w:hint="default" w:ascii="Times New Roman" w:hAnsi="Times New Roman" w:eastAsia="方正仿宋_GBK" w:cs="Times New Roman"/>
          <w:color w:val="auto"/>
          <w:kern w:val="2"/>
          <w:sz w:val="32"/>
          <w:szCs w:val="32"/>
          <w:highlight w:val="none"/>
          <w:lang w:eastAsia="zh-CN"/>
        </w:rPr>
        <w:t>、</w:t>
      </w:r>
      <w:r>
        <w:rPr>
          <w:rFonts w:hint="default" w:ascii="Times New Roman" w:hAnsi="Times New Roman" w:eastAsia="方正仿宋_GBK" w:cs="Times New Roman"/>
          <w:color w:val="auto"/>
          <w:kern w:val="2"/>
          <w:sz w:val="32"/>
          <w:szCs w:val="32"/>
          <w:highlight w:val="none"/>
          <w:lang w:val="en-US" w:eastAsia="zh-CN"/>
        </w:rPr>
        <w:t>降级</w:t>
      </w:r>
      <w:r>
        <w:rPr>
          <w:rFonts w:hint="default" w:ascii="Times New Roman" w:hAnsi="Times New Roman" w:eastAsia="方正仿宋_GBK" w:cs="Times New Roman"/>
          <w:color w:val="auto"/>
          <w:kern w:val="2"/>
          <w:sz w:val="32"/>
          <w:szCs w:val="32"/>
          <w:highlight w:val="none"/>
        </w:rPr>
        <w:t>或缩小其认证范围。</w:t>
      </w:r>
    </w:p>
    <w:p w14:paraId="69CE9D7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color w:val="auto"/>
          <w:kern w:val="2"/>
          <w:sz w:val="32"/>
          <w:szCs w:val="32"/>
          <w:highlight w:val="none"/>
          <w:lang w:val="en-US"/>
        </w:rPr>
      </w:pPr>
      <w:r>
        <w:rPr>
          <w:rFonts w:hint="default" w:ascii="Times New Roman" w:hAnsi="Times New Roman" w:eastAsia="方正仿宋_GBK" w:cs="Times New Roman"/>
          <w:color w:val="auto"/>
          <w:kern w:val="2"/>
          <w:sz w:val="32"/>
          <w:szCs w:val="32"/>
          <w:highlight w:val="none"/>
          <w:lang w:val="en-US" w:eastAsia="zh-CN" w:bidi="ar"/>
        </w:rPr>
        <w:t>7. 2认证证书的注销</w:t>
      </w:r>
    </w:p>
    <w:p w14:paraId="48958147">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
        </w:rPr>
        <w:t>获证单位有下列情形之一的，认证机构应注销其认证证书，并对外公布：</w:t>
      </w:r>
    </w:p>
    <w:p w14:paraId="7A6E21CB">
      <w:pPr>
        <w:pStyle w:val="17"/>
        <w:keepNext w:val="0"/>
        <w:keepLines w:val="0"/>
        <w:pageBreakBefore w:val="0"/>
        <w:widowControl w:val="0"/>
        <w:numPr>
          <w:ilvl w:val="0"/>
          <w:numId w:val="7"/>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认证证书有效期届满，未申请延续使用的；</w:t>
      </w:r>
    </w:p>
    <w:p w14:paraId="253D0097">
      <w:pPr>
        <w:pStyle w:val="17"/>
        <w:keepNext w:val="0"/>
        <w:keepLines w:val="0"/>
        <w:pageBreakBefore w:val="0"/>
        <w:widowControl w:val="0"/>
        <w:numPr>
          <w:ilvl w:val="0"/>
          <w:numId w:val="7"/>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获证单位不再经营的；</w:t>
      </w:r>
    </w:p>
    <w:p w14:paraId="4EEE29CE">
      <w:pPr>
        <w:pStyle w:val="17"/>
        <w:keepNext w:val="0"/>
        <w:keepLines w:val="0"/>
        <w:pageBreakBefore w:val="0"/>
        <w:widowControl w:val="0"/>
        <w:numPr>
          <w:ilvl w:val="0"/>
          <w:numId w:val="7"/>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获证单位申请注销的；</w:t>
      </w:r>
    </w:p>
    <w:p w14:paraId="3888A149">
      <w:pPr>
        <w:pStyle w:val="17"/>
        <w:keepNext w:val="0"/>
        <w:keepLines w:val="0"/>
        <w:pageBreakBefore w:val="0"/>
        <w:widowControl w:val="0"/>
        <w:numPr>
          <w:ilvl w:val="0"/>
          <w:numId w:val="7"/>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其他需要注销认证证书的情形。</w:t>
      </w:r>
    </w:p>
    <w:p w14:paraId="17B0675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color w:val="auto"/>
          <w:kern w:val="2"/>
          <w:sz w:val="32"/>
          <w:szCs w:val="32"/>
          <w:highlight w:val="none"/>
          <w:lang w:val="en-US"/>
        </w:rPr>
      </w:pPr>
      <w:r>
        <w:rPr>
          <w:rFonts w:hint="default" w:ascii="Times New Roman" w:hAnsi="Times New Roman" w:eastAsia="方正仿宋_GBK" w:cs="Times New Roman"/>
          <w:color w:val="auto"/>
          <w:kern w:val="2"/>
          <w:sz w:val="32"/>
          <w:szCs w:val="32"/>
          <w:highlight w:val="none"/>
          <w:lang w:val="en-US" w:eastAsia="zh-CN" w:bidi="ar"/>
        </w:rPr>
        <w:t>7. 3认证证书的撤销</w:t>
      </w:r>
    </w:p>
    <w:p w14:paraId="504C17BD">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
        </w:rPr>
        <w:t>获证单位有下列情形之一的，认证机构应撤销其认证证书，并对外公布：</w:t>
      </w:r>
    </w:p>
    <w:p w14:paraId="172D0781">
      <w:pPr>
        <w:pStyle w:val="17"/>
        <w:keepNext w:val="0"/>
        <w:keepLines w:val="0"/>
        <w:pageBreakBefore w:val="0"/>
        <w:widowControl w:val="0"/>
        <w:numPr>
          <w:ilvl w:val="0"/>
          <w:numId w:val="8"/>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因违反国家食品安全管理相关法律法规，受到相关行政处罚的；</w:t>
      </w:r>
    </w:p>
    <w:p w14:paraId="3C96F857">
      <w:pPr>
        <w:pStyle w:val="17"/>
        <w:keepNext w:val="0"/>
        <w:keepLines w:val="0"/>
        <w:pageBreakBefore w:val="0"/>
        <w:widowControl w:val="0"/>
        <w:numPr>
          <w:ilvl w:val="0"/>
          <w:numId w:val="8"/>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获证单位出现严重食品安全事故或对重大投诉未能采取有效处理措施的；</w:t>
      </w:r>
    </w:p>
    <w:p w14:paraId="3E62D29B">
      <w:pPr>
        <w:pStyle w:val="17"/>
        <w:keepNext w:val="0"/>
        <w:keepLines w:val="0"/>
        <w:pageBreakBefore w:val="0"/>
        <w:widowControl w:val="0"/>
        <w:numPr>
          <w:ilvl w:val="0"/>
          <w:numId w:val="8"/>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获证单位认证体系不符合认证依据或相关产品不符合执行标准要求，且在认证证书暂停期限内，未采取有效纠正或者纠正措施的；</w:t>
      </w:r>
    </w:p>
    <w:p w14:paraId="4E64CF36">
      <w:pPr>
        <w:pStyle w:val="17"/>
        <w:keepNext w:val="0"/>
        <w:keepLines w:val="0"/>
        <w:pageBreakBefore w:val="0"/>
        <w:widowControl w:val="0"/>
        <w:numPr>
          <w:ilvl w:val="0"/>
          <w:numId w:val="8"/>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获证组织虚报、瞒报获证所需信息的；</w:t>
      </w:r>
    </w:p>
    <w:p w14:paraId="47B89FB5">
      <w:pPr>
        <w:pStyle w:val="17"/>
        <w:keepNext w:val="0"/>
        <w:keepLines w:val="0"/>
        <w:pageBreakBefore w:val="0"/>
        <w:widowControl w:val="0"/>
        <w:numPr>
          <w:ilvl w:val="0"/>
          <w:numId w:val="8"/>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获证单位不接受相关监管部门或认证机构对其实施监督的；</w:t>
      </w:r>
    </w:p>
    <w:p w14:paraId="6E040608">
      <w:pPr>
        <w:pStyle w:val="17"/>
        <w:keepNext w:val="0"/>
        <w:keepLines w:val="0"/>
        <w:pageBreakBefore w:val="0"/>
        <w:widowControl w:val="0"/>
        <w:numPr>
          <w:ilvl w:val="0"/>
          <w:numId w:val="8"/>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其他应撤销认证证书的。</w:t>
      </w:r>
    </w:p>
    <w:p w14:paraId="656DFF1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color w:val="auto"/>
          <w:kern w:val="2"/>
          <w:sz w:val="32"/>
          <w:szCs w:val="32"/>
          <w:highlight w:val="none"/>
          <w:lang w:val="en-US"/>
        </w:rPr>
      </w:pPr>
      <w:r>
        <w:rPr>
          <w:rFonts w:hint="default" w:ascii="Times New Roman" w:hAnsi="Times New Roman" w:eastAsia="方正仿宋_GBK" w:cs="Times New Roman"/>
          <w:color w:val="auto"/>
          <w:kern w:val="2"/>
          <w:sz w:val="32"/>
          <w:szCs w:val="32"/>
          <w:highlight w:val="none"/>
          <w:lang w:val="en-US" w:eastAsia="zh-CN" w:bidi="ar"/>
        </w:rPr>
        <w:t>7. 4认证证书的降级</w:t>
      </w:r>
    </w:p>
    <w:p w14:paraId="18B5CDEA">
      <w:pPr>
        <w:ind w:firstLine="640" w:firstLineChars="200"/>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color w:val="auto"/>
          <w:kern w:val="2"/>
          <w:sz w:val="32"/>
          <w:szCs w:val="32"/>
          <w:highlight w:val="none"/>
          <w:lang w:val="en-US" w:eastAsia="zh-CN" w:bidi="ar"/>
        </w:rPr>
        <w:t>认证机构暂停获证单位认证证书的，如果获证单位未能在认证机构规定的时限内完成对不符合的纠正和纠正措施，认证机构应撤销、降级或缩小其认证范围。</w:t>
      </w:r>
    </w:p>
    <w:p w14:paraId="1ADEA27A">
      <w:pPr>
        <w:outlineLvl w:val="0"/>
        <w:rPr>
          <w:rFonts w:hint="default" w:ascii="Times New Roman" w:hAnsi="Times New Roman" w:eastAsia="方正仿宋_GBK" w:cs="Times New Roman"/>
          <w:b/>
          <w:bCs/>
          <w:sz w:val="32"/>
          <w:szCs w:val="32"/>
        </w:rPr>
      </w:pPr>
      <w:bookmarkStart w:id="56" w:name="_Toc3010"/>
      <w:bookmarkStart w:id="57" w:name="_Toc6263"/>
      <w:bookmarkStart w:id="58" w:name="_Toc16344"/>
      <w:bookmarkStart w:id="59" w:name="_Toc11840"/>
      <w:r>
        <w:rPr>
          <w:rFonts w:hint="default" w:ascii="Times New Roman" w:hAnsi="Times New Roman" w:eastAsia="方正仿宋_GBK" w:cs="Times New Roman"/>
          <w:b/>
          <w:bCs/>
          <w:sz w:val="32"/>
          <w:szCs w:val="32"/>
          <w:lang w:bidi="ar"/>
        </w:rPr>
        <w:t>8 认证标志</w:t>
      </w:r>
      <w:bookmarkEnd w:id="56"/>
      <w:bookmarkEnd w:id="57"/>
      <w:bookmarkEnd w:id="58"/>
      <w:bookmarkEnd w:id="59"/>
    </w:p>
    <w:p w14:paraId="08215B8C">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8.1 认证标志的申请、管理</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bidi="ar"/>
        </w:rPr>
        <w:t>使用应符合《</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bidi="ar"/>
        </w:rPr>
        <w:t>食在广州</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bidi="ar"/>
        </w:rPr>
        <w:t>商标使用管理暂行办法》的要求。</w:t>
      </w:r>
    </w:p>
    <w:p w14:paraId="63747981">
      <w:pPr>
        <w:outlineLvl w:val="1"/>
        <w:rPr>
          <w:rFonts w:hint="default" w:ascii="Times New Roman" w:hAnsi="Times New Roman" w:eastAsia="方正仿宋_GBK" w:cs="Times New Roman"/>
          <w:sz w:val="32"/>
          <w:szCs w:val="32"/>
          <w:lang w:bidi="ar"/>
        </w:rPr>
      </w:pPr>
      <w:bookmarkStart w:id="60" w:name="_Toc27778"/>
      <w:bookmarkStart w:id="61" w:name="_Toc20418"/>
      <w:bookmarkStart w:id="62" w:name="_Toc5274"/>
      <w:bookmarkStart w:id="63" w:name="_Toc22299"/>
      <w:r>
        <w:rPr>
          <w:rFonts w:hint="default" w:ascii="Times New Roman" w:hAnsi="Times New Roman" w:eastAsia="方正仿宋_GBK" w:cs="Times New Roman"/>
          <w:sz w:val="32"/>
          <w:szCs w:val="32"/>
          <w:lang w:bidi="ar"/>
        </w:rPr>
        <w:t>8.2 准许使用的认证标志样式</w:t>
      </w:r>
      <w:bookmarkEnd w:id="60"/>
      <w:bookmarkEnd w:id="61"/>
      <w:bookmarkEnd w:id="62"/>
      <w:bookmarkEnd w:id="63"/>
      <w:r>
        <w:rPr>
          <w:rFonts w:hint="default" w:ascii="Times New Roman" w:hAnsi="Times New Roman" w:eastAsia="方正仿宋_GBK" w:cs="Times New Roman"/>
          <w:kern w:val="2"/>
          <w:sz w:val="32"/>
          <w:szCs w:val="32"/>
          <w:lang w:val="en-US" w:eastAsia="zh-CN" w:bidi="ar"/>
        </w:rPr>
        <w:t>（另行发布）</w:t>
      </w:r>
    </w:p>
    <w:p w14:paraId="67F4B12F">
      <w:pPr>
        <w:ind w:firstLine="640" w:firstLineChars="200"/>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rPr>
        <w:drawing>
          <wp:anchor distT="0" distB="0" distL="114300" distR="114300" simplePos="0" relativeHeight="251659264" behindDoc="1" locked="0" layoutInCell="1" allowOverlap="1">
            <wp:simplePos x="0" y="0"/>
            <wp:positionH relativeFrom="column">
              <wp:posOffset>1987550</wp:posOffset>
            </wp:positionH>
            <wp:positionV relativeFrom="page">
              <wp:posOffset>6032500</wp:posOffset>
            </wp:positionV>
            <wp:extent cx="1654810" cy="1642745"/>
            <wp:effectExtent l="0" t="0" r="0" b="0"/>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1"/>
                    <a:stretch>
                      <a:fillRect/>
                    </a:stretch>
                  </pic:blipFill>
                  <pic:spPr>
                    <a:xfrm>
                      <a:off x="0" y="0"/>
                      <a:ext cx="1654810" cy="1642745"/>
                    </a:xfrm>
                    <a:prstGeom prst="rect">
                      <a:avLst/>
                    </a:prstGeom>
                    <a:noFill/>
                    <a:ln>
                      <a:noFill/>
                    </a:ln>
                  </pic:spPr>
                </pic:pic>
              </a:graphicData>
            </a:graphic>
          </wp:anchor>
        </w:drawing>
      </w:r>
      <w:r>
        <w:rPr>
          <w:rFonts w:hint="default" w:ascii="Times New Roman" w:hAnsi="Times New Roman" w:eastAsia="方正仿宋_GBK" w:cs="Times New Roman"/>
          <w:sz w:val="32"/>
          <w:szCs w:val="32"/>
          <w:lang w:bidi="ar"/>
        </w:rPr>
        <w:t>“食在广州”认证标志基本图案的矢量图可在指定的网站进行下载，使用标志时可按比例放大或缩小，并确保标志清晰可识，不得随意篡改、变形等。</w:t>
      </w:r>
    </w:p>
    <w:p w14:paraId="03A5EFAA">
      <w:pPr>
        <w:pStyle w:val="2"/>
        <w:jc w:val="center"/>
      </w:pPr>
    </w:p>
    <w:p w14:paraId="2F758803"/>
    <w:p w14:paraId="7023C63B">
      <w:pPr>
        <w:pStyle w:val="2"/>
      </w:pPr>
    </w:p>
    <w:p w14:paraId="008D8594"/>
    <w:p w14:paraId="388F1CF5">
      <w:pPr>
        <w:pStyle w:val="2"/>
      </w:pPr>
    </w:p>
    <w:p w14:paraId="3BC9C590"/>
    <w:p w14:paraId="26B88266">
      <w:pPr>
        <w:pStyle w:val="2"/>
        <w:jc w:val="center"/>
        <w:rPr>
          <w:rFonts w:hint="default" w:ascii="Times New Roman" w:hAnsi="Times New Roman" w:eastAsia="方正仿宋_GBK" w:cs="Times New Roman"/>
          <w:sz w:val="32"/>
          <w:szCs w:val="32"/>
        </w:rPr>
      </w:pPr>
    </w:p>
    <w:p w14:paraId="64A00CB9">
      <w:pPr>
        <w:pStyle w:val="2"/>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图1 </w:t>
      </w:r>
      <w:r>
        <w:rPr>
          <w:rFonts w:hint="default" w:ascii="Times New Roman" w:hAnsi="Times New Roman" w:eastAsia="方正仿宋_GBK" w:cs="Times New Roman"/>
          <w:sz w:val="32"/>
          <w:szCs w:val="32"/>
          <w:lang w:bidi="ar"/>
        </w:rPr>
        <w:t>“食在广州”</w:t>
      </w:r>
      <w:r>
        <w:rPr>
          <w:rFonts w:hint="default" w:ascii="Times New Roman" w:hAnsi="Times New Roman" w:eastAsia="方正仿宋_GBK" w:cs="Times New Roman"/>
          <w:sz w:val="32"/>
          <w:szCs w:val="32"/>
        </w:rPr>
        <w:t>认证标志</w:t>
      </w:r>
    </w:p>
    <w:p w14:paraId="267D2A32">
      <w:pPr>
        <w:outlineLvl w:val="0"/>
        <w:rPr>
          <w:rFonts w:hint="default" w:ascii="Times New Roman" w:hAnsi="Times New Roman" w:eastAsia="方正仿宋_GBK" w:cs="Times New Roman"/>
          <w:b/>
          <w:bCs/>
          <w:sz w:val="32"/>
          <w:szCs w:val="32"/>
        </w:rPr>
      </w:pPr>
      <w:bookmarkStart w:id="64" w:name="_Toc26605"/>
      <w:bookmarkStart w:id="65" w:name="_Toc23997"/>
      <w:bookmarkStart w:id="66" w:name="_Toc4972"/>
      <w:bookmarkStart w:id="67" w:name="_Toc22921"/>
      <w:r>
        <w:rPr>
          <w:rFonts w:hint="default" w:ascii="Times New Roman" w:hAnsi="Times New Roman" w:eastAsia="方正仿宋_GBK" w:cs="Times New Roman"/>
          <w:b/>
          <w:bCs/>
          <w:sz w:val="32"/>
          <w:szCs w:val="32"/>
          <w:lang w:bidi="ar"/>
        </w:rPr>
        <w:t>9 附则</w:t>
      </w:r>
      <w:bookmarkEnd w:id="64"/>
      <w:bookmarkEnd w:id="65"/>
      <w:bookmarkEnd w:id="66"/>
      <w:bookmarkEnd w:id="67"/>
    </w:p>
    <w:p w14:paraId="4B178240">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 xml:space="preserve">   本规则由广州市市场监督管理局负责解释。</w:t>
      </w:r>
    </w:p>
    <w:p w14:paraId="07F26E39">
      <w:pPr>
        <w:outlineLvl w:val="0"/>
        <w:rPr>
          <w:rFonts w:hint="default" w:eastAsia="方正黑体_GBK"/>
          <w:szCs w:val="32"/>
          <w:lang w:val="en-US" w:eastAsia="zh-CN"/>
        </w:rPr>
      </w:pPr>
      <w:r>
        <w:rPr>
          <w:rFonts w:eastAsia="方正仿宋_GBK"/>
          <w:b/>
          <w:bCs/>
          <w:szCs w:val="32"/>
          <w:lang w:bidi="ar"/>
        </w:rPr>
        <w:br w:type="page"/>
      </w:r>
      <w:bookmarkStart w:id="68" w:name="_Toc12605"/>
      <w:bookmarkStart w:id="69" w:name="_Toc12546"/>
      <w:bookmarkStart w:id="70" w:name="_Toc21331"/>
      <w:bookmarkStart w:id="71" w:name="_Toc13887"/>
      <w:r>
        <w:rPr>
          <w:rFonts w:hint="default" w:ascii="Times New Roman" w:hAnsi="Times New Roman" w:eastAsia="方正黑体_GBK" w:cs="Times New Roman"/>
          <w:sz w:val="32"/>
          <w:szCs w:val="32"/>
          <w:lang w:bidi="ar"/>
        </w:rPr>
        <w:t>附件</w:t>
      </w:r>
      <w:bookmarkEnd w:id="68"/>
      <w:bookmarkEnd w:id="69"/>
      <w:bookmarkEnd w:id="70"/>
      <w:bookmarkEnd w:id="71"/>
      <w:r>
        <w:rPr>
          <w:rFonts w:hint="default" w:ascii="Times New Roman" w:hAnsi="Times New Roman" w:eastAsia="方正黑体_GBK" w:cs="Times New Roman"/>
          <w:sz w:val="32"/>
          <w:szCs w:val="32"/>
          <w:lang w:val="en-US" w:eastAsia="zh-CN" w:bidi="ar"/>
        </w:rPr>
        <w:t>2-1</w:t>
      </w:r>
    </w:p>
    <w:p w14:paraId="37D21769">
      <w:pPr>
        <w:widowControl/>
        <w:adjustRightInd w:val="0"/>
        <w:snapToGrid w:val="0"/>
        <w:jc w:val="center"/>
        <w:textAlignment w:val="center"/>
        <w:outlineLvl w:val="0"/>
        <w:rPr>
          <w:rFonts w:ascii="方正小标宋_GBK" w:hAnsi="方正小标宋_GBK" w:eastAsia="方正小标宋_GBK" w:cs="方正小标宋_GBK"/>
          <w:sz w:val="44"/>
          <w:szCs w:val="44"/>
          <w:lang w:bidi="ar"/>
        </w:rPr>
      </w:pPr>
      <w:bookmarkStart w:id="72" w:name="_Toc4739"/>
      <w:bookmarkStart w:id="73" w:name="_Toc9007"/>
      <w:bookmarkStart w:id="74" w:name="_Toc27919"/>
      <w:bookmarkStart w:id="75" w:name="_Toc24083"/>
      <w:r>
        <w:rPr>
          <w:rFonts w:hint="eastAsia" w:ascii="方正小标宋_GBK" w:hAnsi="方正小标宋_GBK" w:eastAsia="方正小标宋_GBK" w:cs="方正小标宋_GBK"/>
          <w:sz w:val="44"/>
          <w:szCs w:val="44"/>
          <w:lang w:bidi="ar"/>
        </w:rPr>
        <w:t>广州市 “食在广州”评价认证自评表</w:t>
      </w:r>
      <w:bookmarkEnd w:id="72"/>
      <w:bookmarkEnd w:id="73"/>
      <w:bookmarkEnd w:id="74"/>
      <w:bookmarkEnd w:id="75"/>
    </w:p>
    <w:p w14:paraId="4E5B0839">
      <w:pPr>
        <w:widowControl/>
        <w:adjustRightInd w:val="0"/>
        <w:snapToGrid w:val="0"/>
        <w:jc w:val="center"/>
        <w:textAlignment w:val="center"/>
        <w:rPr>
          <w:rFonts w:cs="仿宋_GB2312"/>
          <w:b/>
          <w:bCs/>
          <w:sz w:val="32"/>
          <w:szCs w:val="32"/>
          <w:lang w:bidi="ar"/>
        </w:rPr>
      </w:pPr>
      <w:r>
        <w:rPr>
          <w:rFonts w:hint="eastAsia" w:ascii="方正楷体_GBK" w:hAnsi="方正楷体_GBK" w:eastAsia="方正楷体_GBK" w:cs="方正楷体_GBK"/>
          <w:sz w:val="32"/>
          <w:szCs w:val="32"/>
          <w:lang w:bidi="ar"/>
        </w:rPr>
        <w:t>（餐饮服务类）</w:t>
      </w:r>
      <w:r>
        <w:rPr>
          <w:rFonts w:hint="eastAsia" w:cs="仿宋_GB2312"/>
          <w:b/>
          <w:bCs/>
          <w:sz w:val="32"/>
          <w:szCs w:val="32"/>
          <w:lang w:bidi="ar"/>
        </w:rPr>
        <w:t xml:space="preserve"> </w:t>
      </w:r>
    </w:p>
    <w:p w14:paraId="7ABAFD61">
      <w:pPr>
        <w:widowControl/>
        <w:adjustRightInd w:val="0"/>
        <w:snapToGrid w:val="0"/>
        <w:jc w:val="center"/>
        <w:textAlignment w:val="center"/>
        <w:rPr>
          <w:rFonts w:cs="仿宋_GB2312"/>
          <w:b/>
          <w:bCs/>
          <w:sz w:val="28"/>
          <w:szCs w:val="28"/>
          <w:lang w:bidi="ar"/>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00"/>
        <w:gridCol w:w="4575"/>
        <w:gridCol w:w="1440"/>
        <w:gridCol w:w="801"/>
      </w:tblGrid>
      <w:tr w14:paraId="3B6B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blHeader/>
          <w:jc w:val="center"/>
        </w:trPr>
        <w:tc>
          <w:tcPr>
            <w:tcW w:w="6510" w:type="dxa"/>
            <w:gridSpan w:val="3"/>
            <w:noWrap w:val="0"/>
            <w:vAlign w:val="center"/>
          </w:tcPr>
          <w:p w14:paraId="0E394D03">
            <w:pPr>
              <w:widowControl/>
              <w:adjustRightInd w:val="0"/>
              <w:snapToGrid w:val="0"/>
              <w:jc w:val="center"/>
              <w:textAlignment w:val="center"/>
              <w:rPr>
                <w:rFonts w:eastAsia="方正仿宋_GBK"/>
                <w:color w:val="000000"/>
                <w:kern w:val="0"/>
                <w:sz w:val="24"/>
                <w:szCs w:val="24"/>
              </w:rPr>
            </w:pPr>
            <w:r>
              <w:rPr>
                <w:rFonts w:eastAsia="方正仿宋_GBK"/>
                <w:b/>
                <w:bCs/>
                <w:color w:val="000000"/>
                <w:kern w:val="0"/>
                <w:sz w:val="28"/>
                <w:szCs w:val="28"/>
                <w:lang w:bidi="ar"/>
              </w:rPr>
              <w:t>项目及要求</w:t>
            </w:r>
          </w:p>
        </w:tc>
        <w:tc>
          <w:tcPr>
            <w:tcW w:w="1440" w:type="dxa"/>
            <w:noWrap w:val="0"/>
            <w:vAlign w:val="top"/>
          </w:tcPr>
          <w:p w14:paraId="3324C0F5">
            <w:pPr>
              <w:widowControl/>
              <w:adjustRightInd w:val="0"/>
              <w:snapToGrid w:val="0"/>
              <w:jc w:val="center"/>
              <w:textAlignment w:val="center"/>
              <w:rPr>
                <w:rFonts w:eastAsia="方正仿宋_GBK"/>
                <w:b/>
                <w:bCs/>
                <w:color w:val="000000"/>
                <w:kern w:val="0"/>
                <w:sz w:val="28"/>
                <w:szCs w:val="28"/>
                <w:lang w:bidi="ar"/>
              </w:rPr>
            </w:pPr>
            <w:r>
              <w:rPr>
                <w:rFonts w:eastAsia="方正仿宋_GBK"/>
                <w:b/>
                <w:bCs/>
                <w:color w:val="000000"/>
                <w:kern w:val="0"/>
                <w:sz w:val="28"/>
                <w:szCs w:val="28"/>
                <w:lang w:bidi="ar"/>
              </w:rPr>
              <w:t>自评</w:t>
            </w:r>
          </w:p>
          <w:p w14:paraId="3925A63C">
            <w:pPr>
              <w:widowControl/>
              <w:adjustRightInd w:val="0"/>
              <w:snapToGrid w:val="0"/>
              <w:jc w:val="center"/>
              <w:textAlignment w:val="center"/>
              <w:rPr>
                <w:rFonts w:eastAsia="方正仿宋_GBK"/>
                <w:color w:val="000000"/>
                <w:kern w:val="0"/>
                <w:sz w:val="24"/>
                <w:szCs w:val="24"/>
              </w:rPr>
            </w:pPr>
            <w:r>
              <w:rPr>
                <w:rFonts w:eastAsia="方正仿宋_GBK"/>
                <w:b/>
                <w:bCs/>
                <w:color w:val="000000"/>
                <w:kern w:val="0"/>
                <w:sz w:val="28"/>
                <w:szCs w:val="28"/>
                <w:lang w:bidi="ar"/>
              </w:rPr>
              <w:t>结果</w:t>
            </w:r>
          </w:p>
        </w:tc>
        <w:tc>
          <w:tcPr>
            <w:tcW w:w="801" w:type="dxa"/>
            <w:noWrap w:val="0"/>
            <w:vAlign w:val="top"/>
          </w:tcPr>
          <w:p w14:paraId="08927FC9">
            <w:pPr>
              <w:widowControl/>
              <w:adjustRightInd w:val="0"/>
              <w:snapToGrid w:val="0"/>
              <w:jc w:val="center"/>
              <w:textAlignment w:val="center"/>
              <w:rPr>
                <w:rFonts w:eastAsia="方正仿宋_GBK"/>
                <w:color w:val="000000"/>
                <w:kern w:val="0"/>
                <w:sz w:val="24"/>
                <w:szCs w:val="24"/>
              </w:rPr>
            </w:pPr>
            <w:r>
              <w:rPr>
                <w:rFonts w:eastAsia="方正仿宋_GBK"/>
                <w:b/>
                <w:bCs/>
                <w:color w:val="000000"/>
                <w:kern w:val="0"/>
                <w:sz w:val="28"/>
                <w:szCs w:val="28"/>
                <w:lang w:bidi="ar"/>
              </w:rPr>
              <w:t>建议资料</w:t>
            </w:r>
          </w:p>
        </w:tc>
      </w:tr>
      <w:tr w14:paraId="3848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5" w:type="dxa"/>
            <w:vMerge w:val="restart"/>
            <w:noWrap w:val="0"/>
            <w:vAlign w:val="center"/>
          </w:tcPr>
          <w:p w14:paraId="4B609B63">
            <w:pPr>
              <w:adjustRightInd w:val="0"/>
              <w:snapToGrid w:val="0"/>
              <w:jc w:val="center"/>
              <w:textAlignment w:val="center"/>
              <w:rPr>
                <w:rFonts w:eastAsia="方正仿宋_GBK"/>
                <w:color w:val="000000"/>
                <w:kern w:val="0"/>
                <w:sz w:val="24"/>
                <w:szCs w:val="24"/>
                <w:lang w:bidi="ar"/>
              </w:rPr>
            </w:pPr>
            <w:r>
              <w:rPr>
                <w:rFonts w:eastAsia="方正仿宋_GBK"/>
                <w:color w:val="000000"/>
                <w:kern w:val="0"/>
                <w:sz w:val="24"/>
                <w:szCs w:val="24"/>
                <w:lang w:bidi="ar"/>
              </w:rPr>
              <w:t>食品</w:t>
            </w:r>
          </w:p>
          <w:p w14:paraId="39E64A15">
            <w:pPr>
              <w:adjustRightInd w:val="0"/>
              <w:snapToGrid w:val="0"/>
              <w:jc w:val="center"/>
              <w:textAlignment w:val="center"/>
              <w:rPr>
                <w:rFonts w:eastAsia="方正仿宋_GBK"/>
                <w:color w:val="000000"/>
                <w:kern w:val="0"/>
                <w:sz w:val="24"/>
                <w:szCs w:val="24"/>
              </w:rPr>
            </w:pPr>
            <w:r>
              <w:rPr>
                <w:rFonts w:eastAsia="方正仿宋_GBK"/>
                <w:color w:val="000000"/>
                <w:kern w:val="0"/>
                <w:sz w:val="24"/>
                <w:szCs w:val="24"/>
                <w:lang w:bidi="ar"/>
              </w:rPr>
              <w:t>安全</w:t>
            </w:r>
          </w:p>
          <w:p w14:paraId="172498DD">
            <w:pPr>
              <w:adjustRightInd w:val="0"/>
              <w:snapToGrid w:val="0"/>
              <w:jc w:val="center"/>
              <w:textAlignment w:val="center"/>
              <w:rPr>
                <w:rFonts w:eastAsia="方正仿宋_GBK"/>
                <w:color w:val="000000"/>
                <w:kern w:val="0"/>
                <w:sz w:val="24"/>
                <w:szCs w:val="24"/>
                <w:lang w:bidi="ar"/>
              </w:rPr>
            </w:pPr>
            <w:r>
              <w:rPr>
                <w:rFonts w:eastAsia="方正仿宋_GBK"/>
                <w:color w:val="000000"/>
                <w:kern w:val="0"/>
                <w:sz w:val="24"/>
                <w:szCs w:val="24"/>
                <w:lang w:bidi="ar"/>
              </w:rPr>
              <w:t>管理</w:t>
            </w:r>
          </w:p>
          <w:p w14:paraId="4F5B92AD">
            <w:pPr>
              <w:adjustRightInd w:val="0"/>
              <w:snapToGrid w:val="0"/>
              <w:jc w:val="center"/>
              <w:textAlignment w:val="center"/>
              <w:rPr>
                <w:rFonts w:eastAsia="方正仿宋_GBK"/>
                <w:color w:val="000000"/>
                <w:kern w:val="0"/>
                <w:sz w:val="24"/>
                <w:szCs w:val="24"/>
              </w:rPr>
            </w:pPr>
            <w:r>
              <w:rPr>
                <w:rFonts w:eastAsia="方正仿宋_GBK"/>
                <w:color w:val="000000"/>
                <w:kern w:val="0"/>
                <w:sz w:val="24"/>
                <w:szCs w:val="24"/>
                <w:lang w:bidi="ar"/>
              </w:rPr>
              <w:t>体系</w:t>
            </w:r>
          </w:p>
        </w:tc>
        <w:tc>
          <w:tcPr>
            <w:tcW w:w="5775" w:type="dxa"/>
            <w:gridSpan w:val="2"/>
            <w:noWrap w:val="0"/>
            <w:vAlign w:val="top"/>
          </w:tcPr>
          <w:p w14:paraId="1CE52447">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1. 应建立基于危害分析和关键控制点（HACCP）原理的食品安全管理体系，并形成必要的管理体系文件作为体系运行的支撑。</w:t>
            </w:r>
          </w:p>
        </w:tc>
        <w:tc>
          <w:tcPr>
            <w:tcW w:w="1440" w:type="dxa"/>
            <w:noWrap w:val="0"/>
            <w:vAlign w:val="center"/>
          </w:tcPr>
          <w:p w14:paraId="678DB67A">
            <w:pPr>
              <w:widowControl/>
              <w:adjustRightInd w:val="0"/>
              <w:snapToGrid w:val="0"/>
              <w:jc w:val="left"/>
              <w:textAlignment w:val="center"/>
              <w:rPr>
                <w:rFonts w:eastAsia="方正仿宋_GBK"/>
                <w:color w:val="000000"/>
                <w:kern w:val="0"/>
                <w:sz w:val="24"/>
                <w:szCs w:val="24"/>
                <w:lang w:bidi="ar"/>
              </w:rPr>
            </w:pPr>
            <w:r>
              <w:rPr>
                <w:rFonts w:hint="eastAsia" w:eastAsia="方正仿宋_GBK"/>
                <w:color w:val="000000"/>
                <w:kern w:val="0"/>
                <w:sz w:val="24"/>
                <w:szCs w:val="24"/>
                <w:lang w:bidi="ar"/>
              </w:rPr>
              <w:t>□</w:t>
            </w:r>
            <w:r>
              <w:rPr>
                <w:rFonts w:eastAsia="方正仿宋_GBK"/>
                <w:color w:val="000000"/>
                <w:kern w:val="0"/>
                <w:sz w:val="24"/>
                <w:szCs w:val="24"/>
                <w:lang w:bidi="ar"/>
              </w:rPr>
              <w:t>符合</w:t>
            </w:r>
          </w:p>
          <w:p w14:paraId="25C9611B">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747E2BAF">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noWrap w:val="0"/>
            <w:vAlign w:val="center"/>
          </w:tcPr>
          <w:p w14:paraId="0073358B">
            <w:pPr>
              <w:widowControl/>
              <w:adjustRightInd w:val="0"/>
              <w:snapToGrid w:val="0"/>
              <w:jc w:val="center"/>
              <w:textAlignment w:val="center"/>
              <w:rPr>
                <w:rFonts w:eastAsia="方正仿宋_GBK"/>
                <w:color w:val="000000"/>
                <w:kern w:val="0"/>
                <w:sz w:val="24"/>
                <w:szCs w:val="24"/>
              </w:rPr>
            </w:pPr>
            <w:r>
              <w:rPr>
                <w:rFonts w:eastAsia="方正仿宋_GBK"/>
                <w:color w:val="000000"/>
                <w:kern w:val="0"/>
                <w:sz w:val="24"/>
                <w:szCs w:val="24"/>
                <w:lang w:bidi="ar"/>
              </w:rPr>
              <w:t>1）</w:t>
            </w:r>
          </w:p>
        </w:tc>
      </w:tr>
      <w:tr w14:paraId="4EC8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5" w:type="dxa"/>
            <w:vMerge w:val="continue"/>
            <w:noWrap w:val="0"/>
            <w:vAlign w:val="center"/>
          </w:tcPr>
          <w:p w14:paraId="13688ACC">
            <w:pPr>
              <w:rPr>
                <w:rFonts w:eastAsia="方正仿宋_GBK"/>
                <w:sz w:val="20"/>
              </w:rPr>
            </w:pPr>
          </w:p>
        </w:tc>
        <w:tc>
          <w:tcPr>
            <w:tcW w:w="5775" w:type="dxa"/>
            <w:gridSpan w:val="2"/>
            <w:noWrap w:val="0"/>
            <w:vAlign w:val="top"/>
          </w:tcPr>
          <w:p w14:paraId="1A314130">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2. 应制定并颁发食品安全方针和目标，并定期监测和测量目标的达成情况。</w:t>
            </w:r>
          </w:p>
        </w:tc>
        <w:tc>
          <w:tcPr>
            <w:tcW w:w="1440" w:type="dxa"/>
            <w:noWrap w:val="0"/>
            <w:vAlign w:val="center"/>
          </w:tcPr>
          <w:p w14:paraId="43CFCA5C">
            <w:pPr>
              <w:widowControl/>
              <w:adjustRightInd w:val="0"/>
              <w:snapToGrid w:val="0"/>
              <w:jc w:val="left"/>
              <w:textAlignment w:val="center"/>
              <w:rPr>
                <w:rFonts w:eastAsia="方正仿宋_GBK"/>
                <w:color w:val="000000"/>
                <w:kern w:val="0"/>
                <w:sz w:val="24"/>
                <w:szCs w:val="24"/>
                <w:lang w:bidi="ar"/>
              </w:rPr>
            </w:pPr>
            <w:r>
              <w:rPr>
                <w:rFonts w:hint="eastAsia" w:eastAsia="方正仿宋_GBK"/>
                <w:color w:val="000000"/>
                <w:kern w:val="0"/>
                <w:sz w:val="24"/>
                <w:szCs w:val="24"/>
                <w:lang w:bidi="ar"/>
              </w:rPr>
              <w:t>□</w:t>
            </w:r>
            <w:r>
              <w:rPr>
                <w:rFonts w:eastAsia="方正仿宋_GBK"/>
                <w:color w:val="000000"/>
                <w:kern w:val="0"/>
                <w:sz w:val="24"/>
                <w:szCs w:val="24"/>
                <w:lang w:bidi="ar"/>
              </w:rPr>
              <w:t>符合</w:t>
            </w:r>
          </w:p>
          <w:p w14:paraId="62BD2D48">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2E75692F">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noWrap w:val="0"/>
            <w:vAlign w:val="center"/>
          </w:tcPr>
          <w:p w14:paraId="09111FFB">
            <w:pPr>
              <w:widowControl/>
              <w:adjustRightInd w:val="0"/>
              <w:snapToGrid w:val="0"/>
              <w:jc w:val="center"/>
              <w:textAlignment w:val="center"/>
              <w:rPr>
                <w:rFonts w:eastAsia="方正仿宋_GBK"/>
                <w:color w:val="000000"/>
                <w:kern w:val="0"/>
                <w:sz w:val="24"/>
                <w:szCs w:val="24"/>
              </w:rPr>
            </w:pPr>
            <w:r>
              <w:rPr>
                <w:rFonts w:eastAsia="方正仿宋_GBK"/>
                <w:color w:val="000000"/>
                <w:kern w:val="0"/>
                <w:sz w:val="24"/>
                <w:szCs w:val="24"/>
                <w:lang w:bidi="ar"/>
              </w:rPr>
              <w:t>2）</w:t>
            </w:r>
          </w:p>
        </w:tc>
      </w:tr>
      <w:tr w14:paraId="4C34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5" w:type="dxa"/>
            <w:vMerge w:val="continue"/>
            <w:noWrap w:val="0"/>
            <w:vAlign w:val="center"/>
          </w:tcPr>
          <w:p w14:paraId="65E5340F">
            <w:pPr>
              <w:rPr>
                <w:rFonts w:eastAsia="方正仿宋_GBK"/>
                <w:sz w:val="20"/>
              </w:rPr>
            </w:pPr>
          </w:p>
        </w:tc>
        <w:tc>
          <w:tcPr>
            <w:tcW w:w="5775" w:type="dxa"/>
            <w:gridSpan w:val="2"/>
            <w:noWrap w:val="0"/>
            <w:vAlign w:val="top"/>
          </w:tcPr>
          <w:p w14:paraId="130CDC69">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3. 应落实食品安全主体责任制度，现场悬挂食品安全总监、食品安全员证照或复印件，公</w:t>
            </w:r>
            <w:r>
              <w:rPr>
                <w:rFonts w:hint="eastAsia" w:eastAsia="方正仿宋_GBK"/>
                <w:color w:val="000000"/>
                <w:kern w:val="0"/>
                <w:sz w:val="24"/>
                <w:szCs w:val="24"/>
                <w:lang w:bidi="ar"/>
              </w:rPr>
              <w:t>示</w:t>
            </w:r>
            <w:r>
              <w:rPr>
                <w:rFonts w:eastAsia="方正仿宋_GBK"/>
                <w:color w:val="000000"/>
                <w:kern w:val="0"/>
                <w:sz w:val="24"/>
                <w:szCs w:val="24"/>
                <w:lang w:bidi="ar"/>
              </w:rPr>
              <w:t>营业执照、食品经营许可证、从业人员健康证明等资料。</w:t>
            </w:r>
          </w:p>
        </w:tc>
        <w:tc>
          <w:tcPr>
            <w:tcW w:w="1440" w:type="dxa"/>
            <w:noWrap w:val="0"/>
            <w:vAlign w:val="center"/>
          </w:tcPr>
          <w:p w14:paraId="3161A16D">
            <w:pPr>
              <w:widowControl/>
              <w:adjustRightInd w:val="0"/>
              <w:snapToGrid w:val="0"/>
              <w:jc w:val="left"/>
              <w:textAlignment w:val="center"/>
              <w:rPr>
                <w:rFonts w:eastAsia="方正仿宋_GBK"/>
                <w:color w:val="000000"/>
                <w:kern w:val="0"/>
                <w:sz w:val="24"/>
                <w:szCs w:val="24"/>
                <w:lang w:bidi="ar"/>
              </w:rPr>
            </w:pPr>
            <w:r>
              <w:rPr>
                <w:rFonts w:hint="eastAsia" w:eastAsia="方正仿宋_GBK"/>
                <w:color w:val="000000"/>
                <w:kern w:val="0"/>
                <w:sz w:val="24"/>
                <w:szCs w:val="24"/>
                <w:lang w:bidi="ar"/>
              </w:rPr>
              <w:t>□</w:t>
            </w:r>
            <w:r>
              <w:rPr>
                <w:rFonts w:eastAsia="方正仿宋_GBK"/>
                <w:color w:val="000000"/>
                <w:kern w:val="0"/>
                <w:sz w:val="24"/>
                <w:szCs w:val="24"/>
                <w:lang w:bidi="ar"/>
              </w:rPr>
              <w:t>符合</w:t>
            </w:r>
          </w:p>
          <w:p w14:paraId="2152AD82">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074BB794">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noWrap w:val="0"/>
            <w:vAlign w:val="center"/>
          </w:tcPr>
          <w:p w14:paraId="2B4715C4">
            <w:pPr>
              <w:widowControl/>
              <w:adjustRightInd w:val="0"/>
              <w:snapToGrid w:val="0"/>
              <w:jc w:val="center"/>
              <w:textAlignment w:val="center"/>
              <w:rPr>
                <w:rFonts w:eastAsia="方正仿宋_GBK"/>
                <w:color w:val="000000"/>
                <w:kern w:val="0"/>
                <w:sz w:val="24"/>
                <w:szCs w:val="24"/>
              </w:rPr>
            </w:pPr>
            <w:r>
              <w:rPr>
                <w:rFonts w:eastAsia="方正仿宋_GBK"/>
                <w:color w:val="000000"/>
                <w:kern w:val="0"/>
                <w:sz w:val="24"/>
                <w:szCs w:val="24"/>
                <w:lang w:bidi="ar"/>
              </w:rPr>
              <w:t>3）</w:t>
            </w:r>
          </w:p>
        </w:tc>
      </w:tr>
      <w:tr w14:paraId="7055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35" w:type="dxa"/>
            <w:vMerge w:val="continue"/>
            <w:noWrap w:val="0"/>
            <w:vAlign w:val="center"/>
          </w:tcPr>
          <w:p w14:paraId="4C0EF3D9">
            <w:pPr>
              <w:rPr>
                <w:rFonts w:eastAsia="方正仿宋_GBK"/>
                <w:sz w:val="20"/>
              </w:rPr>
            </w:pPr>
          </w:p>
        </w:tc>
        <w:tc>
          <w:tcPr>
            <w:tcW w:w="1200" w:type="dxa"/>
            <w:vMerge w:val="restart"/>
            <w:noWrap w:val="0"/>
            <w:vAlign w:val="top"/>
          </w:tcPr>
          <w:p w14:paraId="61FE3208">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4.应建立相应的管理体系程序文件或管理制度</w:t>
            </w:r>
          </w:p>
        </w:tc>
        <w:tc>
          <w:tcPr>
            <w:tcW w:w="4575" w:type="dxa"/>
            <w:noWrap w:val="0"/>
            <w:vAlign w:val="top"/>
          </w:tcPr>
          <w:p w14:paraId="24648068">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1）应制定文件管理与控制程序或管理制度，对本单位及外来文件（如法律法规、标准等）进行管理，确保所使用的文件均为有效版本。</w:t>
            </w:r>
          </w:p>
        </w:tc>
        <w:tc>
          <w:tcPr>
            <w:tcW w:w="1440" w:type="dxa"/>
            <w:noWrap w:val="0"/>
            <w:vAlign w:val="center"/>
          </w:tcPr>
          <w:p w14:paraId="574397E2">
            <w:pPr>
              <w:widowControl/>
              <w:adjustRightInd w:val="0"/>
              <w:snapToGrid w:val="0"/>
              <w:jc w:val="left"/>
              <w:textAlignment w:val="center"/>
              <w:rPr>
                <w:rFonts w:eastAsia="方正仿宋_GBK"/>
                <w:color w:val="000000"/>
                <w:kern w:val="0"/>
                <w:sz w:val="24"/>
                <w:szCs w:val="24"/>
                <w:lang w:bidi="ar"/>
              </w:rPr>
            </w:pPr>
            <w:r>
              <w:rPr>
                <w:rFonts w:hint="eastAsia" w:eastAsia="方正仿宋_GBK"/>
                <w:color w:val="000000"/>
                <w:kern w:val="0"/>
                <w:sz w:val="24"/>
                <w:szCs w:val="24"/>
                <w:lang w:bidi="ar"/>
              </w:rPr>
              <w:t>□</w:t>
            </w:r>
            <w:r>
              <w:rPr>
                <w:rFonts w:eastAsia="方正仿宋_GBK"/>
                <w:color w:val="000000"/>
                <w:kern w:val="0"/>
                <w:sz w:val="24"/>
                <w:szCs w:val="24"/>
                <w:lang w:bidi="ar"/>
              </w:rPr>
              <w:t>符合</w:t>
            </w:r>
          </w:p>
          <w:p w14:paraId="1A829169">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2858A0E8">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vMerge w:val="restart"/>
            <w:noWrap w:val="0"/>
            <w:vAlign w:val="center"/>
          </w:tcPr>
          <w:p w14:paraId="39CA77DE">
            <w:pPr>
              <w:widowControl/>
              <w:adjustRightInd w:val="0"/>
              <w:snapToGrid w:val="0"/>
              <w:jc w:val="center"/>
              <w:textAlignment w:val="center"/>
              <w:rPr>
                <w:rFonts w:eastAsia="方正仿宋_GBK"/>
                <w:color w:val="000000"/>
                <w:kern w:val="0"/>
                <w:sz w:val="24"/>
                <w:szCs w:val="24"/>
              </w:rPr>
            </w:pPr>
            <w:r>
              <w:rPr>
                <w:rFonts w:eastAsia="方正仿宋_GBK"/>
                <w:color w:val="000000"/>
                <w:kern w:val="0"/>
                <w:sz w:val="24"/>
                <w:szCs w:val="24"/>
                <w:lang w:bidi="ar"/>
              </w:rPr>
              <w:t>4）5）6）7）</w:t>
            </w:r>
          </w:p>
        </w:tc>
      </w:tr>
      <w:tr w14:paraId="3EE1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5" w:type="dxa"/>
            <w:vMerge w:val="continue"/>
            <w:noWrap w:val="0"/>
            <w:vAlign w:val="center"/>
          </w:tcPr>
          <w:p w14:paraId="09AA33A8">
            <w:pPr>
              <w:rPr>
                <w:rFonts w:eastAsia="方正仿宋_GBK"/>
                <w:sz w:val="20"/>
              </w:rPr>
            </w:pPr>
          </w:p>
        </w:tc>
        <w:tc>
          <w:tcPr>
            <w:tcW w:w="1200" w:type="dxa"/>
            <w:vMerge w:val="continue"/>
            <w:noWrap w:val="0"/>
            <w:vAlign w:val="top"/>
          </w:tcPr>
          <w:p w14:paraId="6EA845D7">
            <w:pPr>
              <w:rPr>
                <w:rFonts w:eastAsia="方正仿宋_GBK"/>
                <w:sz w:val="20"/>
              </w:rPr>
            </w:pPr>
          </w:p>
        </w:tc>
        <w:tc>
          <w:tcPr>
            <w:tcW w:w="4575" w:type="dxa"/>
            <w:noWrap w:val="0"/>
            <w:vAlign w:val="top"/>
          </w:tcPr>
          <w:p w14:paraId="4B895209">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2）应制定记录控制程序或管理制度，明确记录的标识、贮存、保护、检索、保存期限和处置所需的控制，规定应能满足GB 31654《食品安全国家标准 餐饮服务通用卫生规范》的要求。</w:t>
            </w:r>
          </w:p>
        </w:tc>
        <w:tc>
          <w:tcPr>
            <w:tcW w:w="1440" w:type="dxa"/>
            <w:noWrap w:val="0"/>
            <w:vAlign w:val="center"/>
          </w:tcPr>
          <w:p w14:paraId="0DC47709">
            <w:pPr>
              <w:widowControl/>
              <w:adjustRightInd w:val="0"/>
              <w:snapToGrid w:val="0"/>
              <w:jc w:val="left"/>
              <w:textAlignment w:val="center"/>
              <w:rPr>
                <w:rFonts w:eastAsia="方正仿宋_GBK"/>
                <w:color w:val="000000"/>
                <w:kern w:val="0"/>
                <w:sz w:val="24"/>
                <w:szCs w:val="24"/>
                <w:lang w:bidi="ar"/>
              </w:rPr>
            </w:pPr>
            <w:r>
              <w:rPr>
                <w:rFonts w:hint="eastAsia" w:eastAsia="方正仿宋_GBK"/>
                <w:color w:val="000000"/>
                <w:kern w:val="0"/>
                <w:sz w:val="24"/>
                <w:szCs w:val="24"/>
                <w:lang w:bidi="ar"/>
              </w:rPr>
              <w:t>□</w:t>
            </w:r>
            <w:r>
              <w:rPr>
                <w:rFonts w:eastAsia="方正仿宋_GBK"/>
                <w:color w:val="000000"/>
                <w:kern w:val="0"/>
                <w:sz w:val="24"/>
                <w:szCs w:val="24"/>
                <w:lang w:bidi="ar"/>
              </w:rPr>
              <w:t>符合</w:t>
            </w:r>
          </w:p>
          <w:p w14:paraId="0D804345">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3D9094CE">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vMerge w:val="continue"/>
            <w:noWrap w:val="0"/>
            <w:vAlign w:val="center"/>
          </w:tcPr>
          <w:p w14:paraId="46B74E6F">
            <w:pPr>
              <w:rPr>
                <w:rFonts w:eastAsia="方正仿宋_GBK"/>
                <w:sz w:val="20"/>
              </w:rPr>
            </w:pPr>
          </w:p>
        </w:tc>
      </w:tr>
      <w:tr w14:paraId="1ABC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5" w:type="dxa"/>
            <w:vMerge w:val="continue"/>
            <w:noWrap w:val="0"/>
            <w:vAlign w:val="center"/>
          </w:tcPr>
          <w:p w14:paraId="40A75DB3">
            <w:pPr>
              <w:rPr>
                <w:rFonts w:eastAsia="方正仿宋_GBK"/>
                <w:sz w:val="20"/>
              </w:rPr>
            </w:pPr>
          </w:p>
        </w:tc>
        <w:tc>
          <w:tcPr>
            <w:tcW w:w="1200" w:type="dxa"/>
            <w:vMerge w:val="continue"/>
            <w:noWrap w:val="0"/>
            <w:vAlign w:val="top"/>
          </w:tcPr>
          <w:p w14:paraId="1ADB0FD4">
            <w:pPr>
              <w:rPr>
                <w:rFonts w:eastAsia="方正仿宋_GBK"/>
                <w:sz w:val="20"/>
              </w:rPr>
            </w:pPr>
          </w:p>
        </w:tc>
        <w:tc>
          <w:tcPr>
            <w:tcW w:w="4575" w:type="dxa"/>
            <w:noWrap w:val="0"/>
            <w:vAlign w:val="top"/>
          </w:tcPr>
          <w:p w14:paraId="4E4395C4">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3）应建立人力资源相关管理制度，明确各岗位员工能力及工作职责要求。</w:t>
            </w:r>
          </w:p>
        </w:tc>
        <w:tc>
          <w:tcPr>
            <w:tcW w:w="1440" w:type="dxa"/>
            <w:noWrap w:val="0"/>
            <w:vAlign w:val="center"/>
          </w:tcPr>
          <w:p w14:paraId="020CBA7F">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□符合</w:t>
            </w:r>
          </w:p>
          <w:p w14:paraId="01F3C77D">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478EAF5C">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vMerge w:val="continue"/>
            <w:noWrap w:val="0"/>
            <w:vAlign w:val="center"/>
          </w:tcPr>
          <w:p w14:paraId="798AA502">
            <w:pPr>
              <w:rPr>
                <w:rFonts w:eastAsia="方正仿宋_GBK"/>
                <w:sz w:val="20"/>
              </w:rPr>
            </w:pPr>
          </w:p>
        </w:tc>
      </w:tr>
      <w:tr w14:paraId="228B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5" w:type="dxa"/>
            <w:vMerge w:val="continue"/>
            <w:noWrap w:val="0"/>
            <w:vAlign w:val="center"/>
          </w:tcPr>
          <w:p w14:paraId="4C23560C">
            <w:pPr>
              <w:rPr>
                <w:rFonts w:eastAsia="方正仿宋_GBK"/>
                <w:sz w:val="20"/>
              </w:rPr>
            </w:pPr>
          </w:p>
        </w:tc>
        <w:tc>
          <w:tcPr>
            <w:tcW w:w="1200" w:type="dxa"/>
            <w:vMerge w:val="continue"/>
            <w:noWrap w:val="0"/>
            <w:vAlign w:val="top"/>
          </w:tcPr>
          <w:p w14:paraId="7CEB25C2">
            <w:pPr>
              <w:rPr>
                <w:rFonts w:eastAsia="方正仿宋_GBK"/>
                <w:sz w:val="20"/>
              </w:rPr>
            </w:pPr>
          </w:p>
        </w:tc>
        <w:tc>
          <w:tcPr>
            <w:tcW w:w="4575" w:type="dxa"/>
            <w:noWrap w:val="0"/>
            <w:vAlign w:val="top"/>
          </w:tcPr>
          <w:p w14:paraId="0489061C">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4）应建立从业人员培训制度，制定培训计划，为从业人员提供持续的培训，确认人员考核合格后上岗。</w:t>
            </w:r>
          </w:p>
        </w:tc>
        <w:tc>
          <w:tcPr>
            <w:tcW w:w="1440" w:type="dxa"/>
            <w:noWrap w:val="0"/>
            <w:vAlign w:val="center"/>
          </w:tcPr>
          <w:p w14:paraId="7EF72DD2">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□符合</w:t>
            </w:r>
          </w:p>
          <w:p w14:paraId="4C0B5A28">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3F772C06">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vMerge w:val="continue"/>
            <w:noWrap w:val="0"/>
            <w:vAlign w:val="center"/>
          </w:tcPr>
          <w:p w14:paraId="72A2CC97">
            <w:pPr>
              <w:rPr>
                <w:rFonts w:eastAsia="方正仿宋_GBK"/>
                <w:sz w:val="20"/>
              </w:rPr>
            </w:pPr>
          </w:p>
        </w:tc>
      </w:tr>
      <w:tr w14:paraId="744F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5" w:type="dxa"/>
            <w:vMerge w:val="continue"/>
            <w:noWrap w:val="0"/>
            <w:vAlign w:val="center"/>
          </w:tcPr>
          <w:p w14:paraId="538F7C79">
            <w:pPr>
              <w:rPr>
                <w:rFonts w:eastAsia="方正仿宋_GBK"/>
                <w:sz w:val="20"/>
              </w:rPr>
            </w:pPr>
          </w:p>
        </w:tc>
        <w:tc>
          <w:tcPr>
            <w:tcW w:w="1200" w:type="dxa"/>
            <w:vMerge w:val="continue"/>
            <w:noWrap w:val="0"/>
            <w:vAlign w:val="top"/>
          </w:tcPr>
          <w:p w14:paraId="0C8BAE3A">
            <w:pPr>
              <w:rPr>
                <w:rFonts w:eastAsia="方正仿宋_GBK"/>
                <w:sz w:val="20"/>
              </w:rPr>
            </w:pPr>
          </w:p>
        </w:tc>
        <w:tc>
          <w:tcPr>
            <w:tcW w:w="4575" w:type="dxa"/>
            <w:noWrap w:val="0"/>
            <w:vAlign w:val="top"/>
          </w:tcPr>
          <w:p w14:paraId="71A203DF">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5）应建立、实施和保持废弃物收集、存放和处置规程，确保废弃物处置方式符合有关规定。</w:t>
            </w:r>
          </w:p>
        </w:tc>
        <w:tc>
          <w:tcPr>
            <w:tcW w:w="1440" w:type="dxa"/>
            <w:noWrap w:val="0"/>
            <w:vAlign w:val="center"/>
          </w:tcPr>
          <w:p w14:paraId="5BAAE9EB">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□符合</w:t>
            </w:r>
          </w:p>
          <w:p w14:paraId="5024B48B">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106BC736">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vMerge w:val="continue"/>
            <w:noWrap w:val="0"/>
            <w:vAlign w:val="center"/>
          </w:tcPr>
          <w:p w14:paraId="57BFF314">
            <w:pPr>
              <w:rPr>
                <w:rFonts w:eastAsia="方正仿宋_GBK"/>
                <w:sz w:val="20"/>
              </w:rPr>
            </w:pPr>
          </w:p>
        </w:tc>
      </w:tr>
      <w:tr w14:paraId="71FE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5" w:type="dxa"/>
            <w:vMerge w:val="continue"/>
            <w:noWrap w:val="0"/>
            <w:vAlign w:val="center"/>
          </w:tcPr>
          <w:p w14:paraId="59B91CAA">
            <w:pPr>
              <w:rPr>
                <w:rFonts w:eastAsia="方正仿宋_GBK"/>
                <w:sz w:val="20"/>
              </w:rPr>
            </w:pPr>
          </w:p>
        </w:tc>
        <w:tc>
          <w:tcPr>
            <w:tcW w:w="1200" w:type="dxa"/>
            <w:vMerge w:val="continue"/>
            <w:noWrap w:val="0"/>
            <w:vAlign w:val="top"/>
          </w:tcPr>
          <w:p w14:paraId="76814521">
            <w:pPr>
              <w:rPr>
                <w:rFonts w:eastAsia="方正仿宋_GBK"/>
                <w:sz w:val="20"/>
              </w:rPr>
            </w:pPr>
          </w:p>
        </w:tc>
        <w:tc>
          <w:tcPr>
            <w:tcW w:w="4575" w:type="dxa"/>
            <w:noWrap w:val="0"/>
            <w:vAlign w:val="top"/>
          </w:tcPr>
          <w:p w14:paraId="3F827D37">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6）应对食品加工、储存、消毒、保洁等设备和用具的清洁、保养、维护建立操作规程并按要求定期清洁保养。</w:t>
            </w:r>
          </w:p>
        </w:tc>
        <w:tc>
          <w:tcPr>
            <w:tcW w:w="1440" w:type="dxa"/>
            <w:noWrap w:val="0"/>
            <w:vAlign w:val="center"/>
          </w:tcPr>
          <w:p w14:paraId="715394AB">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□符合</w:t>
            </w:r>
          </w:p>
          <w:p w14:paraId="28934231">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59740112">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vMerge w:val="continue"/>
            <w:noWrap w:val="0"/>
            <w:vAlign w:val="center"/>
          </w:tcPr>
          <w:p w14:paraId="6E20460A">
            <w:pPr>
              <w:rPr>
                <w:rFonts w:eastAsia="方正仿宋_GBK"/>
                <w:sz w:val="20"/>
              </w:rPr>
            </w:pPr>
          </w:p>
        </w:tc>
      </w:tr>
      <w:tr w14:paraId="3A04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5" w:type="dxa"/>
            <w:vMerge w:val="continue"/>
            <w:noWrap w:val="0"/>
            <w:vAlign w:val="center"/>
          </w:tcPr>
          <w:p w14:paraId="22C13B3A">
            <w:pPr>
              <w:rPr>
                <w:rFonts w:eastAsia="方正仿宋_GBK"/>
                <w:sz w:val="20"/>
              </w:rPr>
            </w:pPr>
          </w:p>
        </w:tc>
        <w:tc>
          <w:tcPr>
            <w:tcW w:w="1200" w:type="dxa"/>
            <w:vMerge w:val="continue"/>
            <w:noWrap w:val="0"/>
            <w:vAlign w:val="top"/>
          </w:tcPr>
          <w:p w14:paraId="112B02F3">
            <w:pPr>
              <w:rPr>
                <w:rFonts w:eastAsia="方正仿宋_GBK"/>
                <w:sz w:val="20"/>
              </w:rPr>
            </w:pPr>
          </w:p>
        </w:tc>
        <w:tc>
          <w:tcPr>
            <w:tcW w:w="4575" w:type="dxa"/>
            <w:noWrap w:val="0"/>
            <w:vAlign w:val="top"/>
          </w:tcPr>
          <w:p w14:paraId="0E5016DA">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7）应制定清洗和消毒规程，包括</w:t>
            </w:r>
            <w:r>
              <w:rPr>
                <w:rFonts w:hint="eastAsia" w:eastAsia="方正仿宋_GBK"/>
                <w:color w:val="000000"/>
                <w:kern w:val="0"/>
                <w:sz w:val="24"/>
                <w:szCs w:val="24"/>
                <w:lang w:bidi="ar"/>
              </w:rPr>
              <w:t>清</w:t>
            </w:r>
            <w:r>
              <w:rPr>
                <w:rFonts w:eastAsia="方正仿宋_GBK"/>
                <w:color w:val="000000"/>
                <w:kern w:val="0"/>
                <w:sz w:val="24"/>
                <w:szCs w:val="24"/>
                <w:lang w:bidi="ar"/>
              </w:rPr>
              <w:t>洁消毒的区域，设备或器具名称，洗涤剂/消毒剂的名称、浓度和时间，清洁消毒的方法和频率，清洁消毒效果的验证等内容，确保食品加工场所清洁卫生，防止食品污染。</w:t>
            </w:r>
          </w:p>
        </w:tc>
        <w:tc>
          <w:tcPr>
            <w:tcW w:w="1440" w:type="dxa"/>
            <w:noWrap w:val="0"/>
            <w:vAlign w:val="center"/>
          </w:tcPr>
          <w:p w14:paraId="6C30A863">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□符合</w:t>
            </w:r>
          </w:p>
          <w:p w14:paraId="381239CB">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35452133">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vMerge w:val="continue"/>
            <w:noWrap w:val="0"/>
            <w:vAlign w:val="center"/>
          </w:tcPr>
          <w:p w14:paraId="7A209F99">
            <w:pPr>
              <w:rPr>
                <w:rFonts w:eastAsia="方正仿宋_GBK"/>
                <w:sz w:val="20"/>
              </w:rPr>
            </w:pPr>
          </w:p>
        </w:tc>
      </w:tr>
      <w:tr w14:paraId="1CDD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5" w:type="dxa"/>
            <w:vMerge w:val="continue"/>
            <w:noWrap w:val="0"/>
            <w:vAlign w:val="center"/>
          </w:tcPr>
          <w:p w14:paraId="22AE5B3E">
            <w:pPr>
              <w:rPr>
                <w:rFonts w:eastAsia="方正仿宋_GBK"/>
                <w:sz w:val="20"/>
              </w:rPr>
            </w:pPr>
          </w:p>
        </w:tc>
        <w:tc>
          <w:tcPr>
            <w:tcW w:w="1200" w:type="dxa"/>
            <w:vMerge w:val="continue"/>
            <w:noWrap w:val="0"/>
            <w:vAlign w:val="top"/>
          </w:tcPr>
          <w:p w14:paraId="1C1353DC">
            <w:pPr>
              <w:rPr>
                <w:rFonts w:eastAsia="方正仿宋_GBK"/>
                <w:sz w:val="20"/>
              </w:rPr>
            </w:pPr>
          </w:p>
        </w:tc>
        <w:tc>
          <w:tcPr>
            <w:tcW w:w="4575" w:type="dxa"/>
            <w:noWrap w:val="0"/>
            <w:vAlign w:val="top"/>
          </w:tcPr>
          <w:p w14:paraId="1EE33415">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8）应根据</w:t>
            </w:r>
            <w:r>
              <w:rPr>
                <w:rFonts w:hint="eastAsia" w:eastAsia="方正仿宋_GBK"/>
                <w:color w:val="000000"/>
                <w:kern w:val="0"/>
                <w:sz w:val="24"/>
                <w:szCs w:val="24"/>
                <w:lang w:bidi="ar"/>
              </w:rPr>
              <w:t>餐饮单位</w:t>
            </w:r>
            <w:r>
              <w:rPr>
                <w:rFonts w:eastAsia="方正仿宋_GBK"/>
                <w:color w:val="000000"/>
                <w:kern w:val="0"/>
                <w:sz w:val="24"/>
                <w:szCs w:val="24"/>
                <w:lang w:bidi="ar"/>
              </w:rPr>
              <w:t>所处环境制定虫害控制计划或制度，定期检查，防止有害生物藏匿、孳生或侵入。</w:t>
            </w:r>
          </w:p>
        </w:tc>
        <w:tc>
          <w:tcPr>
            <w:tcW w:w="1440" w:type="dxa"/>
            <w:noWrap w:val="0"/>
            <w:vAlign w:val="center"/>
          </w:tcPr>
          <w:p w14:paraId="17EA0718">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□符合</w:t>
            </w:r>
          </w:p>
          <w:p w14:paraId="4FADD830">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2D0A212F">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vMerge w:val="continue"/>
            <w:noWrap w:val="0"/>
            <w:vAlign w:val="center"/>
          </w:tcPr>
          <w:p w14:paraId="5C1B3665">
            <w:pPr>
              <w:rPr>
                <w:rFonts w:eastAsia="方正仿宋_GBK"/>
                <w:sz w:val="20"/>
              </w:rPr>
            </w:pPr>
          </w:p>
        </w:tc>
      </w:tr>
      <w:tr w14:paraId="1889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5" w:type="dxa"/>
            <w:vMerge w:val="continue"/>
            <w:noWrap w:val="0"/>
            <w:vAlign w:val="center"/>
          </w:tcPr>
          <w:p w14:paraId="248119ED">
            <w:pPr>
              <w:rPr>
                <w:rFonts w:eastAsia="方正仿宋_GBK"/>
                <w:sz w:val="20"/>
              </w:rPr>
            </w:pPr>
          </w:p>
        </w:tc>
        <w:tc>
          <w:tcPr>
            <w:tcW w:w="1200" w:type="dxa"/>
            <w:vMerge w:val="continue"/>
            <w:noWrap w:val="0"/>
            <w:vAlign w:val="top"/>
          </w:tcPr>
          <w:p w14:paraId="6617AC0C">
            <w:pPr>
              <w:rPr>
                <w:rFonts w:eastAsia="方正仿宋_GBK"/>
                <w:sz w:val="20"/>
              </w:rPr>
            </w:pPr>
          </w:p>
        </w:tc>
        <w:tc>
          <w:tcPr>
            <w:tcW w:w="4575" w:type="dxa"/>
            <w:noWrap w:val="0"/>
            <w:vAlign w:val="top"/>
          </w:tcPr>
          <w:p w14:paraId="5A8FC70F">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9）应建立从业人员健康管理制度，明确健康标准，对从业人员的健康状况进行有效管理，降低食品安全风险。</w:t>
            </w:r>
          </w:p>
        </w:tc>
        <w:tc>
          <w:tcPr>
            <w:tcW w:w="1440" w:type="dxa"/>
            <w:noWrap w:val="0"/>
            <w:vAlign w:val="center"/>
          </w:tcPr>
          <w:p w14:paraId="68ED5F34">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□符合</w:t>
            </w:r>
          </w:p>
          <w:p w14:paraId="1C04EE0B">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5CFB1919">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vMerge w:val="continue"/>
            <w:noWrap w:val="0"/>
            <w:vAlign w:val="center"/>
          </w:tcPr>
          <w:p w14:paraId="1F373B4E">
            <w:pPr>
              <w:rPr>
                <w:rFonts w:eastAsia="方正仿宋_GBK"/>
                <w:sz w:val="20"/>
              </w:rPr>
            </w:pPr>
          </w:p>
        </w:tc>
      </w:tr>
      <w:tr w14:paraId="03F5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5" w:type="dxa"/>
            <w:vMerge w:val="continue"/>
            <w:noWrap w:val="0"/>
            <w:vAlign w:val="center"/>
          </w:tcPr>
          <w:p w14:paraId="756DB4D3">
            <w:pPr>
              <w:rPr>
                <w:rFonts w:eastAsia="方正仿宋_GBK"/>
                <w:sz w:val="20"/>
              </w:rPr>
            </w:pPr>
          </w:p>
        </w:tc>
        <w:tc>
          <w:tcPr>
            <w:tcW w:w="1200" w:type="dxa"/>
            <w:vMerge w:val="continue"/>
            <w:noWrap w:val="0"/>
            <w:vAlign w:val="top"/>
          </w:tcPr>
          <w:p w14:paraId="604DE8C6">
            <w:pPr>
              <w:rPr>
                <w:rFonts w:eastAsia="方正仿宋_GBK"/>
                <w:sz w:val="20"/>
              </w:rPr>
            </w:pPr>
          </w:p>
        </w:tc>
        <w:tc>
          <w:tcPr>
            <w:tcW w:w="4575" w:type="dxa"/>
            <w:noWrap w:val="0"/>
            <w:vAlign w:val="top"/>
          </w:tcPr>
          <w:p w14:paraId="752DF49E">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10）应建立原料、食品添加剂、食品相关产品供应商选择、评定和日常管理制度或程序，对供应商进行有效管理。</w:t>
            </w:r>
          </w:p>
        </w:tc>
        <w:tc>
          <w:tcPr>
            <w:tcW w:w="1440" w:type="dxa"/>
            <w:noWrap w:val="0"/>
            <w:vAlign w:val="center"/>
          </w:tcPr>
          <w:p w14:paraId="04543C10">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□符合</w:t>
            </w:r>
          </w:p>
          <w:p w14:paraId="4B2557DB">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45F4C614">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vMerge w:val="continue"/>
            <w:noWrap w:val="0"/>
            <w:vAlign w:val="center"/>
          </w:tcPr>
          <w:p w14:paraId="4CF9C2AB">
            <w:pPr>
              <w:rPr>
                <w:rFonts w:eastAsia="方正仿宋_GBK"/>
                <w:sz w:val="20"/>
              </w:rPr>
            </w:pPr>
          </w:p>
        </w:tc>
      </w:tr>
      <w:tr w14:paraId="7A42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5" w:type="dxa"/>
            <w:vMerge w:val="continue"/>
            <w:noWrap w:val="0"/>
            <w:vAlign w:val="center"/>
          </w:tcPr>
          <w:p w14:paraId="3286555A">
            <w:pPr>
              <w:rPr>
                <w:rFonts w:eastAsia="方正仿宋_GBK"/>
                <w:sz w:val="20"/>
              </w:rPr>
            </w:pPr>
          </w:p>
        </w:tc>
        <w:tc>
          <w:tcPr>
            <w:tcW w:w="1200" w:type="dxa"/>
            <w:vMerge w:val="continue"/>
            <w:noWrap w:val="0"/>
            <w:vAlign w:val="top"/>
          </w:tcPr>
          <w:p w14:paraId="7BFA46EC">
            <w:pPr>
              <w:rPr>
                <w:rFonts w:eastAsia="方正仿宋_GBK"/>
                <w:sz w:val="20"/>
              </w:rPr>
            </w:pPr>
          </w:p>
        </w:tc>
        <w:tc>
          <w:tcPr>
            <w:tcW w:w="4575" w:type="dxa"/>
            <w:noWrap w:val="0"/>
            <w:vAlign w:val="top"/>
          </w:tcPr>
          <w:p w14:paraId="7D991940">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11）应建立并执行进货查验和记录制度，按规定进行查验，确保采购的产品符合要求和国家有关的</w:t>
            </w:r>
            <w:r>
              <w:rPr>
                <w:rFonts w:hint="eastAsia" w:eastAsia="方正仿宋_GBK"/>
                <w:color w:val="000000"/>
                <w:kern w:val="0"/>
                <w:sz w:val="24"/>
                <w:szCs w:val="24"/>
                <w:lang w:bidi="ar"/>
              </w:rPr>
              <w:t>食品安全</w:t>
            </w:r>
            <w:r>
              <w:rPr>
                <w:rFonts w:eastAsia="方正仿宋_GBK"/>
                <w:color w:val="000000"/>
                <w:kern w:val="0"/>
                <w:sz w:val="24"/>
                <w:szCs w:val="24"/>
                <w:lang w:bidi="ar"/>
              </w:rPr>
              <w:t>标准，并在入库前对原料、食品添加剂、食品相关产品的外观、温度进行查验。</w:t>
            </w:r>
          </w:p>
        </w:tc>
        <w:tc>
          <w:tcPr>
            <w:tcW w:w="1440" w:type="dxa"/>
            <w:noWrap w:val="0"/>
            <w:vAlign w:val="center"/>
          </w:tcPr>
          <w:p w14:paraId="3FC921AD">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□符合</w:t>
            </w:r>
          </w:p>
          <w:p w14:paraId="269E9344">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13E3C825">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vMerge w:val="continue"/>
            <w:noWrap w:val="0"/>
            <w:vAlign w:val="center"/>
          </w:tcPr>
          <w:p w14:paraId="49B72619">
            <w:pPr>
              <w:rPr>
                <w:rFonts w:eastAsia="方正仿宋_GBK"/>
                <w:sz w:val="20"/>
              </w:rPr>
            </w:pPr>
          </w:p>
        </w:tc>
      </w:tr>
      <w:tr w14:paraId="6FF8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5" w:type="dxa"/>
            <w:vMerge w:val="continue"/>
            <w:noWrap w:val="0"/>
            <w:vAlign w:val="center"/>
          </w:tcPr>
          <w:p w14:paraId="426E2540">
            <w:pPr>
              <w:rPr>
                <w:rFonts w:eastAsia="方正仿宋_GBK"/>
                <w:sz w:val="20"/>
              </w:rPr>
            </w:pPr>
          </w:p>
        </w:tc>
        <w:tc>
          <w:tcPr>
            <w:tcW w:w="1200" w:type="dxa"/>
            <w:vMerge w:val="continue"/>
            <w:noWrap w:val="0"/>
            <w:vAlign w:val="top"/>
          </w:tcPr>
          <w:p w14:paraId="526146D4">
            <w:pPr>
              <w:rPr>
                <w:rFonts w:eastAsia="方正仿宋_GBK"/>
                <w:sz w:val="20"/>
              </w:rPr>
            </w:pPr>
          </w:p>
        </w:tc>
        <w:tc>
          <w:tcPr>
            <w:tcW w:w="4575" w:type="dxa"/>
            <w:noWrap w:val="0"/>
            <w:vAlign w:val="top"/>
          </w:tcPr>
          <w:p w14:paraId="13CBF09F">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12）应建立、实施和保持仓库管理规程，确保按照“先进先出”和“有效期优先”的原则控制物料出库顺序，确保食品安全。</w:t>
            </w:r>
          </w:p>
        </w:tc>
        <w:tc>
          <w:tcPr>
            <w:tcW w:w="1440" w:type="dxa"/>
            <w:noWrap w:val="0"/>
            <w:vAlign w:val="center"/>
          </w:tcPr>
          <w:p w14:paraId="48F7CBD3">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□符合</w:t>
            </w:r>
          </w:p>
          <w:p w14:paraId="40236C01">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6D4A7C1C">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vMerge w:val="continue"/>
            <w:noWrap w:val="0"/>
            <w:vAlign w:val="center"/>
          </w:tcPr>
          <w:p w14:paraId="2CEA913B">
            <w:pPr>
              <w:rPr>
                <w:rFonts w:eastAsia="方正仿宋_GBK"/>
                <w:sz w:val="20"/>
              </w:rPr>
            </w:pPr>
          </w:p>
        </w:tc>
      </w:tr>
      <w:tr w14:paraId="74C7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5" w:type="dxa"/>
            <w:vMerge w:val="continue"/>
            <w:noWrap w:val="0"/>
            <w:vAlign w:val="center"/>
          </w:tcPr>
          <w:p w14:paraId="5E314377">
            <w:pPr>
              <w:rPr>
                <w:rFonts w:eastAsia="方正仿宋_GBK"/>
                <w:sz w:val="20"/>
              </w:rPr>
            </w:pPr>
          </w:p>
        </w:tc>
        <w:tc>
          <w:tcPr>
            <w:tcW w:w="1200" w:type="dxa"/>
            <w:vMerge w:val="continue"/>
            <w:noWrap w:val="0"/>
            <w:vAlign w:val="top"/>
          </w:tcPr>
          <w:p w14:paraId="685419CD">
            <w:pPr>
              <w:rPr>
                <w:rFonts w:eastAsia="方正仿宋_GBK"/>
                <w:sz w:val="20"/>
              </w:rPr>
            </w:pPr>
          </w:p>
        </w:tc>
        <w:tc>
          <w:tcPr>
            <w:tcW w:w="4575" w:type="dxa"/>
            <w:noWrap w:val="0"/>
            <w:vAlign w:val="top"/>
          </w:tcPr>
          <w:p w14:paraId="065CB014">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13）</w:t>
            </w:r>
            <w:r>
              <w:rPr>
                <w:rFonts w:hint="eastAsia" w:eastAsia="方正仿宋_GBK"/>
                <w:color w:val="000000"/>
                <w:kern w:val="0"/>
                <w:sz w:val="24"/>
                <w:szCs w:val="24"/>
                <w:lang w:bidi="ar"/>
              </w:rPr>
              <w:t>应</w:t>
            </w:r>
            <w:r>
              <w:rPr>
                <w:rFonts w:eastAsia="方正仿宋_GBK"/>
                <w:color w:val="000000"/>
                <w:kern w:val="0"/>
                <w:sz w:val="24"/>
                <w:szCs w:val="24"/>
                <w:lang w:bidi="ar"/>
              </w:rPr>
              <w:t>建立食品安全自查清单及计划，定期开展食品安全相关制度自查、定期自查及专项自查，对发现的问题产品进行标识、隔离及处置，防止误用。</w:t>
            </w:r>
          </w:p>
        </w:tc>
        <w:tc>
          <w:tcPr>
            <w:tcW w:w="1440" w:type="dxa"/>
            <w:noWrap w:val="0"/>
            <w:vAlign w:val="center"/>
          </w:tcPr>
          <w:p w14:paraId="0CFA950A">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□符合</w:t>
            </w:r>
          </w:p>
          <w:p w14:paraId="757ABE85">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1A2A8E8C">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vMerge w:val="continue"/>
            <w:noWrap w:val="0"/>
            <w:vAlign w:val="center"/>
          </w:tcPr>
          <w:p w14:paraId="52A4E39D">
            <w:pPr>
              <w:rPr>
                <w:rFonts w:eastAsia="方正仿宋_GBK"/>
                <w:sz w:val="20"/>
              </w:rPr>
            </w:pPr>
          </w:p>
        </w:tc>
      </w:tr>
      <w:tr w14:paraId="6281D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5" w:type="dxa"/>
            <w:vMerge w:val="continue"/>
            <w:noWrap w:val="0"/>
            <w:vAlign w:val="center"/>
          </w:tcPr>
          <w:p w14:paraId="1247A0B9">
            <w:pPr>
              <w:rPr>
                <w:rFonts w:eastAsia="方正仿宋_GBK"/>
                <w:sz w:val="20"/>
              </w:rPr>
            </w:pPr>
          </w:p>
        </w:tc>
        <w:tc>
          <w:tcPr>
            <w:tcW w:w="1200" w:type="dxa"/>
            <w:vMerge w:val="continue"/>
            <w:noWrap w:val="0"/>
            <w:vAlign w:val="top"/>
          </w:tcPr>
          <w:p w14:paraId="550BAB28">
            <w:pPr>
              <w:rPr>
                <w:rFonts w:eastAsia="方正仿宋_GBK"/>
                <w:sz w:val="20"/>
              </w:rPr>
            </w:pPr>
          </w:p>
        </w:tc>
        <w:tc>
          <w:tcPr>
            <w:tcW w:w="4575" w:type="dxa"/>
            <w:noWrap w:val="0"/>
            <w:vAlign w:val="top"/>
          </w:tcPr>
          <w:p w14:paraId="479A66E8">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14）应制定专间/专用操作区加工制作操作管理规范，明确专间/专用操作区的标识、设施、环境、人员及操作要求。</w:t>
            </w:r>
          </w:p>
        </w:tc>
        <w:tc>
          <w:tcPr>
            <w:tcW w:w="1440" w:type="dxa"/>
            <w:noWrap w:val="0"/>
            <w:vAlign w:val="center"/>
          </w:tcPr>
          <w:p w14:paraId="7AA7728D">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□符合</w:t>
            </w:r>
          </w:p>
          <w:p w14:paraId="23E9CB8D">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206585F1">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vMerge w:val="continue"/>
            <w:noWrap w:val="0"/>
            <w:vAlign w:val="center"/>
          </w:tcPr>
          <w:p w14:paraId="1445533A">
            <w:pPr>
              <w:rPr>
                <w:rFonts w:eastAsia="方正仿宋_GBK"/>
                <w:sz w:val="20"/>
              </w:rPr>
            </w:pPr>
          </w:p>
        </w:tc>
      </w:tr>
      <w:tr w14:paraId="2957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5" w:type="dxa"/>
            <w:vMerge w:val="continue"/>
            <w:noWrap w:val="0"/>
            <w:vAlign w:val="center"/>
          </w:tcPr>
          <w:p w14:paraId="3FCBB444">
            <w:pPr>
              <w:rPr>
                <w:rFonts w:eastAsia="方正仿宋_GBK"/>
                <w:sz w:val="20"/>
              </w:rPr>
            </w:pPr>
          </w:p>
        </w:tc>
        <w:tc>
          <w:tcPr>
            <w:tcW w:w="1200" w:type="dxa"/>
            <w:vMerge w:val="continue"/>
            <w:noWrap w:val="0"/>
            <w:vAlign w:val="top"/>
          </w:tcPr>
          <w:p w14:paraId="1E6F1D37">
            <w:pPr>
              <w:rPr>
                <w:rFonts w:eastAsia="方正仿宋_GBK"/>
                <w:sz w:val="20"/>
              </w:rPr>
            </w:pPr>
          </w:p>
        </w:tc>
        <w:tc>
          <w:tcPr>
            <w:tcW w:w="4575" w:type="dxa"/>
            <w:noWrap w:val="0"/>
            <w:vAlign w:val="top"/>
          </w:tcPr>
          <w:p w14:paraId="63EAA41E">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15）应制定食品添加剂使用管理制度，确保添加剂的正确采购、贮存、及使用，规定应符合GB 2760《食品安全国家标准 食品添加剂使用标准》的要求。</w:t>
            </w:r>
          </w:p>
        </w:tc>
        <w:tc>
          <w:tcPr>
            <w:tcW w:w="1440" w:type="dxa"/>
            <w:noWrap w:val="0"/>
            <w:vAlign w:val="center"/>
          </w:tcPr>
          <w:p w14:paraId="258767C6">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□符合</w:t>
            </w:r>
          </w:p>
          <w:p w14:paraId="2671546D">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084B1252">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vMerge w:val="continue"/>
            <w:noWrap w:val="0"/>
            <w:vAlign w:val="center"/>
          </w:tcPr>
          <w:p w14:paraId="2D7C86DC">
            <w:pPr>
              <w:rPr>
                <w:rFonts w:eastAsia="方正仿宋_GBK"/>
                <w:sz w:val="20"/>
              </w:rPr>
            </w:pPr>
          </w:p>
        </w:tc>
      </w:tr>
      <w:tr w14:paraId="68B6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5" w:type="dxa"/>
            <w:vMerge w:val="continue"/>
            <w:noWrap w:val="0"/>
            <w:vAlign w:val="center"/>
          </w:tcPr>
          <w:p w14:paraId="0C72F171">
            <w:pPr>
              <w:rPr>
                <w:rFonts w:eastAsia="方正仿宋_GBK"/>
                <w:sz w:val="20"/>
              </w:rPr>
            </w:pPr>
          </w:p>
        </w:tc>
        <w:tc>
          <w:tcPr>
            <w:tcW w:w="1200" w:type="dxa"/>
            <w:vMerge w:val="continue"/>
            <w:noWrap w:val="0"/>
            <w:vAlign w:val="top"/>
          </w:tcPr>
          <w:p w14:paraId="7B09FAF7">
            <w:pPr>
              <w:rPr>
                <w:rFonts w:eastAsia="方正仿宋_GBK"/>
                <w:sz w:val="20"/>
              </w:rPr>
            </w:pPr>
          </w:p>
        </w:tc>
        <w:tc>
          <w:tcPr>
            <w:tcW w:w="4575" w:type="dxa"/>
            <w:noWrap w:val="0"/>
            <w:vAlign w:val="top"/>
          </w:tcPr>
          <w:p w14:paraId="69AD33C7">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16）应建立食品安全验证管理制度，定期对食品工器具、餐饮具、紫外线强度、冷热保藏设施温度及操作过程污染情况等项目进行验证。</w:t>
            </w:r>
          </w:p>
        </w:tc>
        <w:tc>
          <w:tcPr>
            <w:tcW w:w="1440" w:type="dxa"/>
            <w:noWrap w:val="0"/>
            <w:vAlign w:val="center"/>
          </w:tcPr>
          <w:p w14:paraId="4EC6C503">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□符合</w:t>
            </w:r>
          </w:p>
          <w:p w14:paraId="1EF0E808">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585F63D9">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vMerge w:val="continue"/>
            <w:noWrap w:val="0"/>
            <w:vAlign w:val="center"/>
          </w:tcPr>
          <w:p w14:paraId="056AF40A">
            <w:pPr>
              <w:rPr>
                <w:rFonts w:eastAsia="方正仿宋_GBK"/>
                <w:sz w:val="20"/>
              </w:rPr>
            </w:pPr>
          </w:p>
        </w:tc>
      </w:tr>
      <w:tr w14:paraId="7CED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5" w:type="dxa"/>
            <w:vMerge w:val="continue"/>
            <w:noWrap w:val="0"/>
            <w:vAlign w:val="center"/>
          </w:tcPr>
          <w:p w14:paraId="15762A84">
            <w:pPr>
              <w:rPr>
                <w:rFonts w:eastAsia="方正仿宋_GBK"/>
                <w:sz w:val="20"/>
              </w:rPr>
            </w:pPr>
          </w:p>
        </w:tc>
        <w:tc>
          <w:tcPr>
            <w:tcW w:w="5775" w:type="dxa"/>
            <w:gridSpan w:val="2"/>
            <w:noWrap w:val="0"/>
            <w:vAlign w:val="top"/>
          </w:tcPr>
          <w:p w14:paraId="353F346F">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5. 应设置从事食品安全管理的专门机构，配备足够数量的专（兼）职食品安全管理人员，并按规定参加食品安全培训。</w:t>
            </w:r>
          </w:p>
        </w:tc>
        <w:tc>
          <w:tcPr>
            <w:tcW w:w="1440" w:type="dxa"/>
            <w:noWrap w:val="0"/>
            <w:vAlign w:val="center"/>
          </w:tcPr>
          <w:p w14:paraId="3B0F407C">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□符合</w:t>
            </w:r>
          </w:p>
          <w:p w14:paraId="4803837B">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7076B502">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noWrap w:val="0"/>
            <w:vAlign w:val="center"/>
          </w:tcPr>
          <w:p w14:paraId="0B70AE30">
            <w:pPr>
              <w:widowControl/>
              <w:adjustRightInd w:val="0"/>
              <w:snapToGrid w:val="0"/>
              <w:jc w:val="center"/>
              <w:textAlignment w:val="center"/>
              <w:rPr>
                <w:rFonts w:eastAsia="方正仿宋_GBK"/>
                <w:color w:val="000000"/>
                <w:kern w:val="0"/>
                <w:sz w:val="24"/>
                <w:szCs w:val="24"/>
              </w:rPr>
            </w:pPr>
            <w:r>
              <w:rPr>
                <w:rFonts w:eastAsia="方正仿宋_GBK"/>
                <w:color w:val="000000"/>
                <w:kern w:val="0"/>
                <w:sz w:val="24"/>
                <w:szCs w:val="24"/>
                <w:lang w:bidi="ar"/>
              </w:rPr>
              <w:t>8）</w:t>
            </w:r>
          </w:p>
        </w:tc>
      </w:tr>
      <w:tr w14:paraId="73DA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5" w:type="dxa"/>
            <w:vMerge w:val="continue"/>
            <w:noWrap w:val="0"/>
            <w:vAlign w:val="center"/>
          </w:tcPr>
          <w:p w14:paraId="7CB39CF2">
            <w:pPr>
              <w:rPr>
                <w:rFonts w:eastAsia="方正仿宋_GBK"/>
                <w:sz w:val="20"/>
              </w:rPr>
            </w:pPr>
          </w:p>
        </w:tc>
        <w:tc>
          <w:tcPr>
            <w:tcW w:w="5775" w:type="dxa"/>
            <w:gridSpan w:val="2"/>
            <w:noWrap w:val="0"/>
            <w:vAlign w:val="top"/>
          </w:tcPr>
          <w:p w14:paraId="4E76DF17">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6. 食品安全小组应对本单位食品安全管理体系范围内可能出现的潜在危害进行识别与评估，确定关键控制点（CCP），保留识别与评估过程的相关证据，并制定适宜充分的控制措施，确保将相应的危害控制在可接受水平。</w:t>
            </w:r>
          </w:p>
        </w:tc>
        <w:tc>
          <w:tcPr>
            <w:tcW w:w="1440" w:type="dxa"/>
            <w:noWrap w:val="0"/>
            <w:vAlign w:val="center"/>
          </w:tcPr>
          <w:p w14:paraId="2E7999D1">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□符合</w:t>
            </w:r>
          </w:p>
          <w:p w14:paraId="27C8D19E">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1610E0E1">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noWrap w:val="0"/>
            <w:vAlign w:val="center"/>
          </w:tcPr>
          <w:p w14:paraId="386EE895">
            <w:pPr>
              <w:widowControl/>
              <w:adjustRightInd w:val="0"/>
              <w:snapToGrid w:val="0"/>
              <w:jc w:val="center"/>
              <w:textAlignment w:val="center"/>
              <w:rPr>
                <w:rFonts w:eastAsia="方正仿宋_GBK"/>
                <w:color w:val="000000"/>
                <w:kern w:val="0"/>
                <w:sz w:val="24"/>
                <w:szCs w:val="24"/>
              </w:rPr>
            </w:pPr>
            <w:r>
              <w:rPr>
                <w:rFonts w:eastAsia="方正仿宋_GBK"/>
                <w:color w:val="000000"/>
                <w:kern w:val="0"/>
                <w:sz w:val="24"/>
                <w:szCs w:val="24"/>
                <w:lang w:bidi="ar"/>
              </w:rPr>
              <w:t>9）</w:t>
            </w:r>
          </w:p>
        </w:tc>
      </w:tr>
      <w:tr w14:paraId="30A5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5" w:type="dxa"/>
            <w:vMerge w:val="continue"/>
            <w:noWrap w:val="0"/>
            <w:vAlign w:val="center"/>
          </w:tcPr>
          <w:p w14:paraId="2BC1D855">
            <w:pPr>
              <w:rPr>
                <w:rFonts w:eastAsia="方正仿宋_GBK"/>
                <w:sz w:val="20"/>
              </w:rPr>
            </w:pPr>
          </w:p>
        </w:tc>
        <w:tc>
          <w:tcPr>
            <w:tcW w:w="5775" w:type="dxa"/>
            <w:gridSpan w:val="2"/>
            <w:noWrap w:val="0"/>
            <w:vAlign w:val="top"/>
          </w:tcPr>
          <w:p w14:paraId="5F7888BB">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7. 在领取食品经营许可证后，须严格按照规定的条件和要求从事餐饮服务活动，未经许可不得擅自改变经营布局。</w:t>
            </w:r>
          </w:p>
        </w:tc>
        <w:tc>
          <w:tcPr>
            <w:tcW w:w="1440" w:type="dxa"/>
            <w:noWrap w:val="0"/>
            <w:vAlign w:val="center"/>
          </w:tcPr>
          <w:p w14:paraId="4E9E0CC4">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□符合</w:t>
            </w:r>
          </w:p>
          <w:p w14:paraId="48BC0F07">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4B60919E">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noWrap w:val="0"/>
            <w:vAlign w:val="center"/>
          </w:tcPr>
          <w:p w14:paraId="01A2C60B">
            <w:pPr>
              <w:widowControl/>
              <w:adjustRightInd w:val="0"/>
              <w:snapToGrid w:val="0"/>
              <w:jc w:val="center"/>
              <w:textAlignment w:val="center"/>
              <w:rPr>
                <w:rFonts w:eastAsia="方正仿宋_GBK"/>
                <w:color w:val="000000"/>
                <w:kern w:val="0"/>
                <w:sz w:val="24"/>
                <w:szCs w:val="24"/>
              </w:rPr>
            </w:pPr>
            <w:r>
              <w:rPr>
                <w:rFonts w:eastAsia="方正仿宋_GBK"/>
                <w:color w:val="000000"/>
                <w:kern w:val="0"/>
                <w:sz w:val="24"/>
                <w:szCs w:val="24"/>
                <w:lang w:bidi="ar"/>
              </w:rPr>
              <w:t>10）</w:t>
            </w:r>
          </w:p>
        </w:tc>
      </w:tr>
      <w:tr w14:paraId="0C2A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5" w:type="dxa"/>
            <w:vMerge w:val="continue"/>
            <w:noWrap w:val="0"/>
            <w:vAlign w:val="center"/>
          </w:tcPr>
          <w:p w14:paraId="048494CB">
            <w:pPr>
              <w:rPr>
                <w:rFonts w:eastAsia="方正仿宋_GBK"/>
                <w:sz w:val="20"/>
              </w:rPr>
            </w:pPr>
          </w:p>
        </w:tc>
        <w:tc>
          <w:tcPr>
            <w:tcW w:w="5775" w:type="dxa"/>
            <w:gridSpan w:val="2"/>
            <w:noWrap w:val="0"/>
            <w:vAlign w:val="top"/>
          </w:tcPr>
          <w:p w14:paraId="122458AF">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8. 供水设施和排水、清</w:t>
            </w:r>
            <w:r>
              <w:rPr>
                <w:rFonts w:hint="eastAsia" w:eastAsia="方正仿宋_GBK"/>
                <w:color w:val="000000"/>
                <w:kern w:val="0"/>
                <w:sz w:val="24"/>
                <w:szCs w:val="24"/>
                <w:lang w:bidi="ar"/>
              </w:rPr>
              <w:t>洗</w:t>
            </w:r>
            <w:r>
              <w:rPr>
                <w:rFonts w:eastAsia="方正仿宋_GBK"/>
                <w:color w:val="000000"/>
                <w:kern w:val="0"/>
                <w:sz w:val="24"/>
                <w:szCs w:val="24"/>
                <w:lang w:bidi="ar"/>
              </w:rPr>
              <w:t>消毒保洁、加工制作、照明、通风排烟等设施设备应符合GB 31654《食品安全国家标准 餐饮服务通用卫生规范》的要求。</w:t>
            </w:r>
          </w:p>
        </w:tc>
        <w:tc>
          <w:tcPr>
            <w:tcW w:w="1440" w:type="dxa"/>
            <w:noWrap w:val="0"/>
            <w:vAlign w:val="center"/>
          </w:tcPr>
          <w:p w14:paraId="53BE61FB">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□符合</w:t>
            </w:r>
          </w:p>
          <w:p w14:paraId="1C4AC388">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569A872F">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noWrap w:val="0"/>
            <w:vAlign w:val="center"/>
          </w:tcPr>
          <w:p w14:paraId="415D8F98">
            <w:pPr>
              <w:widowControl/>
              <w:adjustRightInd w:val="0"/>
              <w:snapToGrid w:val="0"/>
              <w:jc w:val="center"/>
              <w:textAlignment w:val="center"/>
              <w:rPr>
                <w:rFonts w:eastAsia="方正仿宋_GBK"/>
                <w:color w:val="000000"/>
                <w:kern w:val="0"/>
                <w:sz w:val="24"/>
                <w:szCs w:val="24"/>
              </w:rPr>
            </w:pPr>
            <w:r>
              <w:rPr>
                <w:rFonts w:eastAsia="方正仿宋_GBK"/>
                <w:color w:val="000000"/>
                <w:kern w:val="0"/>
                <w:sz w:val="24"/>
                <w:szCs w:val="24"/>
                <w:lang w:bidi="ar"/>
              </w:rPr>
              <w:t>11）</w:t>
            </w:r>
          </w:p>
        </w:tc>
      </w:tr>
      <w:tr w14:paraId="0106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5" w:type="dxa"/>
            <w:vMerge w:val="continue"/>
            <w:noWrap w:val="0"/>
            <w:vAlign w:val="center"/>
          </w:tcPr>
          <w:p w14:paraId="22ABB043">
            <w:pPr>
              <w:rPr>
                <w:rFonts w:eastAsia="方正仿宋_GBK"/>
                <w:sz w:val="20"/>
              </w:rPr>
            </w:pPr>
          </w:p>
        </w:tc>
        <w:tc>
          <w:tcPr>
            <w:tcW w:w="5775" w:type="dxa"/>
            <w:gridSpan w:val="2"/>
            <w:noWrap w:val="0"/>
            <w:vAlign w:val="top"/>
          </w:tcPr>
          <w:p w14:paraId="31CE57EE">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9.粗加工、成品加工、专间/专用操作区、食品添加剂、高温易腐食品加工、食品留样、食品配送、餐饮前台服务等加工过程应满足GB 31654《食品安全国家标准 餐饮服务通用卫生规范》的要求。</w:t>
            </w:r>
          </w:p>
        </w:tc>
        <w:tc>
          <w:tcPr>
            <w:tcW w:w="1440" w:type="dxa"/>
            <w:noWrap w:val="0"/>
            <w:vAlign w:val="center"/>
          </w:tcPr>
          <w:p w14:paraId="429CCA97">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□符合</w:t>
            </w:r>
          </w:p>
          <w:p w14:paraId="1DA12DC0">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1AC35F8D">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noWrap w:val="0"/>
            <w:vAlign w:val="center"/>
          </w:tcPr>
          <w:p w14:paraId="5B23E531">
            <w:pPr>
              <w:widowControl/>
              <w:adjustRightInd w:val="0"/>
              <w:snapToGrid w:val="0"/>
              <w:jc w:val="center"/>
              <w:textAlignment w:val="center"/>
              <w:rPr>
                <w:rFonts w:eastAsia="方正仿宋_GBK"/>
                <w:color w:val="000000"/>
                <w:kern w:val="0"/>
                <w:sz w:val="24"/>
                <w:szCs w:val="24"/>
              </w:rPr>
            </w:pPr>
            <w:r>
              <w:rPr>
                <w:rFonts w:eastAsia="方正仿宋_GBK"/>
                <w:color w:val="000000"/>
                <w:kern w:val="0"/>
                <w:sz w:val="24"/>
                <w:szCs w:val="24"/>
                <w:lang w:bidi="ar"/>
              </w:rPr>
              <w:t>12）</w:t>
            </w:r>
          </w:p>
        </w:tc>
      </w:tr>
      <w:tr w14:paraId="0A1E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35" w:type="dxa"/>
            <w:vMerge w:val="restart"/>
            <w:noWrap w:val="0"/>
            <w:vAlign w:val="center"/>
          </w:tcPr>
          <w:p w14:paraId="7BB883A9">
            <w:pPr>
              <w:widowControl/>
              <w:adjustRightInd w:val="0"/>
              <w:snapToGrid w:val="0"/>
              <w:jc w:val="center"/>
              <w:textAlignment w:val="center"/>
              <w:rPr>
                <w:rFonts w:eastAsia="方正仿宋_GBK"/>
                <w:color w:val="000000"/>
                <w:kern w:val="0"/>
                <w:sz w:val="24"/>
                <w:szCs w:val="24"/>
                <w:lang w:bidi="ar"/>
              </w:rPr>
            </w:pPr>
            <w:r>
              <w:rPr>
                <w:rFonts w:eastAsia="方正仿宋_GBK"/>
                <w:color w:val="000000"/>
                <w:kern w:val="0"/>
                <w:sz w:val="24"/>
                <w:szCs w:val="24"/>
                <w:lang w:bidi="ar"/>
              </w:rPr>
              <w:t>社会</w:t>
            </w:r>
          </w:p>
          <w:p w14:paraId="6F554BEE">
            <w:pPr>
              <w:widowControl/>
              <w:adjustRightInd w:val="0"/>
              <w:snapToGrid w:val="0"/>
              <w:jc w:val="center"/>
              <w:textAlignment w:val="center"/>
              <w:rPr>
                <w:rFonts w:eastAsia="方正仿宋_GBK"/>
                <w:color w:val="000000"/>
                <w:kern w:val="0"/>
                <w:sz w:val="24"/>
                <w:szCs w:val="24"/>
              </w:rPr>
            </w:pPr>
            <w:r>
              <w:rPr>
                <w:rFonts w:eastAsia="方正仿宋_GBK"/>
                <w:color w:val="000000"/>
                <w:kern w:val="0"/>
                <w:sz w:val="24"/>
                <w:szCs w:val="24"/>
                <w:lang w:bidi="ar"/>
              </w:rPr>
              <w:t>责任</w:t>
            </w:r>
          </w:p>
        </w:tc>
        <w:tc>
          <w:tcPr>
            <w:tcW w:w="5775" w:type="dxa"/>
            <w:gridSpan w:val="2"/>
            <w:noWrap w:val="0"/>
            <w:vAlign w:val="center"/>
          </w:tcPr>
          <w:p w14:paraId="28AC13BB">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10.就餐环境和卫生间卫生条件应满足GB 31654《食品安全国家标准 餐饮服务通用卫生规范》的要求。</w:t>
            </w:r>
          </w:p>
        </w:tc>
        <w:tc>
          <w:tcPr>
            <w:tcW w:w="1440" w:type="dxa"/>
            <w:noWrap w:val="0"/>
            <w:vAlign w:val="center"/>
          </w:tcPr>
          <w:p w14:paraId="23C128F7">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□符合</w:t>
            </w:r>
          </w:p>
          <w:p w14:paraId="582B8F78">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323D4C52">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noWrap w:val="0"/>
            <w:vAlign w:val="center"/>
          </w:tcPr>
          <w:p w14:paraId="1DABFBE4">
            <w:pPr>
              <w:widowControl/>
              <w:adjustRightInd w:val="0"/>
              <w:snapToGrid w:val="0"/>
              <w:jc w:val="center"/>
              <w:textAlignment w:val="center"/>
              <w:rPr>
                <w:rFonts w:eastAsia="方正仿宋_GBK"/>
                <w:color w:val="000000"/>
                <w:kern w:val="0"/>
                <w:sz w:val="24"/>
                <w:szCs w:val="24"/>
              </w:rPr>
            </w:pPr>
            <w:r>
              <w:rPr>
                <w:rFonts w:eastAsia="方正仿宋_GBK"/>
                <w:color w:val="000000"/>
                <w:kern w:val="0"/>
                <w:sz w:val="24"/>
                <w:szCs w:val="24"/>
                <w:lang w:bidi="ar"/>
              </w:rPr>
              <w:t>13）</w:t>
            </w:r>
          </w:p>
        </w:tc>
      </w:tr>
      <w:tr w14:paraId="72F2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35" w:type="dxa"/>
            <w:vMerge w:val="continue"/>
            <w:noWrap w:val="0"/>
            <w:vAlign w:val="center"/>
          </w:tcPr>
          <w:p w14:paraId="0EBD56A6">
            <w:pPr>
              <w:rPr>
                <w:rFonts w:eastAsia="方正仿宋_GBK"/>
                <w:sz w:val="20"/>
              </w:rPr>
            </w:pPr>
          </w:p>
        </w:tc>
        <w:tc>
          <w:tcPr>
            <w:tcW w:w="5775" w:type="dxa"/>
            <w:gridSpan w:val="2"/>
            <w:noWrap w:val="0"/>
            <w:vAlign w:val="center"/>
          </w:tcPr>
          <w:p w14:paraId="18BE5356">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11.应采用透明厨房、视频厨房、互联网厨房等方式实现明厨亮灶，向公众展示餐饮烹饪及服务相关过程</w:t>
            </w:r>
          </w:p>
        </w:tc>
        <w:tc>
          <w:tcPr>
            <w:tcW w:w="1440" w:type="dxa"/>
            <w:noWrap w:val="0"/>
            <w:vAlign w:val="center"/>
          </w:tcPr>
          <w:p w14:paraId="1064C94B">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□符合</w:t>
            </w:r>
          </w:p>
          <w:p w14:paraId="002A6580">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45E69735">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noWrap w:val="0"/>
            <w:vAlign w:val="center"/>
          </w:tcPr>
          <w:p w14:paraId="4F572C68">
            <w:pPr>
              <w:widowControl/>
              <w:adjustRightInd w:val="0"/>
              <w:snapToGrid w:val="0"/>
              <w:jc w:val="center"/>
              <w:textAlignment w:val="center"/>
              <w:rPr>
                <w:rFonts w:eastAsia="方正仿宋_GBK"/>
                <w:color w:val="000000"/>
                <w:kern w:val="0"/>
                <w:sz w:val="24"/>
                <w:szCs w:val="24"/>
              </w:rPr>
            </w:pPr>
            <w:r>
              <w:rPr>
                <w:rFonts w:eastAsia="方正仿宋_GBK"/>
                <w:color w:val="000000"/>
                <w:kern w:val="0"/>
                <w:sz w:val="24"/>
                <w:szCs w:val="24"/>
                <w:lang w:bidi="ar"/>
              </w:rPr>
              <w:t>14）</w:t>
            </w:r>
          </w:p>
        </w:tc>
      </w:tr>
      <w:tr w14:paraId="0BA0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35" w:type="dxa"/>
            <w:vMerge w:val="continue"/>
            <w:noWrap w:val="0"/>
            <w:vAlign w:val="center"/>
          </w:tcPr>
          <w:p w14:paraId="71E0DE2A">
            <w:pPr>
              <w:rPr>
                <w:rFonts w:eastAsia="方正仿宋_GBK"/>
                <w:sz w:val="20"/>
              </w:rPr>
            </w:pPr>
          </w:p>
        </w:tc>
        <w:tc>
          <w:tcPr>
            <w:tcW w:w="5775" w:type="dxa"/>
            <w:gridSpan w:val="2"/>
            <w:noWrap w:val="0"/>
            <w:vAlign w:val="center"/>
          </w:tcPr>
          <w:p w14:paraId="54D8BA6E">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12.宜建立厨师级别晋升考核机制，充分调动厨师的主动性和积极性，提升技术水平，保证菜品质量及标准化程度。</w:t>
            </w:r>
          </w:p>
        </w:tc>
        <w:tc>
          <w:tcPr>
            <w:tcW w:w="1440" w:type="dxa"/>
            <w:noWrap w:val="0"/>
            <w:vAlign w:val="center"/>
          </w:tcPr>
          <w:p w14:paraId="2F6477B6">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□符合</w:t>
            </w:r>
          </w:p>
          <w:p w14:paraId="26D6EA36">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17887C19">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noWrap w:val="0"/>
            <w:vAlign w:val="center"/>
          </w:tcPr>
          <w:p w14:paraId="5CB14159">
            <w:pPr>
              <w:widowControl/>
              <w:adjustRightInd w:val="0"/>
              <w:snapToGrid w:val="0"/>
              <w:jc w:val="center"/>
              <w:textAlignment w:val="center"/>
              <w:rPr>
                <w:rFonts w:eastAsia="方正仿宋_GBK"/>
                <w:color w:val="000000"/>
                <w:kern w:val="0"/>
                <w:sz w:val="24"/>
                <w:szCs w:val="24"/>
              </w:rPr>
            </w:pPr>
            <w:r>
              <w:rPr>
                <w:rFonts w:eastAsia="方正仿宋_GBK"/>
                <w:color w:val="000000"/>
                <w:kern w:val="0"/>
                <w:sz w:val="24"/>
                <w:szCs w:val="24"/>
                <w:lang w:bidi="ar"/>
              </w:rPr>
              <w:t>15）</w:t>
            </w:r>
          </w:p>
        </w:tc>
      </w:tr>
      <w:tr w14:paraId="714F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35" w:type="dxa"/>
            <w:vMerge w:val="continue"/>
            <w:noWrap w:val="0"/>
            <w:vAlign w:val="center"/>
          </w:tcPr>
          <w:p w14:paraId="3AA13D2B">
            <w:pPr>
              <w:rPr>
                <w:rFonts w:eastAsia="方正仿宋_GBK"/>
                <w:sz w:val="20"/>
              </w:rPr>
            </w:pPr>
          </w:p>
        </w:tc>
        <w:tc>
          <w:tcPr>
            <w:tcW w:w="5775" w:type="dxa"/>
            <w:gridSpan w:val="2"/>
            <w:noWrap w:val="0"/>
            <w:vAlign w:val="center"/>
          </w:tcPr>
          <w:p w14:paraId="329B8F9E">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13.应根据菜品的特点，分别编制菜品加工操作规范，包括但不限于主/辅料初加工、半成品加工、菜品分配和菜品烹调及出品等工序，标准化工艺流程。</w:t>
            </w:r>
          </w:p>
        </w:tc>
        <w:tc>
          <w:tcPr>
            <w:tcW w:w="1440" w:type="dxa"/>
            <w:noWrap w:val="0"/>
            <w:vAlign w:val="center"/>
          </w:tcPr>
          <w:p w14:paraId="129B79F3">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□符合</w:t>
            </w:r>
          </w:p>
          <w:p w14:paraId="0E7F3722">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547BCB44">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noWrap w:val="0"/>
            <w:vAlign w:val="center"/>
          </w:tcPr>
          <w:p w14:paraId="5CC78319">
            <w:pPr>
              <w:widowControl/>
              <w:adjustRightInd w:val="0"/>
              <w:snapToGrid w:val="0"/>
              <w:jc w:val="center"/>
              <w:textAlignment w:val="center"/>
              <w:rPr>
                <w:rFonts w:eastAsia="方正仿宋_GBK"/>
                <w:color w:val="000000"/>
                <w:kern w:val="0"/>
                <w:sz w:val="24"/>
                <w:szCs w:val="24"/>
              </w:rPr>
            </w:pPr>
            <w:r>
              <w:rPr>
                <w:rFonts w:eastAsia="方正仿宋_GBK"/>
                <w:color w:val="000000"/>
                <w:kern w:val="0"/>
                <w:sz w:val="24"/>
                <w:szCs w:val="24"/>
                <w:lang w:bidi="ar"/>
              </w:rPr>
              <w:t>16）</w:t>
            </w:r>
          </w:p>
        </w:tc>
      </w:tr>
      <w:tr w14:paraId="42BB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35" w:type="dxa"/>
            <w:vMerge w:val="continue"/>
            <w:noWrap w:val="0"/>
            <w:vAlign w:val="center"/>
          </w:tcPr>
          <w:p w14:paraId="426FB5AD">
            <w:pPr>
              <w:rPr>
                <w:rFonts w:eastAsia="方正仿宋_GBK"/>
                <w:sz w:val="20"/>
              </w:rPr>
            </w:pPr>
          </w:p>
        </w:tc>
        <w:tc>
          <w:tcPr>
            <w:tcW w:w="5775" w:type="dxa"/>
            <w:gridSpan w:val="2"/>
            <w:noWrap w:val="0"/>
            <w:vAlign w:val="center"/>
          </w:tcPr>
          <w:p w14:paraId="2F837F38">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14.应积极开展反餐饮浪费行动，响应光盘行动，减少食物浪费现象。</w:t>
            </w:r>
          </w:p>
        </w:tc>
        <w:tc>
          <w:tcPr>
            <w:tcW w:w="1440" w:type="dxa"/>
            <w:noWrap w:val="0"/>
            <w:vAlign w:val="center"/>
          </w:tcPr>
          <w:p w14:paraId="4538C4B1">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□符合</w:t>
            </w:r>
          </w:p>
          <w:p w14:paraId="27FCC3E3">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2AC7BA4F">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noWrap w:val="0"/>
            <w:vAlign w:val="center"/>
          </w:tcPr>
          <w:p w14:paraId="6A20A295">
            <w:pPr>
              <w:widowControl/>
              <w:adjustRightInd w:val="0"/>
              <w:snapToGrid w:val="0"/>
              <w:jc w:val="center"/>
              <w:textAlignment w:val="center"/>
              <w:rPr>
                <w:rFonts w:eastAsia="方正仿宋_GBK"/>
                <w:color w:val="000000"/>
                <w:kern w:val="0"/>
                <w:sz w:val="24"/>
                <w:szCs w:val="24"/>
              </w:rPr>
            </w:pPr>
            <w:r>
              <w:rPr>
                <w:rFonts w:eastAsia="方正仿宋_GBK"/>
                <w:color w:val="000000"/>
                <w:kern w:val="0"/>
                <w:sz w:val="24"/>
                <w:szCs w:val="24"/>
                <w:lang w:bidi="ar"/>
              </w:rPr>
              <w:t>17）</w:t>
            </w:r>
          </w:p>
        </w:tc>
      </w:tr>
      <w:tr w14:paraId="7D39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35" w:type="dxa"/>
            <w:vMerge w:val="continue"/>
            <w:noWrap w:val="0"/>
            <w:vAlign w:val="center"/>
          </w:tcPr>
          <w:p w14:paraId="53ADD2A9">
            <w:pPr>
              <w:rPr>
                <w:rFonts w:eastAsia="方正仿宋_GBK"/>
                <w:sz w:val="20"/>
              </w:rPr>
            </w:pPr>
          </w:p>
        </w:tc>
        <w:tc>
          <w:tcPr>
            <w:tcW w:w="5775" w:type="dxa"/>
            <w:gridSpan w:val="2"/>
            <w:noWrap w:val="0"/>
            <w:vAlign w:val="center"/>
          </w:tcPr>
          <w:p w14:paraId="454EC075">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15.</w:t>
            </w:r>
            <w:r>
              <w:rPr>
                <w:rFonts w:eastAsia="方正仿宋_GBK"/>
                <w:sz w:val="21"/>
                <w:szCs w:val="21"/>
                <w:lang w:bidi="ar"/>
              </w:rPr>
              <w:t> </w:t>
            </w:r>
            <w:r>
              <w:rPr>
                <w:rFonts w:eastAsia="方正仿宋_GBK"/>
                <w:color w:val="000000"/>
                <w:kern w:val="0"/>
                <w:sz w:val="24"/>
                <w:szCs w:val="24"/>
                <w:lang w:bidi="ar"/>
              </w:rPr>
              <w:t>应建立应对可能发生潜在食品安全事故或消防安全事故等其他紧急情况的应急程序和预案，并规定发生应急事件时采取的措施。</w:t>
            </w:r>
          </w:p>
        </w:tc>
        <w:tc>
          <w:tcPr>
            <w:tcW w:w="1440" w:type="dxa"/>
            <w:noWrap w:val="0"/>
            <w:vAlign w:val="center"/>
          </w:tcPr>
          <w:p w14:paraId="77106418">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□符合</w:t>
            </w:r>
          </w:p>
          <w:p w14:paraId="430BC7B3">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10D257A7">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noWrap w:val="0"/>
            <w:vAlign w:val="center"/>
          </w:tcPr>
          <w:p w14:paraId="01440E92">
            <w:pPr>
              <w:widowControl/>
              <w:adjustRightInd w:val="0"/>
              <w:snapToGrid w:val="0"/>
              <w:jc w:val="center"/>
              <w:textAlignment w:val="center"/>
              <w:rPr>
                <w:rFonts w:eastAsia="方正仿宋_GBK"/>
                <w:color w:val="000000"/>
                <w:kern w:val="0"/>
                <w:sz w:val="24"/>
                <w:szCs w:val="24"/>
              </w:rPr>
            </w:pPr>
            <w:r>
              <w:rPr>
                <w:rFonts w:eastAsia="方正仿宋_GBK"/>
                <w:color w:val="000000"/>
                <w:kern w:val="0"/>
                <w:sz w:val="24"/>
                <w:szCs w:val="24"/>
                <w:lang w:bidi="ar"/>
              </w:rPr>
              <w:t>18）</w:t>
            </w:r>
          </w:p>
        </w:tc>
      </w:tr>
      <w:tr w14:paraId="59D8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35" w:type="dxa"/>
            <w:vMerge w:val="continue"/>
            <w:noWrap w:val="0"/>
            <w:vAlign w:val="center"/>
          </w:tcPr>
          <w:p w14:paraId="4C7C56A7">
            <w:pPr>
              <w:rPr>
                <w:rFonts w:eastAsia="方正仿宋_GBK"/>
                <w:sz w:val="20"/>
              </w:rPr>
            </w:pPr>
          </w:p>
        </w:tc>
        <w:tc>
          <w:tcPr>
            <w:tcW w:w="5775" w:type="dxa"/>
            <w:gridSpan w:val="2"/>
            <w:noWrap w:val="0"/>
            <w:vAlign w:val="center"/>
          </w:tcPr>
          <w:p w14:paraId="1EA5DB76">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16.应建立面向顾客的投诉处理机制及投诉处理制度，规定投诉接待、处理、反馈、记录、补偿、服务补救评价等要求。</w:t>
            </w:r>
          </w:p>
        </w:tc>
        <w:tc>
          <w:tcPr>
            <w:tcW w:w="1440" w:type="dxa"/>
            <w:noWrap w:val="0"/>
            <w:vAlign w:val="center"/>
          </w:tcPr>
          <w:p w14:paraId="2B10625E">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□符合</w:t>
            </w:r>
          </w:p>
          <w:p w14:paraId="5224EB87">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2A8CA13A">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noWrap w:val="0"/>
            <w:vAlign w:val="center"/>
          </w:tcPr>
          <w:p w14:paraId="10A5DDEF">
            <w:pPr>
              <w:widowControl/>
              <w:adjustRightInd w:val="0"/>
              <w:snapToGrid w:val="0"/>
              <w:jc w:val="center"/>
              <w:textAlignment w:val="center"/>
              <w:rPr>
                <w:rFonts w:eastAsia="方正仿宋_GBK"/>
                <w:color w:val="000000"/>
                <w:kern w:val="0"/>
                <w:sz w:val="24"/>
                <w:szCs w:val="24"/>
              </w:rPr>
            </w:pPr>
            <w:r>
              <w:rPr>
                <w:rFonts w:eastAsia="方正仿宋_GBK"/>
                <w:color w:val="000000"/>
                <w:kern w:val="0"/>
                <w:sz w:val="24"/>
                <w:szCs w:val="24"/>
                <w:lang w:bidi="ar"/>
              </w:rPr>
              <w:t>19）</w:t>
            </w:r>
          </w:p>
        </w:tc>
      </w:tr>
      <w:tr w14:paraId="6B97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35" w:type="dxa"/>
            <w:vMerge w:val="continue"/>
            <w:noWrap w:val="0"/>
            <w:vAlign w:val="center"/>
          </w:tcPr>
          <w:p w14:paraId="319F918E">
            <w:pPr>
              <w:rPr>
                <w:rFonts w:eastAsia="方正仿宋_GBK"/>
                <w:sz w:val="20"/>
              </w:rPr>
            </w:pPr>
          </w:p>
        </w:tc>
        <w:tc>
          <w:tcPr>
            <w:tcW w:w="5775" w:type="dxa"/>
            <w:gridSpan w:val="2"/>
            <w:noWrap w:val="0"/>
            <w:vAlign w:val="center"/>
          </w:tcPr>
          <w:p w14:paraId="43ED7F1C">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17. 宜制定绿色环保发展路线，并采取措施逐步推进节能减排降耗等措施的落实。</w:t>
            </w:r>
          </w:p>
        </w:tc>
        <w:tc>
          <w:tcPr>
            <w:tcW w:w="1440" w:type="dxa"/>
            <w:noWrap w:val="0"/>
            <w:vAlign w:val="center"/>
          </w:tcPr>
          <w:p w14:paraId="787F89ED">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□符合</w:t>
            </w:r>
          </w:p>
          <w:p w14:paraId="787987C4">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3F06F64C">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noWrap w:val="0"/>
            <w:vAlign w:val="center"/>
          </w:tcPr>
          <w:p w14:paraId="08E4C8C8">
            <w:pPr>
              <w:widowControl/>
              <w:adjustRightInd w:val="0"/>
              <w:snapToGrid w:val="0"/>
              <w:jc w:val="center"/>
              <w:textAlignment w:val="center"/>
              <w:rPr>
                <w:rFonts w:eastAsia="方正仿宋_GBK"/>
                <w:color w:val="000000"/>
                <w:kern w:val="0"/>
                <w:sz w:val="24"/>
                <w:szCs w:val="24"/>
              </w:rPr>
            </w:pPr>
            <w:r>
              <w:rPr>
                <w:rFonts w:eastAsia="方正仿宋_GBK"/>
                <w:color w:val="000000"/>
                <w:kern w:val="0"/>
                <w:sz w:val="24"/>
                <w:szCs w:val="24"/>
                <w:lang w:bidi="ar"/>
              </w:rPr>
              <w:t>20）</w:t>
            </w:r>
          </w:p>
        </w:tc>
      </w:tr>
      <w:tr w14:paraId="14D0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35" w:type="dxa"/>
            <w:noWrap w:val="0"/>
            <w:vAlign w:val="center"/>
          </w:tcPr>
          <w:p w14:paraId="460E5D27">
            <w:pPr>
              <w:widowControl/>
              <w:adjustRightInd w:val="0"/>
              <w:snapToGrid w:val="0"/>
              <w:jc w:val="center"/>
              <w:textAlignment w:val="center"/>
              <w:rPr>
                <w:rFonts w:eastAsia="方正仿宋_GBK"/>
                <w:color w:val="000000"/>
                <w:kern w:val="0"/>
                <w:sz w:val="24"/>
                <w:szCs w:val="24"/>
              </w:rPr>
            </w:pPr>
            <w:r>
              <w:rPr>
                <w:rFonts w:eastAsia="方正仿宋_GBK"/>
                <w:color w:val="000000"/>
                <w:kern w:val="0"/>
                <w:sz w:val="24"/>
                <w:szCs w:val="24"/>
                <w:lang w:bidi="ar"/>
              </w:rPr>
              <w:t>品牌建设</w:t>
            </w:r>
          </w:p>
        </w:tc>
        <w:tc>
          <w:tcPr>
            <w:tcW w:w="5775" w:type="dxa"/>
            <w:gridSpan w:val="2"/>
            <w:noWrap w:val="0"/>
            <w:vAlign w:val="center"/>
          </w:tcPr>
          <w:p w14:paraId="672839E8">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18. 宜制定并实施品牌建设和管理制度，制定品牌战略和规划，并配制资源开展品牌宣传，维护品牌形象。</w:t>
            </w:r>
          </w:p>
        </w:tc>
        <w:tc>
          <w:tcPr>
            <w:tcW w:w="1440" w:type="dxa"/>
            <w:noWrap w:val="0"/>
            <w:vAlign w:val="center"/>
          </w:tcPr>
          <w:p w14:paraId="2532E142">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□符合</w:t>
            </w:r>
          </w:p>
          <w:p w14:paraId="6929B8F8">
            <w:pPr>
              <w:widowControl/>
              <w:adjustRightInd w:val="0"/>
              <w:snapToGrid w:val="0"/>
              <w:jc w:val="left"/>
              <w:textAlignment w:val="center"/>
            </w:pPr>
            <w:r>
              <w:rPr>
                <w:rFonts w:hint="eastAsia" w:eastAsia="方正仿宋_GBK"/>
                <w:color w:val="000000"/>
                <w:kern w:val="0"/>
                <w:sz w:val="24"/>
                <w:szCs w:val="24"/>
                <w:lang w:bidi="ar"/>
              </w:rPr>
              <w:t>□</w:t>
            </w:r>
            <w:r>
              <w:rPr>
                <w:rFonts w:hint="eastAsia" w:eastAsia="方正仿宋_GBK"/>
                <w:color w:val="000000"/>
                <w:kern w:val="0"/>
                <w:sz w:val="24"/>
                <w:szCs w:val="24"/>
                <w:lang w:eastAsia="zh-CN" w:bidi="ar"/>
              </w:rPr>
              <w:t>基本</w:t>
            </w:r>
            <w:r>
              <w:rPr>
                <w:rFonts w:eastAsia="方正仿宋_GBK"/>
                <w:color w:val="000000"/>
                <w:kern w:val="0"/>
                <w:sz w:val="24"/>
                <w:szCs w:val="24"/>
                <w:lang w:bidi="ar"/>
              </w:rPr>
              <w:t>符合</w:t>
            </w:r>
          </w:p>
          <w:p w14:paraId="517666B4">
            <w:pPr>
              <w:widowControl/>
              <w:adjustRightInd w:val="0"/>
              <w:snapToGrid w:val="0"/>
              <w:jc w:val="left"/>
              <w:textAlignment w:val="center"/>
              <w:rPr>
                <w:rFonts w:eastAsia="方正仿宋_GBK"/>
                <w:color w:val="000000"/>
                <w:kern w:val="0"/>
                <w:sz w:val="24"/>
                <w:szCs w:val="24"/>
              </w:rPr>
            </w:pPr>
            <w:r>
              <w:rPr>
                <w:rFonts w:eastAsia="方正仿宋_GBK"/>
                <w:color w:val="000000"/>
                <w:kern w:val="0"/>
                <w:sz w:val="24"/>
                <w:szCs w:val="24"/>
                <w:lang w:bidi="ar"/>
              </w:rPr>
              <w:t>□不符合</w:t>
            </w:r>
          </w:p>
        </w:tc>
        <w:tc>
          <w:tcPr>
            <w:tcW w:w="801" w:type="dxa"/>
            <w:noWrap w:val="0"/>
            <w:vAlign w:val="center"/>
          </w:tcPr>
          <w:p w14:paraId="05D9BBE5">
            <w:pPr>
              <w:widowControl/>
              <w:adjustRightInd w:val="0"/>
              <w:snapToGrid w:val="0"/>
              <w:jc w:val="center"/>
              <w:textAlignment w:val="center"/>
              <w:rPr>
                <w:rFonts w:eastAsia="方正仿宋_GBK"/>
                <w:color w:val="000000"/>
                <w:kern w:val="0"/>
                <w:sz w:val="24"/>
                <w:szCs w:val="24"/>
              </w:rPr>
            </w:pPr>
            <w:r>
              <w:rPr>
                <w:rFonts w:eastAsia="方正仿宋_GBK"/>
                <w:color w:val="000000"/>
                <w:kern w:val="0"/>
                <w:sz w:val="24"/>
                <w:szCs w:val="24"/>
                <w:lang w:bidi="ar"/>
              </w:rPr>
              <w:t>21）</w:t>
            </w:r>
          </w:p>
        </w:tc>
      </w:tr>
    </w:tbl>
    <w:p w14:paraId="1013D481">
      <w:pPr>
        <w:spacing w:line="360" w:lineRule="auto"/>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lang w:bidi="ar"/>
        </w:rPr>
        <w:t>建议资料清单：</w:t>
      </w:r>
    </w:p>
    <w:p w14:paraId="30BF09BD">
      <w:pPr>
        <w:widowControl/>
        <w:adjustRightInd w:val="0"/>
        <w:snapToGrid w:val="0"/>
        <w:spacing w:line="360" w:lineRule="auto"/>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1）建立食品安全管理体系并有效运行的证明文件（提供食品安全管理体系认证证书、HACCP体系认证证书。没有证书的请提供相关食品安全管理制度文件等）；</w:t>
      </w:r>
    </w:p>
    <w:p w14:paraId="651FF72F">
      <w:pPr>
        <w:widowControl/>
        <w:adjustRightInd w:val="0"/>
        <w:snapToGrid w:val="0"/>
        <w:spacing w:line="360" w:lineRule="auto"/>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2）食品安全方针和目标，及目标达成监测表；</w:t>
      </w:r>
    </w:p>
    <w:p w14:paraId="29CD0885">
      <w:pPr>
        <w:widowControl/>
        <w:adjustRightInd w:val="0"/>
        <w:snapToGrid w:val="0"/>
        <w:spacing w:line="360" w:lineRule="auto"/>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3）营业执照、食品经营许可证、食品安全总监、食品安全员证照复印件；</w:t>
      </w:r>
    </w:p>
    <w:p w14:paraId="67454F95">
      <w:pPr>
        <w:widowControl/>
        <w:adjustRightInd w:val="0"/>
        <w:snapToGrid w:val="0"/>
        <w:spacing w:line="360" w:lineRule="auto"/>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4）相应的程序文件或管理制度；</w:t>
      </w:r>
    </w:p>
    <w:p w14:paraId="769AA820">
      <w:pPr>
        <w:widowControl/>
        <w:adjustRightInd w:val="0"/>
        <w:snapToGrid w:val="0"/>
        <w:spacing w:line="360" w:lineRule="auto"/>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5）岗位职责一览表或岗位职责说明；</w:t>
      </w:r>
    </w:p>
    <w:p w14:paraId="7B20B813">
      <w:pPr>
        <w:widowControl/>
        <w:adjustRightInd w:val="0"/>
        <w:snapToGrid w:val="0"/>
        <w:spacing w:line="360" w:lineRule="auto"/>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6）从业人员健康一览表及健康证明复印件；</w:t>
      </w:r>
    </w:p>
    <w:p w14:paraId="6DE9175E">
      <w:pPr>
        <w:widowControl/>
        <w:adjustRightInd w:val="0"/>
        <w:snapToGrid w:val="0"/>
        <w:spacing w:line="360" w:lineRule="auto"/>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7）食品添加剂清单；</w:t>
      </w:r>
    </w:p>
    <w:p w14:paraId="734B3F8E">
      <w:pPr>
        <w:widowControl/>
        <w:adjustRightInd w:val="0"/>
        <w:snapToGrid w:val="0"/>
        <w:spacing w:line="360" w:lineRule="auto"/>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8）食品安全管理机构人员清单及培训合格证明；</w:t>
      </w:r>
    </w:p>
    <w:p w14:paraId="78509B78">
      <w:pPr>
        <w:widowControl/>
        <w:adjustRightInd w:val="0"/>
        <w:snapToGrid w:val="0"/>
        <w:spacing w:line="360" w:lineRule="auto"/>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9）识别的关键控制点（CCP）清单及控制措施等有效证明文件；</w:t>
      </w:r>
    </w:p>
    <w:p w14:paraId="4F734628">
      <w:pPr>
        <w:widowControl/>
        <w:adjustRightInd w:val="0"/>
        <w:snapToGrid w:val="0"/>
        <w:spacing w:line="360" w:lineRule="auto"/>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10）经确认的设计布局图纸复印件；</w:t>
      </w:r>
    </w:p>
    <w:p w14:paraId="6DAF50DF">
      <w:pPr>
        <w:widowControl/>
        <w:adjustRightInd w:val="0"/>
        <w:snapToGrid w:val="0"/>
        <w:spacing w:line="360" w:lineRule="auto"/>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11）设施设备符合GB 31654的声明；</w:t>
      </w:r>
    </w:p>
    <w:p w14:paraId="79E2118E">
      <w:pPr>
        <w:widowControl/>
        <w:adjustRightInd w:val="0"/>
        <w:snapToGrid w:val="0"/>
        <w:spacing w:line="360" w:lineRule="auto"/>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12）加工过程符合GB 31654的声明；</w:t>
      </w:r>
    </w:p>
    <w:p w14:paraId="3667D221">
      <w:pPr>
        <w:widowControl/>
        <w:adjustRightInd w:val="0"/>
        <w:snapToGrid w:val="0"/>
        <w:spacing w:line="360" w:lineRule="auto"/>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13）就餐环境和卫生间卫生符合GB 31654的声明；</w:t>
      </w:r>
    </w:p>
    <w:p w14:paraId="5F159297">
      <w:pPr>
        <w:widowControl/>
        <w:adjustRightInd w:val="0"/>
        <w:snapToGrid w:val="0"/>
        <w:spacing w:line="360" w:lineRule="auto"/>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14）实现明厨亮灶的有效证明文件（如透明厨房、视频厨房、互联网厨房照片）；</w:t>
      </w:r>
    </w:p>
    <w:p w14:paraId="2D816A79">
      <w:pPr>
        <w:widowControl/>
        <w:adjustRightInd w:val="0"/>
        <w:snapToGrid w:val="0"/>
        <w:spacing w:line="360" w:lineRule="auto"/>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15）厨师级别考核制度或其他有效制度；</w:t>
      </w:r>
    </w:p>
    <w:p w14:paraId="2DE20929">
      <w:pPr>
        <w:widowControl/>
        <w:adjustRightInd w:val="0"/>
        <w:snapToGrid w:val="0"/>
        <w:spacing w:line="360" w:lineRule="auto"/>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16）任意一份主要菜品的加工操作规范；</w:t>
      </w:r>
    </w:p>
    <w:p w14:paraId="019A82CC">
      <w:pPr>
        <w:widowControl/>
        <w:adjustRightInd w:val="0"/>
        <w:snapToGrid w:val="0"/>
        <w:spacing w:line="360" w:lineRule="auto"/>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17）开展反餐饮浪费活动的有效证明或说明（如：张贴标识标牌、不设置最低消费额、提供小份/小量等不同规格餐品、提供公筷公勺、免费提供打包盒等）</w:t>
      </w:r>
    </w:p>
    <w:p w14:paraId="7FA4008A">
      <w:pPr>
        <w:widowControl/>
        <w:adjustRightInd w:val="0"/>
        <w:snapToGrid w:val="0"/>
        <w:spacing w:line="360" w:lineRule="auto"/>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18）应对可能发生潜在食品安全事故或消防安全事故等其他紧急情况的应急程序和预案的有效证明；</w:t>
      </w:r>
    </w:p>
    <w:p w14:paraId="2CF9D4EA">
      <w:pPr>
        <w:widowControl/>
        <w:adjustRightInd w:val="0"/>
        <w:snapToGrid w:val="0"/>
        <w:spacing w:line="360" w:lineRule="auto"/>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19）面向顾客的投诉处理机制及投诉处理制度、补救措施等证明；</w:t>
      </w:r>
    </w:p>
    <w:p w14:paraId="5CE10009">
      <w:pPr>
        <w:widowControl/>
        <w:adjustRightInd w:val="0"/>
        <w:snapToGrid w:val="0"/>
        <w:spacing w:line="360" w:lineRule="auto"/>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20）推进节能降耗的有效措施证明（如：管理制度、减排目标及方案、培训记录、检查记录、使用清洁燃料、低能耗设施设备等）；</w:t>
      </w:r>
    </w:p>
    <w:p w14:paraId="1D46FCA7">
      <w:pPr>
        <w:widowControl/>
        <w:adjustRightInd w:val="0"/>
        <w:snapToGrid w:val="0"/>
        <w:spacing w:line="360" w:lineRule="auto"/>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21）品牌建设和管理制度及品牌建设相关证明文件（如：自主品牌商标所有权证明、自有推广平台、各级政府颁发的地方老字号、非物质文化遗产证书或证明、非遗传承人、中国烹饪名师、开设弘扬饮食文化的博物馆、展览馆等）。</w:t>
      </w:r>
    </w:p>
    <w:p w14:paraId="3D687762">
      <w:pPr>
        <w:widowControl/>
        <w:jc w:val="left"/>
        <w:outlineLvl w:val="0"/>
        <w:rPr>
          <w:rFonts w:ascii="方正黑体_GBK" w:hAnsi="方正黑体_GBK" w:eastAsia="方正黑体_GBK" w:cs="方正黑体_GBK"/>
          <w:sz w:val="28"/>
          <w:szCs w:val="28"/>
        </w:rPr>
      </w:pPr>
      <w:r>
        <w:rPr>
          <w:rFonts w:cs="仿宋_GB2312"/>
          <w:b/>
          <w:bCs/>
          <w:sz w:val="28"/>
          <w:szCs w:val="28"/>
          <w:lang w:bidi="ar"/>
        </w:rPr>
        <w:br w:type="page"/>
      </w:r>
      <w:bookmarkStart w:id="76" w:name="_Toc16285"/>
      <w:r>
        <w:rPr>
          <w:rFonts w:hint="default" w:ascii="Times New Roman" w:hAnsi="Times New Roman" w:eastAsia="方正黑体_GBK" w:cs="Times New Roman"/>
          <w:sz w:val="32"/>
          <w:szCs w:val="32"/>
          <w:lang w:bidi="ar"/>
        </w:rPr>
        <w:t>附件</w:t>
      </w:r>
      <w:r>
        <w:rPr>
          <w:rFonts w:hint="default" w:ascii="Times New Roman" w:hAnsi="Times New Roman" w:eastAsia="方正黑体_GBK" w:cs="Times New Roman"/>
          <w:sz w:val="32"/>
          <w:szCs w:val="32"/>
          <w:lang w:val="en-US" w:eastAsia="zh-CN" w:bidi="ar"/>
        </w:rPr>
        <w:t>2-</w:t>
      </w:r>
      <w:r>
        <w:rPr>
          <w:rFonts w:hint="default" w:ascii="Times New Roman" w:hAnsi="Times New Roman" w:eastAsia="方正黑体_GBK" w:cs="Times New Roman"/>
          <w:sz w:val="32"/>
          <w:szCs w:val="32"/>
          <w:lang w:bidi="ar"/>
        </w:rPr>
        <w:t>2</w:t>
      </w:r>
      <w:bookmarkEnd w:id="76"/>
      <w:r>
        <w:rPr>
          <w:rFonts w:hint="default" w:ascii="Times New Roman" w:hAnsi="Times New Roman" w:eastAsia="方正黑体_GBK" w:cs="Times New Roman"/>
          <w:sz w:val="32"/>
          <w:szCs w:val="32"/>
          <w:lang w:bidi="ar"/>
        </w:rPr>
        <w:t xml:space="preserve"> </w:t>
      </w:r>
    </w:p>
    <w:p w14:paraId="35FE515A">
      <w:pPr>
        <w:jc w:val="center"/>
        <w:outlineLvl w:val="0"/>
        <w:rPr>
          <w:rFonts w:ascii="方正小标宋_GBK" w:hAnsi="方正小标宋_GBK" w:eastAsia="方正小标宋_GBK" w:cs="方正小标宋_GBK"/>
          <w:sz w:val="44"/>
          <w:szCs w:val="44"/>
          <w:lang w:bidi="ar"/>
        </w:rPr>
      </w:pPr>
      <w:bookmarkStart w:id="77" w:name="_Toc15172"/>
      <w:r>
        <w:rPr>
          <w:rFonts w:hint="eastAsia" w:ascii="方正小标宋_GBK" w:hAnsi="方正小标宋_GBK" w:eastAsia="方正小标宋_GBK" w:cs="方正小标宋_GBK"/>
          <w:sz w:val="44"/>
          <w:szCs w:val="44"/>
          <w:lang w:bidi="ar"/>
        </w:rPr>
        <w:t>评分规则及分级标准</w:t>
      </w:r>
      <w:bookmarkEnd w:id="77"/>
    </w:p>
    <w:p w14:paraId="42FF8088">
      <w:pPr>
        <w:jc w:val="center"/>
        <w:rPr>
          <w:rFonts w:cs="仿宋_GB2312"/>
          <w:b/>
          <w:bCs/>
          <w:sz w:val="22"/>
          <w:szCs w:val="22"/>
        </w:rPr>
      </w:pPr>
    </w:p>
    <w:p w14:paraId="248CA82E">
      <w:pPr>
        <w:ind w:firstLine="547"/>
        <w:outlineLvl w:val="0"/>
        <w:rPr>
          <w:rFonts w:hint="default" w:ascii="Times New Roman" w:hAnsi="Times New Roman" w:eastAsia="方正仿宋_GBK" w:cs="Times New Roman"/>
          <w:sz w:val="28"/>
          <w:szCs w:val="28"/>
        </w:rPr>
      </w:pPr>
      <w:bookmarkStart w:id="78" w:name="_Toc21241"/>
      <w:bookmarkStart w:id="79" w:name="_Toc9574"/>
      <w:bookmarkStart w:id="80" w:name="_Toc32764"/>
      <w:bookmarkStart w:id="81" w:name="_Toc2418"/>
      <w:r>
        <w:rPr>
          <w:rFonts w:hint="default" w:ascii="Times New Roman" w:hAnsi="Times New Roman" w:eastAsia="方正仿宋_GBK" w:cs="Times New Roman"/>
          <w:sz w:val="28"/>
          <w:szCs w:val="28"/>
          <w:lang w:bidi="ar"/>
        </w:rPr>
        <w:t>1、分级评价指标及分值分布</w:t>
      </w:r>
      <w:bookmarkEnd w:id="78"/>
      <w:bookmarkEnd w:id="79"/>
      <w:bookmarkEnd w:id="80"/>
      <w:bookmarkEnd w:id="81"/>
    </w:p>
    <w:p w14:paraId="74C3A649">
      <w:pPr>
        <w:ind w:firstLine="547"/>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
        </w:rPr>
        <w:t>依据本标准进行分级评价时，对各项指标采取评分的方法，满分为1000分，具体分为市场反馈及消费者评价600分，食品安全管理体系200分、社会责任及品牌建设200分。</w:t>
      </w:r>
    </w:p>
    <w:p w14:paraId="3EC01837">
      <w:pPr>
        <w:ind w:firstLine="547"/>
        <w:jc w:val="left"/>
        <w:rPr>
          <w:rFonts w:hint="default" w:ascii="Times New Roman" w:hAnsi="Times New Roman" w:eastAsia="方正仿宋_GBK" w:cs="Times New Roman"/>
          <w:b/>
          <w:bCs/>
          <w:sz w:val="28"/>
          <w:szCs w:val="28"/>
          <w:lang w:bidi="ar"/>
        </w:rPr>
      </w:pPr>
      <w:r>
        <w:rPr>
          <w:rFonts w:hint="default" w:ascii="Times New Roman" w:hAnsi="Times New Roman" w:eastAsia="方正仿宋_GBK" w:cs="Times New Roman"/>
          <w:sz w:val="28"/>
          <w:szCs w:val="28"/>
          <w:lang w:bidi="ar"/>
        </w:rPr>
        <w:t>评分的依据是检查中发现的按照本标准规定的评价指标的实施情况。</w:t>
      </w:r>
    </w:p>
    <w:p w14:paraId="25F63E36">
      <w:pPr>
        <w:ind w:firstLine="547"/>
        <w:jc w:val="center"/>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b/>
          <w:bCs/>
          <w:sz w:val="24"/>
          <w:szCs w:val="24"/>
          <w:lang w:bidi="ar"/>
        </w:rPr>
        <w:t>附表：评价指标及分值分布</w:t>
      </w:r>
    </w:p>
    <w:tbl>
      <w:tblPr>
        <w:tblStyle w:val="9"/>
        <w:tblpPr w:leftFromText="180" w:rightFromText="180" w:vertAnchor="text" w:horzAnchor="page" w:tblpX="1586" w:tblpY="231"/>
        <w:tblOverlap w:val="never"/>
        <w:tblW w:w="8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693"/>
        <w:gridCol w:w="3962"/>
        <w:gridCol w:w="1570"/>
      </w:tblGrid>
      <w:tr w14:paraId="4038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DBEAAEA">
            <w:pP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序号</w:t>
            </w:r>
          </w:p>
        </w:tc>
        <w:tc>
          <w:tcPr>
            <w:tcW w:w="2693" w:type="dxa"/>
            <w:tcBorders>
              <w:top w:val="single" w:color="auto" w:sz="4" w:space="0"/>
              <w:left w:val="nil"/>
              <w:bottom w:val="single" w:color="auto" w:sz="4" w:space="0"/>
              <w:right w:val="single" w:color="auto" w:sz="4" w:space="0"/>
            </w:tcBorders>
            <w:noWrap w:val="0"/>
            <w:vAlign w:val="center"/>
          </w:tcPr>
          <w:p w14:paraId="2CE30EC4">
            <w:pP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评价要素（分值）</w:t>
            </w:r>
          </w:p>
        </w:tc>
        <w:tc>
          <w:tcPr>
            <w:tcW w:w="3962" w:type="dxa"/>
            <w:tcBorders>
              <w:top w:val="single" w:color="auto" w:sz="4" w:space="0"/>
              <w:left w:val="nil"/>
              <w:bottom w:val="single" w:color="auto" w:sz="4" w:space="0"/>
              <w:right w:val="single" w:color="auto" w:sz="4" w:space="0"/>
            </w:tcBorders>
            <w:noWrap w:val="0"/>
            <w:vAlign w:val="center"/>
          </w:tcPr>
          <w:p w14:paraId="46377B5A">
            <w:pP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评价内容</w:t>
            </w:r>
          </w:p>
        </w:tc>
        <w:tc>
          <w:tcPr>
            <w:tcW w:w="1570" w:type="dxa"/>
            <w:tcBorders>
              <w:top w:val="single" w:color="auto" w:sz="4" w:space="0"/>
              <w:left w:val="nil"/>
              <w:bottom w:val="single" w:color="auto" w:sz="4" w:space="0"/>
              <w:right w:val="single" w:color="auto" w:sz="4" w:space="0"/>
            </w:tcBorders>
            <w:noWrap w:val="0"/>
            <w:vAlign w:val="center"/>
          </w:tcPr>
          <w:p w14:paraId="7540CB9C">
            <w:pPr>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分值</w:t>
            </w:r>
          </w:p>
        </w:tc>
      </w:tr>
      <w:tr w14:paraId="5FEA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F714CB4">
            <w:pPr>
              <w:pStyle w:val="15"/>
              <w:widowControl/>
              <w:numPr>
                <w:ilvl w:val="0"/>
                <w:numId w:val="9"/>
              </w:numPr>
              <w:ind w:firstLineChars="0"/>
              <w:jc w:val="right"/>
              <w:rPr>
                <w:rFonts w:hint="default" w:ascii="Times New Roman" w:hAnsi="Times New Roman" w:eastAsia="方正仿宋_GBK" w:cs="Times New Roman"/>
                <w:color w:val="000000"/>
                <w:kern w:val="0"/>
                <w:sz w:val="24"/>
                <w:szCs w:val="24"/>
              </w:rPr>
            </w:pPr>
          </w:p>
        </w:tc>
        <w:tc>
          <w:tcPr>
            <w:tcW w:w="2693" w:type="dxa"/>
            <w:vMerge w:val="restart"/>
            <w:tcBorders>
              <w:top w:val="nil"/>
              <w:left w:val="nil"/>
              <w:bottom w:val="single" w:color="auto" w:sz="4" w:space="0"/>
              <w:right w:val="single" w:color="auto" w:sz="4" w:space="0"/>
            </w:tcBorders>
            <w:noWrap w:val="0"/>
            <w:vAlign w:val="center"/>
          </w:tcPr>
          <w:p w14:paraId="163D076C">
            <w:pP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1 市场反馈及消费者综合评价（600分）</w:t>
            </w:r>
          </w:p>
        </w:tc>
        <w:tc>
          <w:tcPr>
            <w:tcW w:w="3962" w:type="dxa"/>
            <w:tcBorders>
              <w:top w:val="single" w:color="auto" w:sz="4" w:space="0"/>
              <w:left w:val="nil"/>
              <w:bottom w:val="single" w:color="auto" w:sz="4" w:space="0"/>
              <w:right w:val="single" w:color="auto" w:sz="4" w:space="0"/>
            </w:tcBorders>
            <w:noWrap w:val="0"/>
            <w:vAlign w:val="center"/>
          </w:tcPr>
          <w:p w14:paraId="20DF96E1">
            <w:pP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1.1 互联网平台消费者评价</w:t>
            </w:r>
          </w:p>
        </w:tc>
        <w:tc>
          <w:tcPr>
            <w:tcW w:w="1570" w:type="dxa"/>
            <w:tcBorders>
              <w:top w:val="single" w:color="auto" w:sz="4" w:space="0"/>
              <w:left w:val="nil"/>
              <w:bottom w:val="single" w:color="auto" w:sz="4" w:space="0"/>
              <w:right w:val="single" w:color="auto" w:sz="4" w:space="0"/>
            </w:tcBorders>
            <w:noWrap w:val="0"/>
            <w:vAlign w:val="center"/>
          </w:tcPr>
          <w:p w14:paraId="3EBDECC1">
            <w:pPr>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bidi="ar"/>
              </w:rPr>
              <w:t>500</w:t>
            </w:r>
          </w:p>
        </w:tc>
      </w:tr>
      <w:tr w14:paraId="764A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7AB25A3">
            <w:pPr>
              <w:pStyle w:val="15"/>
              <w:widowControl/>
              <w:numPr>
                <w:ilvl w:val="0"/>
                <w:numId w:val="9"/>
              </w:numPr>
              <w:ind w:firstLineChars="0"/>
              <w:jc w:val="right"/>
              <w:rPr>
                <w:rFonts w:hint="default" w:ascii="Times New Roman" w:hAnsi="Times New Roman" w:eastAsia="方正仿宋_GBK" w:cs="Times New Roman"/>
                <w:color w:val="000000"/>
                <w:kern w:val="0"/>
                <w:sz w:val="24"/>
                <w:szCs w:val="24"/>
              </w:rPr>
            </w:pPr>
          </w:p>
        </w:tc>
        <w:tc>
          <w:tcPr>
            <w:tcW w:w="2693" w:type="dxa"/>
            <w:vMerge w:val="continue"/>
            <w:tcBorders>
              <w:top w:val="nil"/>
              <w:left w:val="nil"/>
              <w:bottom w:val="single" w:color="auto" w:sz="4" w:space="0"/>
              <w:right w:val="single" w:color="auto" w:sz="4" w:space="0"/>
            </w:tcBorders>
            <w:noWrap w:val="0"/>
            <w:vAlign w:val="center"/>
          </w:tcPr>
          <w:p w14:paraId="007863FE">
            <w:pPr>
              <w:rPr>
                <w:rFonts w:hint="default" w:ascii="Times New Roman" w:hAnsi="Times New Roman" w:eastAsia="方正仿宋_GBK" w:cs="Times New Roman"/>
                <w:sz w:val="24"/>
                <w:szCs w:val="24"/>
              </w:rPr>
            </w:pPr>
          </w:p>
        </w:tc>
        <w:tc>
          <w:tcPr>
            <w:tcW w:w="3962" w:type="dxa"/>
            <w:tcBorders>
              <w:top w:val="single" w:color="auto" w:sz="4" w:space="0"/>
              <w:left w:val="nil"/>
              <w:bottom w:val="single" w:color="auto" w:sz="4" w:space="0"/>
              <w:right w:val="single" w:color="auto" w:sz="4" w:space="0"/>
            </w:tcBorders>
            <w:noWrap w:val="0"/>
            <w:vAlign w:val="center"/>
          </w:tcPr>
          <w:p w14:paraId="12F4DD93">
            <w:pP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1.2 消费者投诉（12315、12345热线）</w:t>
            </w:r>
          </w:p>
        </w:tc>
        <w:tc>
          <w:tcPr>
            <w:tcW w:w="1570" w:type="dxa"/>
            <w:tcBorders>
              <w:top w:val="single" w:color="auto" w:sz="4" w:space="0"/>
              <w:left w:val="nil"/>
              <w:bottom w:val="single" w:color="auto" w:sz="4" w:space="0"/>
              <w:right w:val="single" w:color="auto" w:sz="4" w:space="0"/>
            </w:tcBorders>
            <w:noWrap w:val="0"/>
            <w:vAlign w:val="center"/>
          </w:tcPr>
          <w:p w14:paraId="3ED689E9">
            <w:pPr>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bidi="ar"/>
              </w:rPr>
              <w:t>100</w:t>
            </w:r>
          </w:p>
        </w:tc>
      </w:tr>
      <w:tr w14:paraId="2E26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7B382DB">
            <w:pPr>
              <w:pStyle w:val="15"/>
              <w:widowControl/>
              <w:numPr>
                <w:ilvl w:val="0"/>
                <w:numId w:val="9"/>
              </w:numPr>
              <w:ind w:firstLineChars="0"/>
              <w:jc w:val="right"/>
              <w:rPr>
                <w:rFonts w:hint="default" w:ascii="Times New Roman" w:hAnsi="Times New Roman" w:eastAsia="方正仿宋_GBK" w:cs="Times New Roman"/>
                <w:color w:val="000000"/>
                <w:kern w:val="0"/>
                <w:sz w:val="24"/>
                <w:szCs w:val="24"/>
              </w:rPr>
            </w:pPr>
          </w:p>
        </w:tc>
        <w:tc>
          <w:tcPr>
            <w:tcW w:w="2693" w:type="dxa"/>
            <w:vMerge w:val="restart"/>
            <w:tcBorders>
              <w:top w:val="nil"/>
              <w:left w:val="nil"/>
              <w:bottom w:val="single" w:color="auto" w:sz="4" w:space="0"/>
              <w:right w:val="single" w:color="auto" w:sz="4" w:space="0"/>
            </w:tcBorders>
            <w:noWrap w:val="0"/>
            <w:vAlign w:val="center"/>
          </w:tcPr>
          <w:p w14:paraId="34172C48">
            <w:pP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2 食品安全管理体系（200）</w:t>
            </w:r>
          </w:p>
        </w:tc>
        <w:tc>
          <w:tcPr>
            <w:tcW w:w="3962" w:type="dxa"/>
            <w:tcBorders>
              <w:top w:val="single" w:color="auto" w:sz="4" w:space="0"/>
              <w:left w:val="nil"/>
              <w:bottom w:val="single" w:color="auto" w:sz="4" w:space="0"/>
              <w:right w:val="single" w:color="auto" w:sz="4" w:space="0"/>
            </w:tcBorders>
            <w:noWrap w:val="0"/>
            <w:vAlign w:val="center"/>
          </w:tcPr>
          <w:p w14:paraId="2966E199">
            <w:pP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2.1 总体要求</w:t>
            </w:r>
          </w:p>
        </w:tc>
        <w:tc>
          <w:tcPr>
            <w:tcW w:w="1570" w:type="dxa"/>
            <w:tcBorders>
              <w:top w:val="single" w:color="auto" w:sz="4" w:space="0"/>
              <w:left w:val="nil"/>
              <w:bottom w:val="single" w:color="auto" w:sz="4" w:space="0"/>
              <w:right w:val="single" w:color="auto" w:sz="4" w:space="0"/>
            </w:tcBorders>
            <w:noWrap w:val="0"/>
            <w:vAlign w:val="center"/>
          </w:tcPr>
          <w:p w14:paraId="3EA7A5B5">
            <w:pPr>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12</w:t>
            </w:r>
          </w:p>
        </w:tc>
      </w:tr>
      <w:tr w14:paraId="213D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2351652">
            <w:pPr>
              <w:pStyle w:val="15"/>
              <w:widowControl/>
              <w:numPr>
                <w:ilvl w:val="0"/>
                <w:numId w:val="9"/>
              </w:numPr>
              <w:ind w:firstLineChars="0"/>
              <w:jc w:val="right"/>
              <w:rPr>
                <w:rFonts w:hint="default" w:ascii="Times New Roman" w:hAnsi="Times New Roman" w:eastAsia="方正仿宋_GBK" w:cs="Times New Roman"/>
                <w:color w:val="000000"/>
                <w:kern w:val="0"/>
                <w:sz w:val="24"/>
                <w:szCs w:val="24"/>
              </w:rPr>
            </w:pPr>
          </w:p>
        </w:tc>
        <w:tc>
          <w:tcPr>
            <w:tcW w:w="2693" w:type="dxa"/>
            <w:vMerge w:val="continue"/>
            <w:tcBorders>
              <w:top w:val="nil"/>
              <w:left w:val="nil"/>
              <w:bottom w:val="single" w:color="auto" w:sz="4" w:space="0"/>
              <w:right w:val="single" w:color="auto" w:sz="4" w:space="0"/>
            </w:tcBorders>
            <w:noWrap w:val="0"/>
            <w:vAlign w:val="center"/>
          </w:tcPr>
          <w:p w14:paraId="2429F335">
            <w:pPr>
              <w:rPr>
                <w:rFonts w:hint="default" w:ascii="Times New Roman" w:hAnsi="Times New Roman" w:eastAsia="方正仿宋_GBK" w:cs="Times New Roman"/>
                <w:sz w:val="24"/>
                <w:szCs w:val="24"/>
              </w:rPr>
            </w:pPr>
          </w:p>
        </w:tc>
        <w:tc>
          <w:tcPr>
            <w:tcW w:w="3962" w:type="dxa"/>
            <w:tcBorders>
              <w:top w:val="single" w:color="auto" w:sz="4" w:space="0"/>
              <w:left w:val="nil"/>
              <w:bottom w:val="single" w:color="auto" w:sz="4" w:space="0"/>
              <w:right w:val="single" w:color="auto" w:sz="4" w:space="0"/>
            </w:tcBorders>
            <w:noWrap w:val="0"/>
            <w:vAlign w:val="center"/>
          </w:tcPr>
          <w:p w14:paraId="00215A49">
            <w:pP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2.2 食品安全方针和目标</w:t>
            </w:r>
          </w:p>
        </w:tc>
        <w:tc>
          <w:tcPr>
            <w:tcW w:w="1570" w:type="dxa"/>
            <w:tcBorders>
              <w:top w:val="single" w:color="auto" w:sz="4" w:space="0"/>
              <w:left w:val="nil"/>
              <w:bottom w:val="single" w:color="auto" w:sz="4" w:space="0"/>
              <w:right w:val="single" w:color="auto" w:sz="4" w:space="0"/>
            </w:tcBorders>
            <w:noWrap w:val="0"/>
            <w:vAlign w:val="center"/>
          </w:tcPr>
          <w:p w14:paraId="0BE5B49C">
            <w:pPr>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6</w:t>
            </w:r>
          </w:p>
        </w:tc>
      </w:tr>
      <w:tr w14:paraId="1AF6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2861C4D">
            <w:pPr>
              <w:pStyle w:val="15"/>
              <w:widowControl/>
              <w:numPr>
                <w:ilvl w:val="0"/>
                <w:numId w:val="9"/>
              </w:numPr>
              <w:ind w:firstLineChars="0"/>
              <w:jc w:val="right"/>
              <w:rPr>
                <w:rFonts w:hint="default" w:ascii="Times New Roman" w:hAnsi="Times New Roman" w:eastAsia="方正仿宋_GBK" w:cs="Times New Roman"/>
                <w:color w:val="000000"/>
                <w:kern w:val="0"/>
                <w:sz w:val="24"/>
                <w:szCs w:val="24"/>
              </w:rPr>
            </w:pPr>
          </w:p>
        </w:tc>
        <w:tc>
          <w:tcPr>
            <w:tcW w:w="2693" w:type="dxa"/>
            <w:vMerge w:val="continue"/>
            <w:tcBorders>
              <w:top w:val="nil"/>
              <w:left w:val="nil"/>
              <w:bottom w:val="single" w:color="auto" w:sz="4" w:space="0"/>
              <w:right w:val="single" w:color="auto" w:sz="4" w:space="0"/>
            </w:tcBorders>
            <w:noWrap w:val="0"/>
            <w:vAlign w:val="center"/>
          </w:tcPr>
          <w:p w14:paraId="76AEC07C">
            <w:pPr>
              <w:rPr>
                <w:rFonts w:hint="default" w:ascii="Times New Roman" w:hAnsi="Times New Roman" w:eastAsia="方正仿宋_GBK" w:cs="Times New Roman"/>
                <w:sz w:val="24"/>
                <w:szCs w:val="24"/>
              </w:rPr>
            </w:pPr>
          </w:p>
        </w:tc>
        <w:tc>
          <w:tcPr>
            <w:tcW w:w="3962" w:type="dxa"/>
            <w:tcBorders>
              <w:top w:val="single" w:color="auto" w:sz="4" w:space="0"/>
              <w:left w:val="nil"/>
              <w:bottom w:val="single" w:color="auto" w:sz="4" w:space="0"/>
              <w:right w:val="single" w:color="auto" w:sz="4" w:space="0"/>
            </w:tcBorders>
            <w:noWrap w:val="0"/>
            <w:vAlign w:val="center"/>
          </w:tcPr>
          <w:p w14:paraId="66C2D9A7">
            <w:pP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2.3 主体责任</w:t>
            </w:r>
          </w:p>
        </w:tc>
        <w:tc>
          <w:tcPr>
            <w:tcW w:w="1570" w:type="dxa"/>
            <w:tcBorders>
              <w:top w:val="single" w:color="auto" w:sz="4" w:space="0"/>
              <w:left w:val="nil"/>
              <w:bottom w:val="single" w:color="auto" w:sz="4" w:space="0"/>
              <w:right w:val="single" w:color="auto" w:sz="4" w:space="0"/>
            </w:tcBorders>
            <w:noWrap w:val="0"/>
            <w:vAlign w:val="center"/>
          </w:tcPr>
          <w:p w14:paraId="3F65EC35">
            <w:pPr>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10</w:t>
            </w:r>
          </w:p>
        </w:tc>
      </w:tr>
      <w:tr w14:paraId="08EC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34BD7CB">
            <w:pPr>
              <w:pStyle w:val="15"/>
              <w:widowControl/>
              <w:numPr>
                <w:ilvl w:val="0"/>
                <w:numId w:val="9"/>
              </w:numPr>
              <w:ind w:firstLineChars="0"/>
              <w:jc w:val="right"/>
              <w:rPr>
                <w:rFonts w:hint="default" w:ascii="Times New Roman" w:hAnsi="Times New Roman" w:eastAsia="方正仿宋_GBK" w:cs="Times New Roman"/>
                <w:color w:val="000000"/>
                <w:kern w:val="0"/>
                <w:sz w:val="24"/>
                <w:szCs w:val="24"/>
              </w:rPr>
            </w:pPr>
          </w:p>
        </w:tc>
        <w:tc>
          <w:tcPr>
            <w:tcW w:w="2693" w:type="dxa"/>
            <w:vMerge w:val="continue"/>
            <w:tcBorders>
              <w:top w:val="nil"/>
              <w:left w:val="nil"/>
              <w:bottom w:val="single" w:color="auto" w:sz="4" w:space="0"/>
              <w:right w:val="single" w:color="auto" w:sz="4" w:space="0"/>
            </w:tcBorders>
            <w:noWrap w:val="0"/>
            <w:vAlign w:val="center"/>
          </w:tcPr>
          <w:p w14:paraId="39D3ACF2">
            <w:pPr>
              <w:rPr>
                <w:rFonts w:hint="default" w:ascii="Times New Roman" w:hAnsi="Times New Roman" w:eastAsia="方正仿宋_GBK" w:cs="Times New Roman"/>
                <w:sz w:val="24"/>
                <w:szCs w:val="24"/>
              </w:rPr>
            </w:pPr>
          </w:p>
        </w:tc>
        <w:tc>
          <w:tcPr>
            <w:tcW w:w="3962" w:type="dxa"/>
            <w:tcBorders>
              <w:top w:val="single" w:color="auto" w:sz="4" w:space="0"/>
              <w:left w:val="nil"/>
              <w:bottom w:val="single" w:color="auto" w:sz="4" w:space="0"/>
              <w:right w:val="single" w:color="auto" w:sz="4" w:space="0"/>
            </w:tcBorders>
            <w:noWrap w:val="0"/>
            <w:vAlign w:val="center"/>
          </w:tcPr>
          <w:p w14:paraId="049E0C79">
            <w:pP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2.4 人力资源</w:t>
            </w:r>
          </w:p>
        </w:tc>
        <w:tc>
          <w:tcPr>
            <w:tcW w:w="1570" w:type="dxa"/>
            <w:tcBorders>
              <w:top w:val="single" w:color="auto" w:sz="4" w:space="0"/>
              <w:left w:val="nil"/>
              <w:bottom w:val="single" w:color="auto" w:sz="4" w:space="0"/>
              <w:right w:val="single" w:color="auto" w:sz="4" w:space="0"/>
            </w:tcBorders>
            <w:noWrap w:val="0"/>
            <w:vAlign w:val="center"/>
          </w:tcPr>
          <w:p w14:paraId="5315A5F7">
            <w:pPr>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12</w:t>
            </w:r>
          </w:p>
        </w:tc>
      </w:tr>
      <w:tr w14:paraId="1683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1FA2E5A">
            <w:pPr>
              <w:pStyle w:val="15"/>
              <w:widowControl/>
              <w:numPr>
                <w:ilvl w:val="0"/>
                <w:numId w:val="9"/>
              </w:numPr>
              <w:ind w:firstLineChars="0"/>
              <w:jc w:val="right"/>
              <w:rPr>
                <w:rFonts w:hint="default" w:ascii="Times New Roman" w:hAnsi="Times New Roman" w:eastAsia="方正仿宋_GBK" w:cs="Times New Roman"/>
                <w:color w:val="000000"/>
                <w:kern w:val="0"/>
                <w:sz w:val="24"/>
                <w:szCs w:val="24"/>
              </w:rPr>
            </w:pPr>
          </w:p>
        </w:tc>
        <w:tc>
          <w:tcPr>
            <w:tcW w:w="2693" w:type="dxa"/>
            <w:vMerge w:val="continue"/>
            <w:tcBorders>
              <w:top w:val="nil"/>
              <w:left w:val="nil"/>
              <w:bottom w:val="single" w:color="auto" w:sz="4" w:space="0"/>
              <w:right w:val="single" w:color="auto" w:sz="4" w:space="0"/>
            </w:tcBorders>
            <w:noWrap w:val="0"/>
            <w:vAlign w:val="center"/>
          </w:tcPr>
          <w:p w14:paraId="360CAE49">
            <w:pPr>
              <w:rPr>
                <w:rFonts w:hint="default" w:ascii="Times New Roman" w:hAnsi="Times New Roman" w:eastAsia="方正仿宋_GBK" w:cs="Times New Roman"/>
                <w:sz w:val="24"/>
                <w:szCs w:val="24"/>
              </w:rPr>
            </w:pPr>
          </w:p>
        </w:tc>
        <w:tc>
          <w:tcPr>
            <w:tcW w:w="3962" w:type="dxa"/>
            <w:tcBorders>
              <w:top w:val="single" w:color="auto" w:sz="4" w:space="0"/>
              <w:left w:val="nil"/>
              <w:bottom w:val="single" w:color="auto" w:sz="4" w:space="0"/>
              <w:right w:val="single" w:color="auto" w:sz="4" w:space="0"/>
            </w:tcBorders>
            <w:noWrap w:val="0"/>
            <w:vAlign w:val="center"/>
          </w:tcPr>
          <w:p w14:paraId="42490325">
            <w:pP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2.5 危害分析及控制</w:t>
            </w:r>
          </w:p>
        </w:tc>
        <w:tc>
          <w:tcPr>
            <w:tcW w:w="1570" w:type="dxa"/>
            <w:tcBorders>
              <w:top w:val="single" w:color="auto" w:sz="4" w:space="0"/>
              <w:left w:val="nil"/>
              <w:bottom w:val="single" w:color="auto" w:sz="4" w:space="0"/>
              <w:right w:val="single" w:color="auto" w:sz="4" w:space="0"/>
            </w:tcBorders>
            <w:noWrap w:val="0"/>
            <w:vAlign w:val="center"/>
          </w:tcPr>
          <w:p w14:paraId="1AC48A75">
            <w:pPr>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20</w:t>
            </w:r>
          </w:p>
        </w:tc>
      </w:tr>
      <w:tr w14:paraId="7ECF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482B19F">
            <w:pPr>
              <w:pStyle w:val="15"/>
              <w:widowControl/>
              <w:numPr>
                <w:ilvl w:val="0"/>
                <w:numId w:val="9"/>
              </w:numPr>
              <w:ind w:firstLineChars="0"/>
              <w:jc w:val="right"/>
              <w:rPr>
                <w:rFonts w:hint="default" w:ascii="Times New Roman" w:hAnsi="Times New Roman" w:eastAsia="方正仿宋_GBK" w:cs="Times New Roman"/>
                <w:color w:val="000000"/>
                <w:kern w:val="0"/>
                <w:sz w:val="24"/>
                <w:szCs w:val="24"/>
              </w:rPr>
            </w:pPr>
          </w:p>
        </w:tc>
        <w:tc>
          <w:tcPr>
            <w:tcW w:w="2693" w:type="dxa"/>
            <w:vMerge w:val="continue"/>
            <w:tcBorders>
              <w:top w:val="nil"/>
              <w:left w:val="nil"/>
              <w:bottom w:val="single" w:color="auto" w:sz="4" w:space="0"/>
              <w:right w:val="single" w:color="auto" w:sz="4" w:space="0"/>
            </w:tcBorders>
            <w:noWrap w:val="0"/>
            <w:vAlign w:val="center"/>
          </w:tcPr>
          <w:p w14:paraId="3056E8AD">
            <w:pPr>
              <w:rPr>
                <w:rFonts w:hint="default" w:ascii="Times New Roman" w:hAnsi="Times New Roman" w:eastAsia="方正仿宋_GBK" w:cs="Times New Roman"/>
                <w:sz w:val="24"/>
                <w:szCs w:val="24"/>
              </w:rPr>
            </w:pPr>
          </w:p>
        </w:tc>
        <w:tc>
          <w:tcPr>
            <w:tcW w:w="3962" w:type="dxa"/>
            <w:tcBorders>
              <w:top w:val="single" w:color="auto" w:sz="4" w:space="0"/>
              <w:left w:val="nil"/>
              <w:bottom w:val="single" w:color="auto" w:sz="4" w:space="0"/>
              <w:right w:val="single" w:color="auto" w:sz="4" w:space="0"/>
            </w:tcBorders>
            <w:noWrap w:val="0"/>
            <w:vAlign w:val="center"/>
          </w:tcPr>
          <w:p w14:paraId="30736570">
            <w:pP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2.6 前提方案</w:t>
            </w:r>
          </w:p>
        </w:tc>
        <w:tc>
          <w:tcPr>
            <w:tcW w:w="1570" w:type="dxa"/>
            <w:tcBorders>
              <w:top w:val="single" w:color="auto" w:sz="4" w:space="0"/>
              <w:left w:val="nil"/>
              <w:bottom w:val="single" w:color="auto" w:sz="4" w:space="0"/>
              <w:right w:val="single" w:color="auto" w:sz="4" w:space="0"/>
            </w:tcBorders>
            <w:noWrap w:val="0"/>
            <w:vAlign w:val="center"/>
          </w:tcPr>
          <w:p w14:paraId="1D89C976">
            <w:pPr>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92</w:t>
            </w:r>
          </w:p>
        </w:tc>
      </w:tr>
      <w:tr w14:paraId="1A72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3A7B171">
            <w:pPr>
              <w:pStyle w:val="15"/>
              <w:widowControl/>
              <w:numPr>
                <w:ilvl w:val="0"/>
                <w:numId w:val="9"/>
              </w:numPr>
              <w:ind w:firstLineChars="0"/>
              <w:jc w:val="right"/>
              <w:rPr>
                <w:rFonts w:hint="default" w:ascii="Times New Roman" w:hAnsi="Times New Roman" w:eastAsia="方正仿宋_GBK" w:cs="Times New Roman"/>
                <w:color w:val="000000"/>
                <w:kern w:val="0"/>
                <w:sz w:val="24"/>
                <w:szCs w:val="24"/>
              </w:rPr>
            </w:pPr>
          </w:p>
        </w:tc>
        <w:tc>
          <w:tcPr>
            <w:tcW w:w="2693" w:type="dxa"/>
            <w:vMerge w:val="continue"/>
            <w:tcBorders>
              <w:top w:val="nil"/>
              <w:left w:val="nil"/>
              <w:bottom w:val="single" w:color="auto" w:sz="4" w:space="0"/>
              <w:right w:val="single" w:color="auto" w:sz="4" w:space="0"/>
            </w:tcBorders>
            <w:noWrap w:val="0"/>
            <w:vAlign w:val="center"/>
          </w:tcPr>
          <w:p w14:paraId="09862066">
            <w:pPr>
              <w:rPr>
                <w:rFonts w:hint="default" w:ascii="Times New Roman" w:hAnsi="Times New Roman" w:eastAsia="方正仿宋_GBK" w:cs="Times New Roman"/>
                <w:sz w:val="24"/>
                <w:szCs w:val="24"/>
              </w:rPr>
            </w:pPr>
          </w:p>
        </w:tc>
        <w:tc>
          <w:tcPr>
            <w:tcW w:w="3962" w:type="dxa"/>
            <w:tcBorders>
              <w:top w:val="single" w:color="auto" w:sz="4" w:space="0"/>
              <w:left w:val="nil"/>
              <w:bottom w:val="single" w:color="auto" w:sz="4" w:space="0"/>
              <w:right w:val="single" w:color="auto" w:sz="4" w:space="0"/>
            </w:tcBorders>
            <w:noWrap w:val="0"/>
            <w:vAlign w:val="center"/>
          </w:tcPr>
          <w:p w14:paraId="152B15A1">
            <w:pP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2.7 加工过程管理</w:t>
            </w:r>
          </w:p>
        </w:tc>
        <w:tc>
          <w:tcPr>
            <w:tcW w:w="1570" w:type="dxa"/>
            <w:tcBorders>
              <w:top w:val="single" w:color="auto" w:sz="4" w:space="0"/>
              <w:left w:val="nil"/>
              <w:bottom w:val="single" w:color="auto" w:sz="4" w:space="0"/>
              <w:right w:val="single" w:color="auto" w:sz="4" w:space="0"/>
            </w:tcBorders>
            <w:noWrap w:val="0"/>
            <w:vAlign w:val="center"/>
          </w:tcPr>
          <w:p w14:paraId="7F80A658">
            <w:pPr>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40</w:t>
            </w:r>
          </w:p>
        </w:tc>
      </w:tr>
      <w:tr w14:paraId="0D7D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DB1FB2C">
            <w:pPr>
              <w:pStyle w:val="15"/>
              <w:widowControl/>
              <w:numPr>
                <w:ilvl w:val="0"/>
                <w:numId w:val="9"/>
              </w:numPr>
              <w:ind w:firstLineChars="0"/>
              <w:jc w:val="right"/>
              <w:rPr>
                <w:rFonts w:hint="default" w:ascii="Times New Roman" w:hAnsi="Times New Roman" w:eastAsia="方正仿宋_GBK" w:cs="Times New Roman"/>
                <w:color w:val="000000"/>
                <w:kern w:val="0"/>
                <w:sz w:val="24"/>
                <w:szCs w:val="24"/>
              </w:rPr>
            </w:pPr>
          </w:p>
        </w:tc>
        <w:tc>
          <w:tcPr>
            <w:tcW w:w="2693" w:type="dxa"/>
            <w:vMerge w:val="continue"/>
            <w:tcBorders>
              <w:top w:val="nil"/>
              <w:left w:val="nil"/>
              <w:bottom w:val="single" w:color="auto" w:sz="4" w:space="0"/>
              <w:right w:val="single" w:color="auto" w:sz="4" w:space="0"/>
            </w:tcBorders>
            <w:noWrap w:val="0"/>
            <w:vAlign w:val="center"/>
          </w:tcPr>
          <w:p w14:paraId="26AD083B">
            <w:pPr>
              <w:rPr>
                <w:rFonts w:hint="default" w:ascii="Times New Roman" w:hAnsi="Times New Roman" w:eastAsia="方正仿宋_GBK" w:cs="Times New Roman"/>
                <w:sz w:val="24"/>
                <w:szCs w:val="24"/>
              </w:rPr>
            </w:pPr>
          </w:p>
        </w:tc>
        <w:tc>
          <w:tcPr>
            <w:tcW w:w="3962" w:type="dxa"/>
            <w:tcBorders>
              <w:top w:val="single" w:color="auto" w:sz="4" w:space="0"/>
              <w:left w:val="nil"/>
              <w:bottom w:val="single" w:color="auto" w:sz="4" w:space="0"/>
              <w:right w:val="single" w:color="auto" w:sz="4" w:space="0"/>
            </w:tcBorders>
            <w:noWrap w:val="0"/>
            <w:vAlign w:val="center"/>
          </w:tcPr>
          <w:p w14:paraId="51F38F05">
            <w:pP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2.8 验证</w:t>
            </w:r>
          </w:p>
        </w:tc>
        <w:tc>
          <w:tcPr>
            <w:tcW w:w="1570" w:type="dxa"/>
            <w:tcBorders>
              <w:top w:val="single" w:color="auto" w:sz="4" w:space="0"/>
              <w:left w:val="nil"/>
              <w:bottom w:val="single" w:color="auto" w:sz="4" w:space="0"/>
              <w:right w:val="single" w:color="auto" w:sz="4" w:space="0"/>
            </w:tcBorders>
            <w:noWrap w:val="0"/>
            <w:vAlign w:val="center"/>
          </w:tcPr>
          <w:p w14:paraId="2CCA7C99">
            <w:pPr>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8</w:t>
            </w:r>
          </w:p>
        </w:tc>
      </w:tr>
      <w:tr w14:paraId="0B1F6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3964AF1">
            <w:pPr>
              <w:pStyle w:val="15"/>
              <w:widowControl/>
              <w:numPr>
                <w:ilvl w:val="0"/>
                <w:numId w:val="9"/>
              </w:numPr>
              <w:ind w:firstLineChars="0"/>
              <w:jc w:val="right"/>
              <w:rPr>
                <w:rFonts w:hint="default" w:ascii="Times New Roman" w:hAnsi="Times New Roman" w:eastAsia="方正仿宋_GBK" w:cs="Times New Roman"/>
                <w:color w:val="000000"/>
                <w:kern w:val="0"/>
                <w:sz w:val="24"/>
                <w:szCs w:val="24"/>
              </w:rPr>
            </w:pPr>
          </w:p>
        </w:tc>
        <w:tc>
          <w:tcPr>
            <w:tcW w:w="2693" w:type="dxa"/>
            <w:vMerge w:val="restart"/>
            <w:tcBorders>
              <w:top w:val="nil"/>
              <w:left w:val="nil"/>
              <w:bottom w:val="single" w:color="auto" w:sz="4" w:space="0"/>
              <w:right w:val="single" w:color="auto" w:sz="4" w:space="0"/>
            </w:tcBorders>
            <w:noWrap w:val="0"/>
            <w:vAlign w:val="center"/>
          </w:tcPr>
          <w:p w14:paraId="2B915028">
            <w:pP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3 社会责任及品牌建设（200分）</w:t>
            </w:r>
          </w:p>
        </w:tc>
        <w:tc>
          <w:tcPr>
            <w:tcW w:w="3962" w:type="dxa"/>
            <w:tcBorders>
              <w:top w:val="single" w:color="auto" w:sz="4" w:space="0"/>
              <w:left w:val="nil"/>
              <w:bottom w:val="single" w:color="auto" w:sz="4" w:space="0"/>
              <w:right w:val="single" w:color="auto" w:sz="4" w:space="0"/>
            </w:tcBorders>
            <w:noWrap w:val="0"/>
            <w:vAlign w:val="center"/>
          </w:tcPr>
          <w:p w14:paraId="5E4C621D">
            <w:pP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3.1 社会责任</w:t>
            </w:r>
          </w:p>
        </w:tc>
        <w:tc>
          <w:tcPr>
            <w:tcW w:w="1570" w:type="dxa"/>
            <w:tcBorders>
              <w:top w:val="single" w:color="auto" w:sz="4" w:space="0"/>
              <w:left w:val="nil"/>
              <w:bottom w:val="single" w:color="auto" w:sz="4" w:space="0"/>
              <w:right w:val="single" w:color="auto" w:sz="4" w:space="0"/>
            </w:tcBorders>
            <w:noWrap w:val="0"/>
            <w:vAlign w:val="center"/>
          </w:tcPr>
          <w:p w14:paraId="4F374EC8">
            <w:pPr>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bidi="ar"/>
              </w:rPr>
              <w:t>120</w:t>
            </w:r>
          </w:p>
        </w:tc>
      </w:tr>
      <w:tr w14:paraId="2CD7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5587122">
            <w:pPr>
              <w:pStyle w:val="15"/>
              <w:widowControl/>
              <w:numPr>
                <w:ilvl w:val="0"/>
                <w:numId w:val="9"/>
              </w:numPr>
              <w:ind w:firstLineChars="0"/>
              <w:jc w:val="right"/>
              <w:rPr>
                <w:rFonts w:hint="default" w:ascii="Times New Roman" w:hAnsi="Times New Roman" w:eastAsia="方正仿宋_GBK" w:cs="Times New Roman"/>
                <w:color w:val="000000"/>
                <w:kern w:val="0"/>
                <w:sz w:val="24"/>
                <w:szCs w:val="24"/>
              </w:rPr>
            </w:pPr>
          </w:p>
        </w:tc>
        <w:tc>
          <w:tcPr>
            <w:tcW w:w="2693" w:type="dxa"/>
            <w:vMerge w:val="continue"/>
            <w:tcBorders>
              <w:top w:val="nil"/>
              <w:left w:val="nil"/>
              <w:bottom w:val="single" w:color="auto" w:sz="4" w:space="0"/>
              <w:right w:val="single" w:color="auto" w:sz="4" w:space="0"/>
            </w:tcBorders>
            <w:noWrap w:val="0"/>
            <w:vAlign w:val="center"/>
          </w:tcPr>
          <w:p w14:paraId="59408DF7">
            <w:pPr>
              <w:rPr>
                <w:rFonts w:hint="default" w:ascii="Times New Roman" w:hAnsi="Times New Roman" w:eastAsia="方正仿宋_GBK" w:cs="Times New Roman"/>
                <w:sz w:val="24"/>
                <w:szCs w:val="24"/>
              </w:rPr>
            </w:pPr>
          </w:p>
        </w:tc>
        <w:tc>
          <w:tcPr>
            <w:tcW w:w="3962" w:type="dxa"/>
            <w:tcBorders>
              <w:top w:val="single" w:color="auto" w:sz="4" w:space="0"/>
              <w:left w:val="nil"/>
              <w:bottom w:val="single" w:color="auto" w:sz="4" w:space="0"/>
              <w:right w:val="single" w:color="auto" w:sz="4" w:space="0"/>
            </w:tcBorders>
            <w:noWrap w:val="0"/>
            <w:vAlign w:val="center"/>
          </w:tcPr>
          <w:p w14:paraId="56CB5B9C">
            <w:pP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3.2 品牌建设</w:t>
            </w:r>
          </w:p>
        </w:tc>
        <w:tc>
          <w:tcPr>
            <w:tcW w:w="1570" w:type="dxa"/>
            <w:tcBorders>
              <w:top w:val="single" w:color="auto" w:sz="4" w:space="0"/>
              <w:left w:val="nil"/>
              <w:bottom w:val="single" w:color="auto" w:sz="4" w:space="0"/>
              <w:right w:val="single" w:color="auto" w:sz="4" w:space="0"/>
            </w:tcBorders>
            <w:noWrap w:val="0"/>
            <w:vAlign w:val="center"/>
          </w:tcPr>
          <w:p w14:paraId="46FAA4A0">
            <w:pPr>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bidi="ar"/>
              </w:rPr>
              <w:t>80</w:t>
            </w:r>
          </w:p>
        </w:tc>
      </w:tr>
    </w:tbl>
    <w:p w14:paraId="2105B2CA">
      <w:pPr>
        <w:rPr>
          <w:rFonts w:hint="default" w:ascii="Times New Roman" w:hAnsi="Times New Roman" w:eastAsia="方正仿宋_GBK" w:cs="Times New Roman"/>
          <w:sz w:val="24"/>
          <w:szCs w:val="24"/>
          <w:lang w:bidi="ar"/>
        </w:rPr>
      </w:pPr>
    </w:p>
    <w:p w14:paraId="3161DEA4">
      <w:pPr>
        <w:ind w:firstLine="560" w:firstLineChars="200"/>
        <w:outlineLvl w:val="0"/>
        <w:rPr>
          <w:rFonts w:hint="default" w:ascii="Times New Roman" w:hAnsi="Times New Roman" w:eastAsia="方正仿宋_GBK" w:cs="Times New Roman"/>
          <w:sz w:val="28"/>
          <w:szCs w:val="28"/>
        </w:rPr>
      </w:pPr>
      <w:bookmarkStart w:id="82" w:name="_Toc26850"/>
      <w:bookmarkStart w:id="83" w:name="_Toc8174"/>
      <w:bookmarkStart w:id="84" w:name="_Toc2437"/>
      <w:bookmarkStart w:id="85" w:name="_Toc14869"/>
      <w:r>
        <w:rPr>
          <w:rFonts w:hint="default" w:ascii="Times New Roman" w:hAnsi="Times New Roman" w:eastAsia="方正仿宋_GBK" w:cs="Times New Roman"/>
          <w:sz w:val="28"/>
          <w:szCs w:val="28"/>
          <w:lang w:bidi="ar"/>
        </w:rPr>
        <w:t>2、分级评价级别划分标准：</w:t>
      </w:r>
      <w:bookmarkEnd w:id="82"/>
      <w:bookmarkEnd w:id="83"/>
      <w:bookmarkEnd w:id="84"/>
      <w:bookmarkEnd w:id="85"/>
    </w:p>
    <w:p w14:paraId="7CFDEE48">
      <w:pPr>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
        </w:rPr>
        <w:t>其中，现场评</w:t>
      </w:r>
      <w:r>
        <w:rPr>
          <w:rFonts w:hint="default" w:ascii="Times New Roman" w:hAnsi="Times New Roman" w:eastAsia="方正仿宋_GBK" w:cs="Times New Roman"/>
          <w:sz w:val="28"/>
          <w:szCs w:val="28"/>
          <w:lang w:eastAsia="zh-CN" w:bidi="ar"/>
        </w:rPr>
        <w:t>分</w:t>
      </w:r>
      <w:r>
        <w:rPr>
          <w:rFonts w:hint="default" w:ascii="Times New Roman" w:hAnsi="Times New Roman" w:eastAsia="方正仿宋_GBK" w:cs="Times New Roman"/>
          <w:sz w:val="28"/>
          <w:szCs w:val="28"/>
          <w:lang w:bidi="ar"/>
        </w:rPr>
        <w:t>包括食品安全管理体系和社会责任及品牌建设审核，</w:t>
      </w:r>
      <w:r>
        <w:rPr>
          <w:rFonts w:hint="default" w:ascii="Times New Roman" w:hAnsi="Times New Roman" w:eastAsia="方正仿宋_GBK" w:cs="Times New Roman"/>
          <w:kern w:val="2"/>
          <w:sz w:val="28"/>
          <w:szCs w:val="28"/>
          <w:lang w:val="en-US" w:eastAsia="zh-CN" w:bidi="ar"/>
        </w:rPr>
        <w:t>根据评分值以不同级别评价申请方的优质程度，按照以下标准进行级别划分：</w:t>
      </w:r>
    </w:p>
    <w:p w14:paraId="68E5A968">
      <w:pPr>
        <w:ind w:firstLine="204" w:firstLineChars="73"/>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
        </w:rPr>
        <w:t>a）综合评分700-799分，现场评分</w:t>
      </w:r>
      <w:r>
        <w:rPr>
          <w:rFonts w:hint="default" w:ascii="Times New Roman" w:hAnsi="Times New Roman" w:eastAsia="方正仿宋_GBK" w:cs="Times New Roman"/>
          <w:sz w:val="28"/>
          <w:szCs w:val="28"/>
          <w:lang w:eastAsia="zh-CN" w:bidi="ar"/>
        </w:rPr>
        <w:t>不低于</w:t>
      </w:r>
      <w:r>
        <w:rPr>
          <w:rFonts w:hint="default" w:ascii="Times New Roman" w:hAnsi="Times New Roman" w:eastAsia="方正仿宋_GBK" w:cs="Times New Roman"/>
          <w:sz w:val="28"/>
          <w:szCs w:val="28"/>
          <w:lang w:bidi="ar"/>
        </w:rPr>
        <w:t>330</w:t>
      </w:r>
      <w:r>
        <w:rPr>
          <w:rFonts w:hint="default" w:ascii="Times New Roman" w:hAnsi="Times New Roman" w:eastAsia="方正仿宋_GBK" w:cs="Times New Roman"/>
          <w:sz w:val="28"/>
          <w:szCs w:val="28"/>
          <w:lang w:eastAsia="zh-CN" w:bidi="ar"/>
        </w:rPr>
        <w:t>分</w:t>
      </w:r>
      <w:r>
        <w:rPr>
          <w:rFonts w:hint="default" w:ascii="Times New Roman" w:hAnsi="Times New Roman" w:eastAsia="方正仿宋_GBK" w:cs="Times New Roman"/>
          <w:sz w:val="28"/>
          <w:szCs w:val="28"/>
          <w:lang w:bidi="ar"/>
        </w:rPr>
        <w:t>，</w:t>
      </w:r>
      <w:r>
        <w:rPr>
          <w:rFonts w:hint="default" w:ascii="Times New Roman" w:hAnsi="Times New Roman" w:eastAsia="方正仿宋_GBK" w:cs="Times New Roman"/>
          <w:sz w:val="28"/>
          <w:szCs w:val="28"/>
          <w:lang w:eastAsia="zh-CN" w:bidi="ar"/>
        </w:rPr>
        <w:t>为</w:t>
      </w:r>
      <w:r>
        <w:rPr>
          <w:rFonts w:hint="default" w:ascii="Times New Roman" w:hAnsi="Times New Roman" w:eastAsia="方正仿宋_GBK" w:cs="Times New Roman"/>
          <w:sz w:val="28"/>
          <w:szCs w:val="28"/>
          <w:lang w:bidi="ar"/>
        </w:rPr>
        <w:t>三星级；</w:t>
      </w:r>
    </w:p>
    <w:p w14:paraId="2EE67830">
      <w:pPr>
        <w:ind w:firstLine="204" w:firstLineChars="73"/>
        <w:rPr>
          <w:rFonts w:hint="default" w:ascii="Times New Roman" w:hAnsi="Times New Roman" w:eastAsia="方正仿宋_GBK" w:cs="Times New Roman"/>
          <w:sz w:val="28"/>
          <w:szCs w:val="28"/>
          <w:lang w:bidi="ar"/>
        </w:rPr>
      </w:pPr>
      <w:r>
        <w:rPr>
          <w:rFonts w:hint="default" w:ascii="Times New Roman" w:hAnsi="Times New Roman" w:eastAsia="方正仿宋_GBK" w:cs="Times New Roman"/>
          <w:sz w:val="28"/>
          <w:szCs w:val="28"/>
          <w:lang w:bidi="ar"/>
        </w:rPr>
        <w:t>b）综合评分800-899分，现场评分</w:t>
      </w:r>
      <w:r>
        <w:rPr>
          <w:rFonts w:hint="default" w:ascii="Times New Roman" w:hAnsi="Times New Roman" w:eastAsia="方正仿宋_GBK" w:cs="Times New Roman"/>
          <w:sz w:val="28"/>
          <w:szCs w:val="28"/>
          <w:lang w:eastAsia="zh-CN" w:bidi="ar"/>
        </w:rPr>
        <w:t>不低于</w:t>
      </w:r>
      <w:r>
        <w:rPr>
          <w:rFonts w:hint="default" w:ascii="Times New Roman" w:hAnsi="Times New Roman" w:eastAsia="方正仿宋_GBK" w:cs="Times New Roman"/>
          <w:sz w:val="28"/>
          <w:szCs w:val="28"/>
          <w:lang w:bidi="ar"/>
        </w:rPr>
        <w:t>3</w:t>
      </w:r>
      <w:r>
        <w:rPr>
          <w:rFonts w:hint="default" w:ascii="Times New Roman" w:hAnsi="Times New Roman" w:eastAsia="方正仿宋_GBK" w:cs="Times New Roman"/>
          <w:sz w:val="28"/>
          <w:szCs w:val="28"/>
          <w:lang w:val="en-US" w:eastAsia="zh-CN" w:bidi="ar"/>
        </w:rPr>
        <w:t>6</w:t>
      </w:r>
      <w:r>
        <w:rPr>
          <w:rFonts w:hint="default" w:ascii="Times New Roman" w:hAnsi="Times New Roman" w:eastAsia="方正仿宋_GBK" w:cs="Times New Roman"/>
          <w:sz w:val="28"/>
          <w:szCs w:val="28"/>
          <w:lang w:bidi="ar"/>
        </w:rPr>
        <w:t>0</w:t>
      </w:r>
      <w:r>
        <w:rPr>
          <w:rFonts w:hint="default" w:ascii="Times New Roman" w:hAnsi="Times New Roman" w:eastAsia="方正仿宋_GBK" w:cs="Times New Roman"/>
          <w:sz w:val="28"/>
          <w:szCs w:val="28"/>
          <w:lang w:eastAsia="zh-CN" w:bidi="ar"/>
        </w:rPr>
        <w:t>分</w:t>
      </w:r>
      <w:r>
        <w:rPr>
          <w:rFonts w:hint="default" w:ascii="Times New Roman" w:hAnsi="Times New Roman" w:eastAsia="方正仿宋_GBK" w:cs="Times New Roman"/>
          <w:sz w:val="28"/>
          <w:szCs w:val="28"/>
          <w:lang w:bidi="ar"/>
        </w:rPr>
        <w:t>，</w:t>
      </w:r>
      <w:r>
        <w:rPr>
          <w:rFonts w:hint="default" w:ascii="Times New Roman" w:hAnsi="Times New Roman" w:eastAsia="方正仿宋_GBK" w:cs="Times New Roman"/>
          <w:sz w:val="28"/>
          <w:szCs w:val="28"/>
          <w:lang w:eastAsia="zh-CN" w:bidi="ar"/>
        </w:rPr>
        <w:t>为</w:t>
      </w:r>
      <w:r>
        <w:rPr>
          <w:rFonts w:hint="default" w:ascii="Times New Roman" w:hAnsi="Times New Roman" w:eastAsia="方正仿宋_GBK" w:cs="Times New Roman"/>
          <w:sz w:val="28"/>
          <w:szCs w:val="28"/>
          <w:lang w:bidi="ar"/>
        </w:rPr>
        <w:t>四星级；</w:t>
      </w:r>
    </w:p>
    <w:p w14:paraId="6C5B377F">
      <w:pPr>
        <w:ind w:firstLine="204" w:firstLineChars="73"/>
        <w:rPr>
          <w:rFonts w:hint="eastAsia" w:ascii="Times New Roman" w:hAnsi="Times New Roman" w:eastAsia="方正仿宋_GBK" w:cs="Times New Roman"/>
          <w:i w:val="0"/>
          <w:caps w:val="0"/>
          <w:color w:val="auto"/>
          <w:spacing w:val="0"/>
          <w:sz w:val="24"/>
          <w:szCs w:val="24"/>
          <w:shd w:val="clear" w:color="auto" w:fill="FFFFFF"/>
          <w:lang w:val="en-US" w:eastAsia="zh-CN"/>
        </w:rPr>
        <w:sectPr>
          <w:headerReference r:id="rId6" w:type="default"/>
          <w:footerReference r:id="rId7" w:type="default"/>
          <w:pgSz w:w="11905" w:h="16838"/>
          <w:pgMar w:top="1701" w:right="1587" w:bottom="1701" w:left="1587" w:header="0" w:footer="1417" w:gutter="0"/>
          <w:paperSrc/>
          <w:pgNumType w:fmt="decimal"/>
          <w:cols w:space="720" w:num="1"/>
          <w:rtlGutter w:val="0"/>
          <w:docGrid w:linePitch="312" w:charSpace="0"/>
        </w:sectPr>
      </w:pPr>
      <w:r>
        <w:rPr>
          <w:rFonts w:hint="default" w:ascii="Times New Roman" w:hAnsi="Times New Roman" w:eastAsia="方正仿宋_GBK" w:cs="Times New Roman"/>
          <w:sz w:val="28"/>
          <w:szCs w:val="28"/>
          <w:lang w:bidi="ar"/>
        </w:rPr>
        <w:t>c）综合评分900-1000分，现场评分</w:t>
      </w:r>
      <w:r>
        <w:rPr>
          <w:rFonts w:hint="default" w:ascii="Times New Roman" w:hAnsi="Times New Roman" w:eastAsia="方正仿宋_GBK" w:cs="Times New Roman"/>
          <w:sz w:val="28"/>
          <w:szCs w:val="28"/>
          <w:lang w:eastAsia="zh-CN" w:bidi="ar"/>
        </w:rPr>
        <w:t>不低于</w:t>
      </w:r>
      <w:r>
        <w:rPr>
          <w:rFonts w:hint="default" w:ascii="Times New Roman" w:hAnsi="Times New Roman" w:eastAsia="方正仿宋_GBK" w:cs="Times New Roman"/>
          <w:sz w:val="28"/>
          <w:szCs w:val="28"/>
          <w:lang w:bidi="ar"/>
        </w:rPr>
        <w:t>3</w:t>
      </w:r>
      <w:r>
        <w:rPr>
          <w:rFonts w:hint="default" w:ascii="Times New Roman" w:hAnsi="Times New Roman" w:eastAsia="方正仿宋_GBK" w:cs="Times New Roman"/>
          <w:sz w:val="28"/>
          <w:szCs w:val="28"/>
          <w:lang w:val="en-US" w:eastAsia="zh-CN" w:bidi="ar"/>
        </w:rPr>
        <w:t>8</w:t>
      </w:r>
      <w:r>
        <w:rPr>
          <w:rFonts w:hint="default" w:ascii="Times New Roman" w:hAnsi="Times New Roman" w:eastAsia="方正仿宋_GBK" w:cs="Times New Roman"/>
          <w:sz w:val="28"/>
          <w:szCs w:val="28"/>
          <w:lang w:bidi="ar"/>
        </w:rPr>
        <w:t>0</w:t>
      </w:r>
      <w:r>
        <w:rPr>
          <w:rFonts w:hint="default" w:ascii="Times New Roman" w:hAnsi="Times New Roman" w:eastAsia="方正仿宋_GBK" w:cs="Times New Roman"/>
          <w:sz w:val="28"/>
          <w:szCs w:val="28"/>
          <w:lang w:eastAsia="zh-CN" w:bidi="ar"/>
        </w:rPr>
        <w:t>分</w:t>
      </w:r>
      <w:r>
        <w:rPr>
          <w:rFonts w:hint="default" w:ascii="Times New Roman" w:hAnsi="Times New Roman" w:eastAsia="方正仿宋_GBK" w:cs="Times New Roman"/>
          <w:sz w:val="28"/>
          <w:szCs w:val="28"/>
          <w:lang w:bidi="ar"/>
        </w:rPr>
        <w:t>，</w:t>
      </w:r>
      <w:r>
        <w:rPr>
          <w:rFonts w:hint="default" w:ascii="Times New Roman" w:hAnsi="Times New Roman" w:eastAsia="方正仿宋_GBK" w:cs="Times New Roman"/>
          <w:sz w:val="28"/>
          <w:szCs w:val="28"/>
          <w:lang w:eastAsia="zh-CN" w:bidi="ar"/>
        </w:rPr>
        <w:t>为</w:t>
      </w:r>
      <w:r>
        <w:rPr>
          <w:rFonts w:hint="default" w:ascii="Times New Roman" w:hAnsi="Times New Roman" w:eastAsia="方正仿宋_GBK" w:cs="Times New Roman"/>
          <w:sz w:val="28"/>
          <w:szCs w:val="28"/>
          <w:lang w:bidi="ar"/>
        </w:rPr>
        <w:t>五星级</w:t>
      </w:r>
      <w:r>
        <w:rPr>
          <w:rFonts w:hint="eastAsia" w:ascii="Times New Roman" w:hAnsi="Times New Roman" w:eastAsia="方正仿宋_GBK" w:cs="Times New Roman"/>
          <w:sz w:val="28"/>
          <w:szCs w:val="28"/>
          <w:lang w:eastAsia="zh-CN" w:bidi="ar"/>
        </w:rPr>
        <w:t>。</w:t>
      </w:r>
    </w:p>
    <w:p w14:paraId="2142443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bookmarkStart w:id="86" w:name="_Toc718098818"/>
      <w:bookmarkEnd w:id="86"/>
      <w:bookmarkStart w:id="87" w:name="_Toc249952795"/>
      <w:bookmarkEnd w:id="87"/>
    </w:p>
    <w:sectPr>
      <w:headerReference r:id="rId8" w:type="default"/>
      <w:footerReference r:id="rId9" w:type="default"/>
      <w:pgSz w:w="11905" w:h="16838"/>
      <w:pgMar w:top="1701" w:right="1587" w:bottom="1701" w:left="1644" w:header="0" w:footer="1417" w:gutter="0"/>
      <w:paperSrc/>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方正仿宋_GBK">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1C23C">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61AA7">
    <w:pPr>
      <w:pStyle w:val="4"/>
      <w:jc w:val="right"/>
      <w:rPr>
        <w:rFonts w:ascii="仿宋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9832FF">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Xbp8TIAQAAmgMAAA4AAAAAAAAAAQAgAAAAHgEAAGRycy9lMm9Eb2Mu&#10;eG1sUEsFBgAAAAAGAAYAWQEAAFgFAAAAAA==&#10;">
              <v:fill on="f" focussize="0,0"/>
              <v:stroke on="f"/>
              <v:imagedata o:title=""/>
              <o:lock v:ext="edit" aspectratio="f"/>
              <v:textbox inset="0mm,0mm,0mm,0mm" style="mso-fit-shape-to-text:t;">
                <w:txbxContent>
                  <w:p w14:paraId="7B9832FF">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9A2A9">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65756">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FE75DF">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s+A5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mEs+A5AgAAcQQAAA4AAAAAAAAAAQAgAAAAHwEAAGRycy9lMm9Eb2Mu&#10;eG1sUEsFBgAAAAAGAAYAWQEAAMoFAAAAAA==&#10;">
              <v:fill on="f" focussize="0,0"/>
              <v:stroke on="f" weight="0.5pt"/>
              <v:imagedata o:title=""/>
              <o:lock v:ext="edit" aspectratio="f"/>
              <v:textbox inset="0mm,0mm,0mm,0mm" style="mso-fit-shape-to-text:t;">
                <w:txbxContent>
                  <w:p w14:paraId="12FE75DF">
                    <w:pPr>
                      <w:pStyle w:val="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AFBF1">
    <w:pPr>
      <w:pStyle w:val="5"/>
      <w:pBdr>
        <w:bottom w:val="none" w:color="auto" w:sz="0" w:space="1"/>
      </w:pBdr>
      <w:tabs>
        <w:tab w:val="left" w:pos="1017"/>
        <w:tab w:val="clear" w:pos="4153"/>
      </w:tabs>
      <w:jc w:val="left"/>
    </w:pPr>
    <w:r>
      <w:rPr>
        <w:rFonts w:hint="eastAsia" w:ascii="楷体" w:hAnsi="楷体" w:eastAsia="楷体" w:cs="楷体"/>
        <w:sz w:val="21"/>
        <w:szCs w:val="21"/>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C329D">
    <w:pPr>
      <w:pStyle w:val="5"/>
      <w:pBdr>
        <w:bottom w:val="none" w:color="auto" w:sz="0" w:space="1"/>
      </w:pBdr>
      <w:jc w:val="both"/>
      <w:rPr>
        <w:rFonts w:ascii="宋体" w:hAnsi="宋体" w:eastAsia="宋体" w:cs="宋体"/>
      </w:rPr>
    </w:pPr>
  </w:p>
  <w:p w14:paraId="2CDD0CFF">
    <w:pPr>
      <w:pStyle w:val="5"/>
      <w:pBdr>
        <w:bottom w:val="none" w:color="auto" w:sz="0" w:space="1"/>
      </w:pBdr>
      <w:jc w:val="both"/>
      <w:rPr>
        <w:rFonts w:ascii="宋体" w:hAnsi="宋体" w:eastAsia="宋体" w:cs="宋体"/>
      </w:rPr>
    </w:pPr>
  </w:p>
  <w:p w14:paraId="35525055">
    <w:pPr>
      <w:pStyle w:val="5"/>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3D3DE">
    <w:pPr>
      <w:pStyle w:val="5"/>
      <w:pBdr>
        <w:bottom w:val="none" w:color="auto" w:sz="0" w:space="1"/>
      </w:pBdr>
      <w:spacing w:line="360" w:lineRule="auto"/>
      <w:ind w:left="1980" w:hanging="3080" w:hangingChars="1100"/>
      <w:jc w:val="center"/>
      <w:rPr>
        <w:rFonts w:hint="eastAsia"/>
        <w:sz w:val="28"/>
        <w:szCs w:val="44"/>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9F244"/>
    <w:multiLevelType w:val="multilevel"/>
    <w:tmpl w:val="85D9F244"/>
    <w:lvl w:ilvl="0" w:tentative="0">
      <w:start w:val="1"/>
      <w:numFmt w:val="decimal"/>
      <w:lvlText w:val="%1)"/>
      <w:lvlJc w:val="left"/>
      <w:pPr>
        <w:ind w:left="987" w:hanging="440"/>
      </w:pPr>
      <w:rPr>
        <w:rFonts w:hint="default" w:ascii="Times New Roman" w:hAnsi="Times New Roman" w:cs="Times New Roman"/>
      </w:rPr>
    </w:lvl>
    <w:lvl w:ilvl="1" w:tentative="0">
      <w:start w:val="1"/>
      <w:numFmt w:val="lowerLetter"/>
      <w:lvlText w:val="%2)"/>
      <w:lvlJc w:val="left"/>
      <w:pPr>
        <w:ind w:left="1427" w:hanging="440"/>
      </w:pPr>
      <w:rPr>
        <w:rFonts w:hint="default" w:ascii="Times New Roman" w:hAnsi="Times New Roman" w:cs="Times New Roman"/>
      </w:rPr>
    </w:lvl>
    <w:lvl w:ilvl="2" w:tentative="0">
      <w:start w:val="1"/>
      <w:numFmt w:val="lowerRoman"/>
      <w:lvlText w:val="%3."/>
      <w:lvlJc w:val="right"/>
      <w:pPr>
        <w:ind w:left="1867" w:hanging="440"/>
      </w:pPr>
      <w:rPr>
        <w:rFonts w:hint="default" w:ascii="Times New Roman" w:hAnsi="Times New Roman" w:cs="Times New Roman"/>
      </w:rPr>
    </w:lvl>
    <w:lvl w:ilvl="3" w:tentative="0">
      <w:start w:val="1"/>
      <w:numFmt w:val="decimal"/>
      <w:lvlText w:val="%4."/>
      <w:lvlJc w:val="left"/>
      <w:pPr>
        <w:ind w:left="2307" w:hanging="440"/>
      </w:pPr>
      <w:rPr>
        <w:rFonts w:hint="default" w:ascii="Times New Roman" w:hAnsi="Times New Roman" w:cs="Times New Roman"/>
      </w:rPr>
    </w:lvl>
    <w:lvl w:ilvl="4" w:tentative="0">
      <w:start w:val="1"/>
      <w:numFmt w:val="lowerLetter"/>
      <w:lvlText w:val="%5)"/>
      <w:lvlJc w:val="left"/>
      <w:pPr>
        <w:ind w:left="2747" w:hanging="440"/>
      </w:pPr>
      <w:rPr>
        <w:rFonts w:hint="default" w:ascii="Times New Roman" w:hAnsi="Times New Roman" w:cs="Times New Roman"/>
      </w:rPr>
    </w:lvl>
    <w:lvl w:ilvl="5" w:tentative="0">
      <w:start w:val="1"/>
      <w:numFmt w:val="lowerRoman"/>
      <w:lvlText w:val="%6."/>
      <w:lvlJc w:val="right"/>
      <w:pPr>
        <w:ind w:left="3187" w:hanging="440"/>
      </w:pPr>
      <w:rPr>
        <w:rFonts w:hint="default" w:ascii="Times New Roman" w:hAnsi="Times New Roman" w:cs="Times New Roman"/>
      </w:rPr>
    </w:lvl>
    <w:lvl w:ilvl="6" w:tentative="0">
      <w:start w:val="1"/>
      <w:numFmt w:val="decimal"/>
      <w:lvlText w:val="%7."/>
      <w:lvlJc w:val="left"/>
      <w:pPr>
        <w:ind w:left="3627" w:hanging="440"/>
      </w:pPr>
      <w:rPr>
        <w:rFonts w:hint="default" w:ascii="Times New Roman" w:hAnsi="Times New Roman" w:cs="Times New Roman"/>
      </w:rPr>
    </w:lvl>
    <w:lvl w:ilvl="7" w:tentative="0">
      <w:start w:val="1"/>
      <w:numFmt w:val="lowerLetter"/>
      <w:lvlText w:val="%8)"/>
      <w:lvlJc w:val="left"/>
      <w:pPr>
        <w:ind w:left="4067" w:hanging="440"/>
      </w:pPr>
      <w:rPr>
        <w:rFonts w:hint="default" w:ascii="Times New Roman" w:hAnsi="Times New Roman" w:cs="Times New Roman"/>
      </w:rPr>
    </w:lvl>
    <w:lvl w:ilvl="8" w:tentative="0">
      <w:start w:val="1"/>
      <w:numFmt w:val="lowerRoman"/>
      <w:lvlText w:val="%9."/>
      <w:lvlJc w:val="right"/>
      <w:pPr>
        <w:ind w:left="4507" w:hanging="440"/>
      </w:pPr>
      <w:rPr>
        <w:rFonts w:hint="default" w:ascii="Times New Roman" w:hAnsi="Times New Roman" w:cs="Times New Roman"/>
      </w:rPr>
    </w:lvl>
  </w:abstractNum>
  <w:abstractNum w:abstractNumId="1">
    <w:nsid w:val="B35BA769"/>
    <w:multiLevelType w:val="multilevel"/>
    <w:tmpl w:val="B35BA769"/>
    <w:lvl w:ilvl="0" w:tentative="0">
      <w:start w:val="1"/>
      <w:numFmt w:val="decimal"/>
      <w:lvlText w:val="%1)"/>
      <w:lvlJc w:val="left"/>
      <w:pPr>
        <w:ind w:left="987" w:hanging="440"/>
      </w:pPr>
      <w:rPr>
        <w:rFonts w:hint="default" w:ascii="Times New Roman" w:hAnsi="Times New Roman" w:cs="Times New Roman"/>
      </w:rPr>
    </w:lvl>
    <w:lvl w:ilvl="1" w:tentative="0">
      <w:start w:val="1"/>
      <w:numFmt w:val="lowerLetter"/>
      <w:lvlText w:val="%2)"/>
      <w:lvlJc w:val="left"/>
      <w:pPr>
        <w:ind w:left="1427" w:hanging="440"/>
      </w:pPr>
      <w:rPr>
        <w:rFonts w:hint="default" w:ascii="Times New Roman" w:hAnsi="Times New Roman" w:cs="Times New Roman"/>
      </w:rPr>
    </w:lvl>
    <w:lvl w:ilvl="2" w:tentative="0">
      <w:start w:val="1"/>
      <w:numFmt w:val="lowerRoman"/>
      <w:lvlText w:val="%3."/>
      <w:lvlJc w:val="right"/>
      <w:pPr>
        <w:ind w:left="1867" w:hanging="440"/>
      </w:pPr>
      <w:rPr>
        <w:rFonts w:hint="default" w:ascii="Times New Roman" w:hAnsi="Times New Roman" w:cs="Times New Roman"/>
      </w:rPr>
    </w:lvl>
    <w:lvl w:ilvl="3" w:tentative="0">
      <w:start w:val="1"/>
      <w:numFmt w:val="decimal"/>
      <w:lvlText w:val="%4."/>
      <w:lvlJc w:val="left"/>
      <w:pPr>
        <w:ind w:left="2307" w:hanging="440"/>
      </w:pPr>
      <w:rPr>
        <w:rFonts w:hint="default" w:ascii="Times New Roman" w:hAnsi="Times New Roman" w:cs="Times New Roman"/>
      </w:rPr>
    </w:lvl>
    <w:lvl w:ilvl="4" w:tentative="0">
      <w:start w:val="1"/>
      <w:numFmt w:val="lowerLetter"/>
      <w:lvlText w:val="%5)"/>
      <w:lvlJc w:val="left"/>
      <w:pPr>
        <w:ind w:left="2747" w:hanging="440"/>
      </w:pPr>
      <w:rPr>
        <w:rFonts w:hint="default" w:ascii="Times New Roman" w:hAnsi="Times New Roman" w:cs="Times New Roman"/>
      </w:rPr>
    </w:lvl>
    <w:lvl w:ilvl="5" w:tentative="0">
      <w:start w:val="1"/>
      <w:numFmt w:val="lowerRoman"/>
      <w:lvlText w:val="%6."/>
      <w:lvlJc w:val="right"/>
      <w:pPr>
        <w:ind w:left="3187" w:hanging="440"/>
      </w:pPr>
      <w:rPr>
        <w:rFonts w:hint="default" w:ascii="Times New Roman" w:hAnsi="Times New Roman" w:cs="Times New Roman"/>
      </w:rPr>
    </w:lvl>
    <w:lvl w:ilvl="6" w:tentative="0">
      <w:start w:val="1"/>
      <w:numFmt w:val="decimal"/>
      <w:lvlText w:val="%7."/>
      <w:lvlJc w:val="left"/>
      <w:pPr>
        <w:ind w:left="3627" w:hanging="440"/>
      </w:pPr>
      <w:rPr>
        <w:rFonts w:hint="default" w:ascii="Times New Roman" w:hAnsi="Times New Roman" w:cs="Times New Roman"/>
      </w:rPr>
    </w:lvl>
    <w:lvl w:ilvl="7" w:tentative="0">
      <w:start w:val="1"/>
      <w:numFmt w:val="lowerLetter"/>
      <w:lvlText w:val="%8)"/>
      <w:lvlJc w:val="left"/>
      <w:pPr>
        <w:ind w:left="4067" w:hanging="440"/>
      </w:pPr>
      <w:rPr>
        <w:rFonts w:hint="default" w:ascii="Times New Roman" w:hAnsi="Times New Roman" w:cs="Times New Roman"/>
      </w:rPr>
    </w:lvl>
    <w:lvl w:ilvl="8" w:tentative="0">
      <w:start w:val="1"/>
      <w:numFmt w:val="lowerRoman"/>
      <w:lvlText w:val="%9."/>
      <w:lvlJc w:val="right"/>
      <w:pPr>
        <w:ind w:left="4507" w:hanging="440"/>
      </w:pPr>
      <w:rPr>
        <w:rFonts w:hint="default" w:ascii="Times New Roman" w:hAnsi="Times New Roman" w:cs="Times New Roman"/>
      </w:rPr>
    </w:lvl>
  </w:abstractNum>
  <w:abstractNum w:abstractNumId="2">
    <w:nsid w:val="BB7EC8F2"/>
    <w:multiLevelType w:val="singleLevel"/>
    <w:tmpl w:val="BB7EC8F2"/>
    <w:lvl w:ilvl="0" w:tentative="0">
      <w:start w:val="1"/>
      <w:numFmt w:val="decimal"/>
      <w:suff w:val="nothing"/>
      <w:lvlText w:val="（%1）"/>
      <w:lvlJc w:val="left"/>
    </w:lvl>
  </w:abstractNum>
  <w:abstractNum w:abstractNumId="3">
    <w:nsid w:val="CADDBF34"/>
    <w:multiLevelType w:val="multilevel"/>
    <w:tmpl w:val="CADDBF34"/>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F7FE8BFB"/>
    <w:multiLevelType w:val="singleLevel"/>
    <w:tmpl w:val="F7FE8BFB"/>
    <w:lvl w:ilvl="0" w:tentative="0">
      <w:start w:val="1"/>
      <w:numFmt w:val="decimal"/>
      <w:suff w:val="nothing"/>
      <w:lvlText w:val="（%1）"/>
      <w:lvlJc w:val="left"/>
    </w:lvl>
  </w:abstractNum>
  <w:abstractNum w:abstractNumId="5">
    <w:nsid w:val="F87179FD"/>
    <w:multiLevelType w:val="multilevel"/>
    <w:tmpl w:val="F87179FD"/>
    <w:lvl w:ilvl="0" w:tentative="0">
      <w:start w:val="1"/>
      <w:numFmt w:val="decimal"/>
      <w:lvlText w:val="%1)"/>
      <w:lvlJc w:val="left"/>
      <w:pPr>
        <w:ind w:left="987" w:hanging="440"/>
      </w:pPr>
      <w:rPr>
        <w:rFonts w:hint="default" w:ascii="Times New Roman" w:hAnsi="Times New Roman" w:cs="Times New Roman"/>
      </w:rPr>
    </w:lvl>
    <w:lvl w:ilvl="1" w:tentative="0">
      <w:start w:val="1"/>
      <w:numFmt w:val="lowerLetter"/>
      <w:lvlText w:val="%2)"/>
      <w:lvlJc w:val="left"/>
      <w:pPr>
        <w:ind w:left="1427" w:hanging="440"/>
      </w:pPr>
      <w:rPr>
        <w:rFonts w:hint="default" w:ascii="Times New Roman" w:hAnsi="Times New Roman" w:cs="Times New Roman"/>
      </w:rPr>
    </w:lvl>
    <w:lvl w:ilvl="2" w:tentative="0">
      <w:start w:val="1"/>
      <w:numFmt w:val="lowerRoman"/>
      <w:lvlText w:val="%3."/>
      <w:lvlJc w:val="right"/>
      <w:pPr>
        <w:ind w:left="1867" w:hanging="440"/>
      </w:pPr>
      <w:rPr>
        <w:rFonts w:hint="default" w:ascii="Times New Roman" w:hAnsi="Times New Roman" w:cs="Times New Roman"/>
      </w:rPr>
    </w:lvl>
    <w:lvl w:ilvl="3" w:tentative="0">
      <w:start w:val="1"/>
      <w:numFmt w:val="decimal"/>
      <w:lvlText w:val="%4."/>
      <w:lvlJc w:val="left"/>
      <w:pPr>
        <w:ind w:left="2307" w:hanging="440"/>
      </w:pPr>
      <w:rPr>
        <w:rFonts w:hint="default" w:ascii="Times New Roman" w:hAnsi="Times New Roman" w:cs="Times New Roman"/>
      </w:rPr>
    </w:lvl>
    <w:lvl w:ilvl="4" w:tentative="0">
      <w:start w:val="1"/>
      <w:numFmt w:val="lowerLetter"/>
      <w:lvlText w:val="%5)"/>
      <w:lvlJc w:val="left"/>
      <w:pPr>
        <w:ind w:left="2747" w:hanging="440"/>
      </w:pPr>
      <w:rPr>
        <w:rFonts w:hint="default" w:ascii="Times New Roman" w:hAnsi="Times New Roman" w:cs="Times New Roman"/>
      </w:rPr>
    </w:lvl>
    <w:lvl w:ilvl="5" w:tentative="0">
      <w:start w:val="1"/>
      <w:numFmt w:val="lowerRoman"/>
      <w:lvlText w:val="%6."/>
      <w:lvlJc w:val="right"/>
      <w:pPr>
        <w:ind w:left="3187" w:hanging="440"/>
      </w:pPr>
      <w:rPr>
        <w:rFonts w:hint="default" w:ascii="Times New Roman" w:hAnsi="Times New Roman" w:cs="Times New Roman"/>
      </w:rPr>
    </w:lvl>
    <w:lvl w:ilvl="6" w:tentative="0">
      <w:start w:val="1"/>
      <w:numFmt w:val="decimal"/>
      <w:lvlText w:val="%7."/>
      <w:lvlJc w:val="left"/>
      <w:pPr>
        <w:ind w:left="3627" w:hanging="440"/>
      </w:pPr>
      <w:rPr>
        <w:rFonts w:hint="default" w:ascii="Times New Roman" w:hAnsi="Times New Roman" w:cs="Times New Roman"/>
      </w:rPr>
    </w:lvl>
    <w:lvl w:ilvl="7" w:tentative="0">
      <w:start w:val="1"/>
      <w:numFmt w:val="lowerLetter"/>
      <w:lvlText w:val="%8)"/>
      <w:lvlJc w:val="left"/>
      <w:pPr>
        <w:ind w:left="4067" w:hanging="440"/>
      </w:pPr>
      <w:rPr>
        <w:rFonts w:hint="default" w:ascii="Times New Roman" w:hAnsi="Times New Roman" w:cs="Times New Roman"/>
      </w:rPr>
    </w:lvl>
    <w:lvl w:ilvl="8" w:tentative="0">
      <w:start w:val="1"/>
      <w:numFmt w:val="lowerRoman"/>
      <w:lvlText w:val="%9."/>
      <w:lvlJc w:val="right"/>
      <w:pPr>
        <w:ind w:left="4507" w:hanging="440"/>
      </w:pPr>
      <w:rPr>
        <w:rFonts w:hint="default" w:ascii="Times New Roman" w:hAnsi="Times New Roman" w:cs="Times New Roman"/>
      </w:rPr>
    </w:lvl>
  </w:abstractNum>
  <w:abstractNum w:abstractNumId="6">
    <w:nsid w:val="29948EBB"/>
    <w:multiLevelType w:val="multilevel"/>
    <w:tmpl w:val="29948EBB"/>
    <w:lvl w:ilvl="0" w:tentative="0">
      <w:start w:val="1"/>
      <w:numFmt w:val="decimal"/>
      <w:lvlText w:val="%1"/>
      <w:lvlJc w:val="left"/>
      <w:pPr>
        <w:ind w:left="440" w:hanging="440"/>
      </w:pPr>
      <w:rPr>
        <w:rFonts w:hint="eastAsia" w:ascii="宋体" w:hAnsi="宋体" w:eastAsia="宋体" w:cs="宋体"/>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7">
    <w:nsid w:val="2AF32197"/>
    <w:multiLevelType w:val="multilevel"/>
    <w:tmpl w:val="2AF32197"/>
    <w:lvl w:ilvl="0" w:tentative="0">
      <w:start w:val="1"/>
      <w:numFmt w:val="decimal"/>
      <w:lvlText w:val="%1)"/>
      <w:lvlJc w:val="left"/>
      <w:pPr>
        <w:ind w:left="440" w:hanging="440"/>
      </w:pPr>
      <w:rPr>
        <w:rFonts w:hint="default" w:ascii="Times New Roman" w:hAnsi="Times New Roman" w:cs="Times New Roman"/>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8">
    <w:nsid w:val="7AFC6749"/>
    <w:multiLevelType w:val="singleLevel"/>
    <w:tmpl w:val="7AFC6749"/>
    <w:lvl w:ilvl="0" w:tentative="0">
      <w:start w:val="1"/>
      <w:numFmt w:val="decimal"/>
      <w:suff w:val="nothing"/>
      <w:lvlText w:val="（%1）"/>
      <w:lvlJc w:val="left"/>
    </w:lvl>
  </w:abstractNum>
  <w:num w:numId="1">
    <w:abstractNumId w:val="3"/>
  </w:num>
  <w:num w:numId="2">
    <w:abstractNumId w:val="0"/>
  </w:num>
  <w:num w:numId="3">
    <w:abstractNumId w:val="5"/>
  </w:num>
  <w:num w:numId="4">
    <w:abstractNumId w:val="7"/>
  </w:num>
  <w:num w:numId="5">
    <w:abstractNumId w:val="1"/>
  </w:num>
  <w:num w:numId="6">
    <w:abstractNumId w:val="8"/>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210"/>
  <w:drawingGridVerticalSpacing w:val="156"/>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ZDhhMTNlYjdhYzYwN2ZlZjg0OTA4NGExOTcxNjAifQ=="/>
    <w:docVar w:name="KGWebUrl" w:val="http://10.201.62.84/weaver/weaver.file.FileDownloadForNews?uuid=b6ae92fe-77c3-4392-b58a-e5d06f7b546a&amp;fileid=831214&amp;type=document&amp;isofficeview=0"/>
  </w:docVars>
  <w:rsids>
    <w:rsidRoot w:val="00000000"/>
    <w:rsid w:val="062F3131"/>
    <w:rsid w:val="08397703"/>
    <w:rsid w:val="08C0362A"/>
    <w:rsid w:val="0D18505E"/>
    <w:rsid w:val="1B933A1E"/>
    <w:rsid w:val="1FFBC7C2"/>
    <w:rsid w:val="21546B1F"/>
    <w:rsid w:val="2858216B"/>
    <w:rsid w:val="2B9200EC"/>
    <w:rsid w:val="2D77D52B"/>
    <w:rsid w:val="31985BC2"/>
    <w:rsid w:val="33BFA359"/>
    <w:rsid w:val="3EAB0813"/>
    <w:rsid w:val="3FFB81BA"/>
    <w:rsid w:val="48AE12A2"/>
    <w:rsid w:val="4FB7E9AA"/>
    <w:rsid w:val="51B25DBC"/>
    <w:rsid w:val="59CF5B10"/>
    <w:rsid w:val="5CAF757B"/>
    <w:rsid w:val="5EF2B4AF"/>
    <w:rsid w:val="5F8F3C46"/>
    <w:rsid w:val="5FCBB45C"/>
    <w:rsid w:val="64E4D2D8"/>
    <w:rsid w:val="68F02296"/>
    <w:rsid w:val="699953C9"/>
    <w:rsid w:val="6EFBD8BB"/>
    <w:rsid w:val="73F75635"/>
    <w:rsid w:val="77BE0244"/>
    <w:rsid w:val="77FDA18D"/>
    <w:rsid w:val="7803221C"/>
    <w:rsid w:val="79FD4A13"/>
    <w:rsid w:val="7B3B7E70"/>
    <w:rsid w:val="7DEBF573"/>
    <w:rsid w:val="7EFF4698"/>
    <w:rsid w:val="7EFF73F0"/>
    <w:rsid w:val="7F0B75BF"/>
    <w:rsid w:val="7FF776F8"/>
    <w:rsid w:val="7FFFEE00"/>
    <w:rsid w:val="826BE380"/>
    <w:rsid w:val="AFFDDA1E"/>
    <w:rsid w:val="B7EB3F3F"/>
    <w:rsid w:val="CB77232F"/>
    <w:rsid w:val="DAFDA4FD"/>
    <w:rsid w:val="DFF33B97"/>
    <w:rsid w:val="E03D513D"/>
    <w:rsid w:val="E7A369F7"/>
    <w:rsid w:val="EB7B7F8A"/>
    <w:rsid w:val="EFF38C1C"/>
    <w:rsid w:val="EFFFDB77"/>
    <w:rsid w:val="F6CF2EC8"/>
    <w:rsid w:val="F7FF9224"/>
    <w:rsid w:val="F9FDDF73"/>
    <w:rsid w:val="FBD7DDF5"/>
    <w:rsid w:val="FD6F558B"/>
    <w:rsid w:val="FDFFF2A0"/>
    <w:rsid w:val="FF771799"/>
    <w:rsid w:val="FFB53360"/>
    <w:rsid w:val="FFBE724B"/>
    <w:rsid w:val="FFD767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1">
    <w:name w:val="Default Paragraph Font"/>
    <w:semiHidden/>
    <w:uiPriority w:val="0"/>
  </w:style>
  <w:style w:type="table" w:default="1" w:styleId="9">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9"/>
      <w:tblCellMar>
        <w:top w:w="0" w:type="dxa"/>
        <w:left w:w="108" w:type="dxa"/>
        <w:bottom w:w="0" w:type="dxa"/>
        <w:right w:w="108" w:type="dxa"/>
      </w:tblCellMar>
    </w:tblPr>
  </w:style>
  <w:style w:type="paragraph" w:styleId="2">
    <w:name w:val="Body Text"/>
    <w:basedOn w:val="1"/>
    <w:next w:val="1"/>
    <w:qFormat/>
    <w:uiPriority w:val="0"/>
    <w:pPr>
      <w:spacing w:line="560" w:lineRule="exact"/>
      <w:ind w:firstLine="880" w:firstLineChars="200"/>
      <w:jc w:val="both"/>
    </w:pPr>
    <w:rPr>
      <w:rFonts w:ascii="Times New Roman" w:hAnsi="Times New Roman" w:eastAsia="仿宋_GB2312" w:cs="Times New Roman"/>
      <w:b/>
      <w:bCs/>
      <w:sz w:val="32"/>
      <w:szCs w:val="2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仿宋_GB2312" w:cs="Times New Roman"/>
      <w:kern w:val="2"/>
      <w:sz w:val="32"/>
      <w:szCs w:val="32"/>
      <w:lang w:val="en-US" w:eastAsia="zh-CN" w:bidi="ar"/>
    </w:rPr>
  </w:style>
  <w:style w:type="paragraph" w:styleId="7">
    <w:name w:val="toc 2"/>
    <w:basedOn w:val="1"/>
    <w:next w:val="1"/>
    <w:unhideWhenUsed/>
    <w:qFormat/>
    <w:uiPriority w:val="39"/>
    <w:pPr>
      <w:ind w:left="420" w:leftChars="200"/>
    </w:pPr>
    <w:rPr>
      <w:rFonts w:ascii="Calibri" w:hAnsi="Calibri" w:eastAsia="宋体"/>
      <w:sz w:val="21"/>
      <w:szCs w:val="24"/>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rPr>
      <w:rFonts w:ascii="Times New Roman" w:hAnsi="Times New Roman" w:cs="Times New Roman"/>
    </w:r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 w:type="character" w:styleId="13">
    <w:name w:val="Hyperlink"/>
    <w:qFormat/>
    <w:uiPriority w:val="0"/>
    <w:rPr>
      <w:color w:val="0000FF"/>
      <w:u w:val="single"/>
    </w:rPr>
  </w:style>
  <w:style w:type="paragraph" w:customStyle="1" w:styleId="14">
    <w:name w:val="正文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5">
    <w:name w:val="列表段落1"/>
    <w:basedOn w:val="1"/>
    <w:qFormat/>
    <w:uiPriority w:val="0"/>
    <w:pPr>
      <w:ind w:firstLine="420" w:firstLineChars="200"/>
    </w:pPr>
    <w:rPr>
      <w:rFonts w:eastAsia="宋体"/>
      <w:sz w:val="21"/>
      <w:szCs w:val="21"/>
    </w:rPr>
  </w:style>
  <w:style w:type="paragraph" w:customStyle="1" w:styleId="16">
    <w:name w:val="WPSOffice手动目录 2"/>
    <w:qFormat/>
    <w:uiPriority w:val="0"/>
    <w:pPr>
      <w:ind w:left="200" w:leftChars="200"/>
    </w:pPr>
    <w:rPr>
      <w:rFonts w:ascii="Calibri" w:hAnsi="Calibri" w:eastAsia="宋体" w:cs="Times New Roman"/>
      <w:lang w:val="en-US" w:eastAsia="zh-CN" w:bidi="ar-SA"/>
    </w:rPr>
  </w:style>
  <w:style w:type="paragraph" w:customStyle="1" w:styleId="17">
    <w:name w:val="List Paragraph"/>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paragraph" w:customStyle="1" w:styleId="18">
    <w:name w:val="正文段落"/>
    <w:basedOn w:val="1"/>
    <w:qFormat/>
    <w:uiPriority w:val="0"/>
    <w:pPr>
      <w:ind w:firstLine="420" w:firstLineChars="200"/>
    </w:pPr>
    <w:rPr>
      <w:rFonts w:ascii="Calibri" w:hAnsi="Calibri" w:cs="Calibri"/>
      <w:sz w:val="24"/>
    </w:rPr>
  </w:style>
  <w:style w:type="character" w:customStyle="1" w:styleId="19">
    <w:name w:val="15"/>
    <w:basedOn w:val="11"/>
    <w:uiPriority w:val="0"/>
    <w:rPr>
      <w:rFonts w:hint="default" w:ascii="Calibri" w:hAnsi="Calibri" w:cs="Calibri"/>
      <w:color w:val="0000FF"/>
      <w:u w:val="single"/>
    </w:rPr>
  </w:style>
  <w:style w:type="paragraph" w:customStyle="1" w:styleId="20">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7597</Words>
  <Characters>7961</Characters>
  <Lines>1</Lines>
  <Paragraphs>1</Paragraphs>
  <TotalTime>9</TotalTime>
  <ScaleCrop>false</ScaleCrop>
  <LinksUpToDate>false</LinksUpToDate>
  <CharactersWithSpaces>8090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2014-11-07T20:08:00Z</dcterms:created>
  <dc:creator>Administrator</dc:creator>
  <cp:lastModifiedBy>chen7</cp:lastModifiedBy>
  <cp:lastPrinted>2024-08-26T01:02:27Z</cp:lastPrinted>
  <dcterms:modified xsi:type="dcterms:W3CDTF">2024-08-26T07:23:05Z</dcterms:modified>
  <dc:title>广州市市场监督管理局关于发布“食在广州”餐饮环节评价认证规则暨启动2024年度“食在广州”餐饮环节评价认证相关工作的通知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6D178BFA37EA42C4897FB9A6EF8E0181_13</vt:lpwstr>
  </property>
</Properties>
</file>