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黑体" w:cs="Times New Roman"/>
          <w:color w:val="000000"/>
          <w:sz w:val="48"/>
          <w:szCs w:val="48"/>
        </w:rPr>
      </w:pPr>
    </w:p>
    <w:p>
      <w:pPr>
        <w:jc w:val="center"/>
        <w:rPr>
          <w:rFonts w:ascii="Times New Roman" w:hAnsi="Times New Roman" w:eastAsia="黑体" w:cs="Times New Roman"/>
          <w:color w:val="000000"/>
          <w:sz w:val="48"/>
          <w:szCs w:val="48"/>
        </w:rPr>
      </w:pPr>
    </w:p>
    <w:p>
      <w:pPr>
        <w:tabs>
          <w:tab w:val="left" w:pos="8029"/>
        </w:tabs>
        <w:jc w:val="left"/>
        <w:rPr>
          <w:rFonts w:ascii="Times New Roman" w:hAnsi="Times New Roman" w:eastAsia="黑体" w:cs="Times New Roman"/>
          <w:color w:val="000000"/>
          <w:sz w:val="48"/>
          <w:szCs w:val="48"/>
        </w:rPr>
      </w:pPr>
      <w:r>
        <w:rPr>
          <w:rFonts w:hint="eastAsia" w:ascii="Times New Roman" w:hAnsi="Times New Roman" w:eastAsia="黑体" w:cs="Times New Roman"/>
          <w:color w:val="000000"/>
          <w:sz w:val="48"/>
          <w:szCs w:val="48"/>
        </w:rPr>
        <w:tab/>
      </w:r>
    </w:p>
    <w:p>
      <w:pPr>
        <w:jc w:val="center"/>
        <w:rPr>
          <w:rFonts w:ascii="Times New Roman" w:hAnsi="Times New Roman" w:eastAsia="黑体" w:cs="Times New Roman"/>
          <w:color w:val="000000"/>
          <w:sz w:val="48"/>
          <w:szCs w:val="48"/>
        </w:rPr>
      </w:pPr>
    </w:p>
    <w:p>
      <w:pPr>
        <w:jc w:val="center"/>
        <w:rPr>
          <w:rFonts w:ascii="Times New Roman" w:hAnsi="Times New Roman" w:eastAsia="黑体" w:cs="Times New Roman"/>
          <w:color w:val="000000"/>
          <w:sz w:val="56"/>
          <w:szCs w:val="56"/>
        </w:rPr>
      </w:pPr>
    </w:p>
    <w:p>
      <w:pPr>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食品相关产品生产许可实施细则（一）</w:t>
      </w:r>
    </w:p>
    <w:p>
      <w:pPr>
        <w:jc w:val="center"/>
        <w:rPr>
          <w:rFonts w:hint="eastAsia" w:ascii="方正楷体简体" w:hAnsi="方正楷体简体" w:eastAsia="方正楷体简体" w:cs="方正楷体简体"/>
          <w:color w:val="000000"/>
          <w:sz w:val="36"/>
          <w:szCs w:val="36"/>
          <w:lang w:eastAsia="zh-CN"/>
        </w:rPr>
      </w:pPr>
      <w:r>
        <w:rPr>
          <w:rFonts w:hint="eastAsia" w:ascii="方正楷体简体" w:hAnsi="方正楷体简体" w:eastAsia="方正楷体简体" w:cs="方正楷体简体"/>
          <w:color w:val="000000"/>
          <w:sz w:val="36"/>
          <w:szCs w:val="36"/>
          <w:lang w:eastAsia="zh-CN"/>
        </w:rPr>
        <w:t>（</w:t>
      </w:r>
      <w:r>
        <w:rPr>
          <w:rFonts w:hint="eastAsia" w:ascii="方正楷体简体" w:hAnsi="方正楷体简体" w:eastAsia="方正楷体简体" w:cs="方正楷体简体"/>
          <w:color w:val="000000"/>
          <w:sz w:val="36"/>
          <w:szCs w:val="36"/>
        </w:rPr>
        <w:t>食品用塑料包装容</w:t>
      </w:r>
      <w:bookmarkStart w:id="27" w:name="_GoBack"/>
      <w:bookmarkEnd w:id="27"/>
      <w:r>
        <w:rPr>
          <w:rFonts w:hint="eastAsia" w:ascii="方正楷体简体" w:hAnsi="方正楷体简体" w:eastAsia="方正楷体简体" w:cs="方正楷体简体"/>
          <w:color w:val="000000"/>
          <w:sz w:val="36"/>
          <w:szCs w:val="36"/>
        </w:rPr>
        <w:t>器工具等制品部分</w:t>
      </w:r>
      <w:r>
        <w:rPr>
          <w:rFonts w:hint="eastAsia" w:ascii="方正楷体简体" w:hAnsi="方正楷体简体" w:eastAsia="方正楷体简体" w:cs="方正楷体简体"/>
          <w:color w:val="000000"/>
          <w:sz w:val="36"/>
          <w:szCs w:val="36"/>
          <w:lang w:eastAsia="zh-CN"/>
        </w:rPr>
        <w:t>）</w:t>
      </w:r>
    </w:p>
    <w:p>
      <w:pPr>
        <w:jc w:val="center"/>
        <w:rPr>
          <w:rFonts w:ascii="Times New Roman" w:hAnsi="Times New Roman" w:eastAsia="黑体" w:cs="Times New Roman"/>
          <w:color w:val="000000"/>
          <w:sz w:val="52"/>
          <w:szCs w:val="52"/>
        </w:rPr>
      </w:pPr>
    </w:p>
    <w:p>
      <w:pPr>
        <w:jc w:val="center"/>
        <w:rPr>
          <w:rFonts w:ascii="Times New Roman" w:hAnsi="Times New Roman" w:eastAsia="黑体" w:cs="Times New Roman"/>
          <w:color w:val="000000"/>
          <w:sz w:val="28"/>
          <w:szCs w:val="52"/>
        </w:rPr>
      </w:pPr>
    </w:p>
    <w:p>
      <w:pPr>
        <w:jc w:val="center"/>
        <w:rPr>
          <w:rFonts w:ascii="Times New Roman" w:hAnsi="Times New Roman" w:eastAsia="黑体" w:cs="Times New Roman"/>
          <w:color w:val="000000"/>
          <w:sz w:val="28"/>
          <w:szCs w:val="52"/>
        </w:rPr>
      </w:pPr>
    </w:p>
    <w:p>
      <w:pPr>
        <w:jc w:val="center"/>
        <w:rPr>
          <w:rFonts w:ascii="Times New Roman" w:hAnsi="Times New Roman" w:eastAsia="黑体" w:cs="Times New Roman"/>
          <w:color w:val="000000"/>
          <w:sz w:val="28"/>
          <w:szCs w:val="52"/>
        </w:rPr>
      </w:pPr>
    </w:p>
    <w:p>
      <w:pPr>
        <w:jc w:val="center"/>
        <w:rPr>
          <w:rFonts w:ascii="Times New Roman" w:hAnsi="Times New Roman" w:eastAsia="黑体" w:cs="Times New Roman"/>
          <w:color w:val="000000"/>
          <w:sz w:val="28"/>
          <w:szCs w:val="52"/>
        </w:rPr>
      </w:pPr>
    </w:p>
    <w:p>
      <w:pPr>
        <w:jc w:val="center"/>
        <w:rPr>
          <w:rFonts w:ascii="Times New Roman" w:hAnsi="Times New Roman" w:eastAsia="黑体" w:cs="Times New Roman"/>
          <w:color w:val="000000"/>
          <w:sz w:val="28"/>
          <w:szCs w:val="52"/>
        </w:rPr>
      </w:pPr>
    </w:p>
    <w:p>
      <w:pPr>
        <w:jc w:val="center"/>
        <w:rPr>
          <w:rFonts w:ascii="Times New Roman" w:hAnsi="Times New Roman" w:eastAsia="黑体" w:cs="Times New Roman"/>
          <w:color w:val="000000"/>
          <w:sz w:val="28"/>
          <w:szCs w:val="52"/>
        </w:rPr>
      </w:pPr>
    </w:p>
    <w:p>
      <w:pPr>
        <w:jc w:val="center"/>
        <w:rPr>
          <w:rFonts w:ascii="Times New Roman" w:hAnsi="Times New Roman" w:eastAsia="黑体" w:cs="Times New Roman"/>
          <w:color w:val="000000"/>
          <w:sz w:val="28"/>
          <w:szCs w:val="52"/>
        </w:rPr>
      </w:pPr>
    </w:p>
    <w:p>
      <w:pPr>
        <w:jc w:val="center"/>
        <w:rPr>
          <w:rFonts w:ascii="Times New Roman" w:hAnsi="Times New Roman" w:eastAsia="黑体" w:cs="Times New Roman"/>
          <w:color w:val="000000"/>
          <w:sz w:val="28"/>
          <w:szCs w:val="52"/>
        </w:rPr>
      </w:pPr>
    </w:p>
    <w:p>
      <w:pPr>
        <w:jc w:val="center"/>
        <w:rPr>
          <w:rFonts w:ascii="Times New Roman" w:hAnsi="Times New Roman" w:eastAsia="黑体" w:cs="Times New Roman"/>
          <w:color w:val="000000"/>
          <w:sz w:val="28"/>
          <w:szCs w:val="52"/>
        </w:rPr>
      </w:pPr>
    </w:p>
    <w:p>
      <w:pPr>
        <w:jc w:val="center"/>
        <w:rPr>
          <w:rFonts w:ascii="Times New Roman" w:hAnsi="Times New Roman" w:eastAsia="黑体" w:cs="Times New Roman"/>
          <w:color w:val="000000"/>
          <w:sz w:val="28"/>
          <w:szCs w:val="52"/>
        </w:rPr>
      </w:pPr>
    </w:p>
    <w:p>
      <w:pPr>
        <w:jc w:val="center"/>
        <w:rPr>
          <w:rFonts w:ascii="Times New Roman" w:hAnsi="Times New Roman" w:eastAsia="黑体" w:cs="Times New Roman"/>
          <w:color w:val="000000"/>
          <w:sz w:val="18"/>
          <w:szCs w:val="32"/>
        </w:rPr>
      </w:pPr>
    </w:p>
    <w:p>
      <w:pPr>
        <w:jc w:val="center"/>
        <w:rPr>
          <w:rFonts w:ascii="Times New Roman" w:hAnsi="Times New Roman" w:eastAsia="黑体" w:cs="Times New Roman"/>
          <w:color w:val="000000"/>
          <w:sz w:val="18"/>
          <w:szCs w:val="32"/>
        </w:rPr>
      </w:pPr>
    </w:p>
    <w:p>
      <w:pPr>
        <w:jc w:val="center"/>
        <w:rPr>
          <w:rFonts w:ascii="Times New Roman" w:hAnsi="Times New Roman" w:eastAsia="黑体" w:cs="Times New Roman"/>
          <w:color w:val="000000"/>
          <w:sz w:val="18"/>
          <w:szCs w:val="32"/>
        </w:rPr>
      </w:pPr>
    </w:p>
    <w:p>
      <w:pPr>
        <w:jc w:val="center"/>
        <w:rPr>
          <w:rFonts w:ascii="Times New Roman" w:hAnsi="Times New Roman" w:eastAsia="黑体" w:cs="Times New Roman"/>
          <w:color w:val="000000"/>
          <w:sz w:val="18"/>
          <w:szCs w:val="32"/>
        </w:rPr>
      </w:pPr>
    </w:p>
    <w:p>
      <w:pPr>
        <w:jc w:val="center"/>
        <w:rPr>
          <w:rFonts w:ascii="Times New Roman" w:hAnsi="Times New Roman" w:eastAsia="黑体" w:cs="Times New Roman"/>
          <w:color w:val="000000"/>
          <w:sz w:val="18"/>
          <w:szCs w:val="32"/>
        </w:rPr>
      </w:pPr>
    </w:p>
    <w:p>
      <w:pPr>
        <w:jc w:val="center"/>
        <w:rPr>
          <w:rFonts w:ascii="Times New Roman" w:hAnsi="Times New Roman" w:eastAsia="黑体" w:cs="Times New Roman"/>
          <w:color w:val="000000"/>
          <w:sz w:val="18"/>
          <w:szCs w:val="32"/>
        </w:rPr>
      </w:pPr>
    </w:p>
    <w:p>
      <w:pPr>
        <w:jc w:val="center"/>
        <w:rPr>
          <w:rFonts w:ascii="Times New Roman" w:hAnsi="Times New Roman" w:eastAsia="黑体" w:cs="Times New Roman"/>
          <w:color w:val="000000"/>
          <w:sz w:val="18"/>
          <w:szCs w:val="32"/>
        </w:rPr>
      </w:pPr>
    </w:p>
    <w:p>
      <w:pPr>
        <w:jc w:val="center"/>
        <w:rPr>
          <w:rFonts w:ascii="Times New Roman" w:hAnsi="Times New Roman" w:eastAsia="黑体" w:cs="Times New Roman"/>
          <w:color w:val="000000"/>
          <w:sz w:val="18"/>
          <w:szCs w:val="32"/>
        </w:rPr>
      </w:pPr>
    </w:p>
    <w:p>
      <w:pPr>
        <w:jc w:val="center"/>
        <w:rPr>
          <w:rFonts w:ascii="Times New Roman" w:hAnsi="Times New Roman" w:eastAsia="黑体" w:cs="Times New Roman"/>
          <w:color w:val="000000"/>
          <w:sz w:val="18"/>
          <w:szCs w:val="32"/>
        </w:rPr>
      </w:pPr>
    </w:p>
    <w:p>
      <w:pPr>
        <w:jc w:val="center"/>
        <w:rPr>
          <w:rFonts w:ascii="Times New Roman" w:hAnsi="Times New Roman" w:eastAsia="黑体" w:cs="Times New Roman"/>
          <w:color w:val="000000"/>
          <w:sz w:val="18"/>
          <w:szCs w:val="32"/>
        </w:rPr>
      </w:pPr>
    </w:p>
    <w:p>
      <w:pPr>
        <w:jc w:val="center"/>
        <w:rPr>
          <w:rFonts w:ascii="Times New Roman" w:hAnsi="Times New Roman" w:eastAsia="黑体" w:cs="Times New Roman"/>
          <w:color w:val="000000"/>
          <w:sz w:val="18"/>
          <w:szCs w:val="32"/>
        </w:rPr>
      </w:pPr>
    </w:p>
    <w:p>
      <w:pPr>
        <w:jc w:val="center"/>
        <w:rPr>
          <w:rFonts w:ascii="Times New Roman" w:hAnsi="Times New Roman" w:eastAsia="黑体" w:cs="Times New Roman"/>
          <w:color w:val="000000"/>
          <w:sz w:val="18"/>
          <w:szCs w:val="32"/>
        </w:rPr>
      </w:pPr>
    </w:p>
    <w:p>
      <w:pPr>
        <w:jc w:val="center"/>
        <w:rPr>
          <w:rFonts w:ascii="Times New Roman" w:hAnsi="Times New Roman" w:eastAsia="黑体" w:cs="Times New Roman"/>
          <w:color w:val="000000"/>
          <w:sz w:val="18"/>
          <w:szCs w:val="32"/>
        </w:rPr>
      </w:pPr>
    </w:p>
    <w:p>
      <w:pPr>
        <w:jc w:val="center"/>
        <w:rPr>
          <w:rFonts w:ascii="Times New Roman" w:hAnsi="Times New Roman" w:eastAsia="黑体" w:cs="Times New Roman"/>
          <w:color w:val="000000"/>
          <w:sz w:val="18"/>
          <w:szCs w:val="32"/>
        </w:rPr>
      </w:pPr>
    </w:p>
    <w:p>
      <w:pPr>
        <w:tabs>
          <w:tab w:val="left" w:pos="720"/>
        </w:tabs>
        <w:autoSpaceDE w:val="0"/>
        <w:autoSpaceDN w:val="0"/>
        <w:adjustRightInd w:val="0"/>
        <w:ind w:left="352" w:right="18" w:hanging="180"/>
        <w:jc w:val="left"/>
        <w:rPr>
          <w:rFonts w:ascii="方正仿宋简体" w:eastAsia="方正仿宋简体"/>
          <w:kern w:val="0"/>
          <w:sz w:val="28"/>
          <w:szCs w:val="28"/>
        </w:rPr>
      </w:pPr>
    </w:p>
    <w:p>
      <w:pPr>
        <w:spacing w:line="360" w:lineRule="auto"/>
        <w:ind w:firstLine="562" w:firstLineChars="200"/>
        <w:rPr>
          <w:rFonts w:ascii="宋体" w:hAnsi="宋体"/>
          <w:b/>
          <w:sz w:val="52"/>
        </w:rPr>
      </w:pPr>
      <w:r>
        <w:rPr>
          <w:rFonts w:hint="eastAsia" w:ascii="宋体" w:hAnsi="宋体"/>
          <w:b/>
          <w:sz w:val="28"/>
          <w:szCs w:val="28"/>
        </w:rPr>
        <w:t>20</w:t>
      </w:r>
      <w:r>
        <w:rPr>
          <w:rFonts w:ascii="宋体" w:hAnsi="宋体"/>
          <w:b/>
          <w:sz w:val="28"/>
          <w:szCs w:val="28"/>
        </w:rPr>
        <w:t>21</w:t>
      </w:r>
      <w:r>
        <w:rPr>
          <w:rFonts w:hint="eastAsia" w:ascii="宋体" w:hAnsi="宋体"/>
          <w:b/>
          <w:sz w:val="28"/>
          <w:szCs w:val="28"/>
        </w:rPr>
        <w:t>-××-××</w:t>
      </w:r>
      <w:r>
        <w:rPr>
          <w:rFonts w:hint="eastAsia" w:ascii="宋体" w:hAnsi="宋体"/>
          <w:b/>
          <w:sz w:val="28"/>
        </w:rPr>
        <w:t xml:space="preserve">公布                   </w:t>
      </w:r>
      <w:r>
        <w:rPr>
          <w:rFonts w:hint="eastAsia" w:ascii="宋体" w:hAnsi="宋体"/>
          <w:b/>
          <w:sz w:val="28"/>
          <w:szCs w:val="28"/>
        </w:rPr>
        <w:t>20</w:t>
      </w:r>
      <w:r>
        <w:rPr>
          <w:rFonts w:ascii="宋体" w:hAnsi="宋体"/>
          <w:b/>
          <w:sz w:val="28"/>
          <w:szCs w:val="28"/>
        </w:rPr>
        <w:t>21</w:t>
      </w:r>
      <w:r>
        <w:rPr>
          <w:rFonts w:hint="eastAsia" w:ascii="宋体" w:hAnsi="宋体"/>
          <w:b/>
          <w:sz w:val="28"/>
          <w:szCs w:val="28"/>
        </w:rPr>
        <w:t>-××-××</w:t>
      </w:r>
      <w:r>
        <w:rPr>
          <w:rFonts w:hint="eastAsia" w:ascii="宋体" w:hAnsi="宋体"/>
          <w:b/>
          <w:sz w:val="28"/>
        </w:rPr>
        <w:t>实施</w:t>
      </w:r>
    </w:p>
    <w:p>
      <w:pPr>
        <w:tabs>
          <w:tab w:val="left" w:pos="720"/>
        </w:tabs>
        <w:autoSpaceDE w:val="0"/>
        <w:autoSpaceDN w:val="0"/>
        <w:adjustRightInd w:val="0"/>
        <w:ind w:left="105" w:leftChars="50" w:right="18" w:firstLine="161" w:firstLineChars="50"/>
        <w:jc w:val="left"/>
        <w:rPr>
          <w:rFonts w:ascii="宋体" w:hAnsi="宋体"/>
          <w:b/>
          <w:kern w:val="0"/>
          <w:sz w:val="32"/>
          <w:szCs w:val="32"/>
        </w:rPr>
      </w:pPr>
      <w:r>
        <w:rPr>
          <w:rFonts w:ascii="宋体" w:hAnsi="宋体"/>
          <w:b/>
          <w:kern w:val="0"/>
          <w:sz w:val="32"/>
          <w:szCs w:val="32"/>
        </w:rPr>
        <w:pict>
          <v:line id="直线 14" o:spid="_x0000_s1026" o:spt="20" style="position:absolute;left:0pt;flip:y;margin-left:12.65pt;margin-top:18.75pt;height:0pt;width:435.6pt;z-index:251666432;mso-width-relative:page;mso-height-relative:page;" coordsize="21600,21600" o:gfxdata="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6+D4F1wAAAAgBAAAP&#10;AAAAAAAAAAEAIAAAACIAAABkcnMvZG93bnJldi54bWxQSwECFAAUAAAACACHTuJAuFcaIqcBAAAt&#10;AwAADgAAAAAAAAABACAAAAAmAQAAZHJzL2Uyb0RvYy54bWxQSwUGAAAAAAYABgBZAQAAPwUAAAAA&#10;">
            <v:path arrowok="t"/>
            <v:fill focussize="0,0"/>
            <v:stroke weight="1.5pt"/>
            <v:imagedata o:title=""/>
            <o:lock v:ext="edit"/>
          </v:line>
        </w:pict>
      </w:r>
    </w:p>
    <w:p>
      <w:pPr>
        <w:tabs>
          <w:tab w:val="left" w:pos="8788"/>
        </w:tabs>
        <w:spacing w:line="300" w:lineRule="auto"/>
        <w:ind w:left="1" w:right="-31" w:rightChars="-15"/>
        <w:jc w:val="center"/>
        <w:rPr>
          <w:rFonts w:ascii="宋体" w:hAnsi="宋体"/>
          <w:b/>
          <w:sz w:val="36"/>
          <w:szCs w:val="24"/>
        </w:rPr>
        <w:sectPr>
          <w:footerReference r:id="rId3" w:type="default"/>
          <w:pgSz w:w="11906" w:h="16838"/>
          <w:pgMar w:top="1644" w:right="1418" w:bottom="1417" w:left="1418" w:header="851" w:footer="992" w:gutter="0"/>
          <w:pgNumType w:start="1"/>
          <w:cols w:space="0" w:num="1"/>
          <w:docGrid w:linePitch="312" w:charSpace="0"/>
        </w:sectPr>
      </w:pPr>
      <w:r>
        <w:rPr>
          <w:rFonts w:hint="eastAsia" w:ascii="宋体" w:hAnsi="宋体"/>
          <w:b/>
          <w:sz w:val="36"/>
          <w:szCs w:val="24"/>
        </w:rPr>
        <w:t>国家市场监督管理总局</w:t>
      </w:r>
    </w:p>
    <w:p>
      <w:pPr>
        <w:jc w:val="center"/>
        <w:rPr>
          <w:rFonts w:ascii="Times New Roman" w:hAnsi="Times New Roman" w:eastAsia="黑体" w:cs="Times New Roman"/>
          <w:color w:val="000000"/>
          <w:sz w:val="36"/>
          <w:szCs w:val="36"/>
        </w:rPr>
        <w:sectPr>
          <w:headerReference r:id="rId6" w:type="first"/>
          <w:footerReference r:id="rId9" w:type="first"/>
          <w:headerReference r:id="rId4" w:type="default"/>
          <w:footerReference r:id="rId7" w:type="default"/>
          <w:headerReference r:id="rId5" w:type="even"/>
          <w:footerReference r:id="rId8" w:type="even"/>
          <w:pgSz w:w="11906" w:h="16838"/>
          <w:pgMar w:top="1134" w:right="1134" w:bottom="1134" w:left="1134" w:header="851" w:footer="1247" w:gutter="0"/>
          <w:pgNumType w:start="0"/>
          <w:cols w:space="720" w:num="1"/>
          <w:titlePg/>
          <w:docGrid w:type="lines" w:linePitch="408" w:charSpace="0"/>
        </w:sectPr>
      </w:pPr>
    </w:p>
    <w:p>
      <w:pPr>
        <w:jc w:val="center"/>
        <w:rPr>
          <w:rFonts w:hint="eastAsia" w:ascii="Times New Roman" w:hAnsi="Times New Roman" w:cs="宋体"/>
          <w:b/>
          <w:bCs/>
          <w:color w:val="000000"/>
          <w:sz w:val="40"/>
          <w:szCs w:val="40"/>
          <w:lang w:val="zh-CN"/>
        </w:rPr>
      </w:pPr>
    </w:p>
    <w:p>
      <w:pPr>
        <w:jc w:val="center"/>
        <w:rPr>
          <w:rFonts w:hint="eastAsia" w:ascii="Times New Roman" w:hAnsi="Times New Roman" w:cs="宋体"/>
          <w:b/>
          <w:bCs/>
          <w:color w:val="000000"/>
          <w:sz w:val="40"/>
          <w:szCs w:val="40"/>
          <w:lang w:val="zh-CN"/>
        </w:rPr>
      </w:pPr>
    </w:p>
    <w:p>
      <w:pPr>
        <w:jc w:val="center"/>
        <w:rPr>
          <w:rFonts w:hint="eastAsia" w:ascii="Times New Roman" w:hAnsi="Times New Roman" w:cs="宋体"/>
          <w:b/>
          <w:bCs/>
          <w:color w:val="000000"/>
          <w:sz w:val="40"/>
          <w:szCs w:val="40"/>
          <w:lang w:val="zh-CN"/>
        </w:rPr>
      </w:pPr>
    </w:p>
    <w:p>
      <w:pPr>
        <w:jc w:val="center"/>
        <w:rPr>
          <w:rFonts w:ascii="Times New Roman" w:hAnsi="Times New Roman" w:cs="Times New Roman"/>
          <w:color w:val="000000"/>
          <w:sz w:val="40"/>
          <w:szCs w:val="40"/>
          <w:lang w:val="zh-CN"/>
        </w:rPr>
      </w:pPr>
      <w:r>
        <w:rPr>
          <w:rFonts w:hint="eastAsia" w:ascii="Times New Roman" w:hAnsi="Times New Roman" w:cs="宋体"/>
          <w:b/>
          <w:bCs/>
          <w:color w:val="000000"/>
          <w:sz w:val="40"/>
          <w:szCs w:val="40"/>
          <w:lang w:val="zh-CN"/>
        </w:rPr>
        <w:t>目录</w:t>
      </w:r>
    </w:p>
    <w:p>
      <w:pPr>
        <w:pStyle w:val="26"/>
        <w:tabs>
          <w:tab w:val="right" w:leader="dot" w:pos="9070"/>
          <w:tab w:val="clear" w:pos="8296"/>
        </w:tabs>
        <w:spacing w:line="360" w:lineRule="auto"/>
        <w:rPr>
          <w:sz w:val="32"/>
          <w:szCs w:val="32"/>
          <w:lang w:val="zh-CN"/>
        </w:rPr>
      </w:pPr>
    </w:p>
    <w:p>
      <w:pPr>
        <w:pStyle w:val="26"/>
        <w:tabs>
          <w:tab w:val="right" w:leader="dot" w:pos="9638"/>
          <w:tab w:val="clear" w:pos="8296"/>
        </w:tabs>
        <w:rPr>
          <w:rFonts w:hint="eastAsia" w:ascii="仿宋_GB2312" w:hAnsi="仿宋_GB2312" w:eastAsia="仿宋_GB2312" w:cs="仿宋_GB2312"/>
          <w:sz w:val="32"/>
          <w:szCs w:val="32"/>
        </w:rPr>
      </w:pPr>
      <w:r>
        <w:rPr>
          <w:rStyle w:val="38"/>
          <w:bCs/>
          <w:smallCaps/>
          <w:color w:val="000000"/>
          <w:sz w:val="32"/>
          <w:szCs w:val="32"/>
        </w:rPr>
        <w:fldChar w:fldCharType="begin"/>
      </w:r>
      <w:r>
        <w:rPr>
          <w:rStyle w:val="38"/>
          <w:bCs/>
          <w:color w:val="000000"/>
          <w:sz w:val="32"/>
          <w:szCs w:val="32"/>
        </w:rPr>
        <w:instrText xml:space="preserve"> TOC \o "1-3" \h \z \u </w:instrText>
      </w:r>
      <w:r>
        <w:rPr>
          <w:rStyle w:val="38"/>
          <w:bCs/>
          <w:smallCaps/>
          <w:color w:val="000000"/>
          <w:sz w:val="32"/>
          <w:szCs w:val="32"/>
        </w:rPr>
        <w:fldChar w:fldCharType="separate"/>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"_Toc9627"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第一章总则</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_Toc9627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- 2 -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6"/>
        <w:tabs>
          <w:tab w:val="right" w:leader="dot" w:pos="9638"/>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"_Toc17717"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第二章企业申请生产许可证的基本条件</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_Toc17717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- 3 -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6"/>
        <w:tabs>
          <w:tab w:val="right" w:leader="dot" w:pos="9638"/>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"_Toc29042"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第三章证书许可范围</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_Toc29042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- 3 -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6"/>
        <w:tabs>
          <w:tab w:val="right" w:leader="dot" w:pos="9638"/>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"_Toc4861"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第四章附则</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_Toc4861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- 5 -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9"/>
        <w:ind w:left="0"/>
        <w:rPr>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"_Toc21850"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kern w:val="0"/>
          <w:sz w:val="32"/>
          <w:szCs w:val="32"/>
        </w:rPr>
        <w:t>附件</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_Toc21850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- 6 -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spacing w:line="360" w:lineRule="auto"/>
        <w:rPr>
          <w:rFonts w:ascii="方正仿宋简体" w:hAnsi="Times New Roman" w:eastAsia="方正仿宋简体" w:cs="Times New Roman"/>
          <w:b/>
          <w:bCs/>
          <w:color w:val="000000"/>
          <w:sz w:val="44"/>
          <w:szCs w:val="36"/>
        </w:rPr>
      </w:pPr>
      <w:r>
        <w:rPr>
          <w:rStyle w:val="38"/>
          <w:rFonts w:ascii="Times New Roman" w:hAnsi="Times New Roman" w:cs="Times New Roman"/>
          <w:bCs/>
          <w:color w:val="000000"/>
          <w:sz w:val="32"/>
          <w:szCs w:val="32"/>
        </w:rPr>
        <w:fldChar w:fldCharType="end"/>
      </w:r>
    </w:p>
    <w:p>
      <w:pPr>
        <w:rPr>
          <w:rFonts w:ascii="Times New Roman" w:hAnsi="Times New Roman" w:cs="Times New Roman"/>
          <w:color w:val="000000"/>
        </w:rPr>
      </w:pPr>
    </w:p>
    <w:p>
      <w:pPr>
        <w:rPr>
          <w:rFonts w:ascii="Times New Roman" w:hAnsi="Times New Roman" w:cs="Times New Roman"/>
          <w:color w:val="000000"/>
        </w:rPr>
      </w:pPr>
    </w:p>
    <w:p>
      <w:pPr>
        <w:rPr>
          <w:rFonts w:ascii="Times New Roman" w:hAnsi="Times New Roman" w:cs="Times New Roman"/>
          <w:color w:val="000000"/>
        </w:rPr>
      </w:pPr>
    </w:p>
    <w:p>
      <w:pPr>
        <w:rPr>
          <w:rFonts w:ascii="Times New Roman" w:hAnsi="Times New Roman" w:cs="Times New Roman"/>
          <w:color w:val="000000"/>
        </w:rPr>
      </w:pPr>
    </w:p>
    <w:p>
      <w:pPr>
        <w:rPr>
          <w:rFonts w:ascii="Times New Roman" w:hAnsi="Times New Roman" w:cs="Times New Roman"/>
          <w:color w:val="000000"/>
        </w:rPr>
      </w:pPr>
    </w:p>
    <w:p>
      <w:pPr>
        <w:rPr>
          <w:rFonts w:ascii="Times New Roman" w:hAnsi="Times New Roman" w:cs="Times New Roman"/>
          <w:color w:val="000000"/>
        </w:rPr>
      </w:pPr>
    </w:p>
    <w:p>
      <w:pPr>
        <w:rPr>
          <w:rFonts w:ascii="Times New Roman" w:hAnsi="Times New Roman" w:cs="Times New Roman"/>
          <w:color w:val="000000"/>
        </w:rPr>
      </w:pPr>
    </w:p>
    <w:p>
      <w:pPr>
        <w:rPr>
          <w:rFonts w:ascii="Times New Roman" w:hAnsi="Times New Roman" w:cs="Times New Roman"/>
          <w:color w:val="000000"/>
        </w:rPr>
      </w:pPr>
    </w:p>
    <w:p>
      <w:pPr>
        <w:rPr>
          <w:rFonts w:ascii="Times New Roman" w:hAnsi="Times New Roman" w:cs="Times New Roman"/>
          <w:color w:val="000000"/>
        </w:rPr>
      </w:pPr>
    </w:p>
    <w:p>
      <w:pPr>
        <w:rPr>
          <w:rFonts w:ascii="Times New Roman" w:hAnsi="Times New Roman" w:cs="Times New Roman"/>
          <w:color w:val="000000"/>
        </w:rPr>
      </w:pPr>
    </w:p>
    <w:p>
      <w:pPr>
        <w:rPr>
          <w:rFonts w:ascii="Times New Roman" w:hAnsi="Times New Roman" w:cs="Times New Roman"/>
          <w:color w:val="000000"/>
        </w:rPr>
      </w:pPr>
    </w:p>
    <w:p>
      <w:pPr>
        <w:rPr>
          <w:rFonts w:ascii="Times New Roman" w:hAnsi="Times New Roman" w:cs="Times New Roman"/>
          <w:color w:val="000000"/>
        </w:rPr>
      </w:pPr>
    </w:p>
    <w:p>
      <w:pPr>
        <w:rPr>
          <w:rFonts w:ascii="Times New Roman" w:hAnsi="Times New Roman" w:cs="Times New Roman"/>
          <w:color w:val="000000"/>
        </w:rPr>
      </w:pPr>
    </w:p>
    <w:p>
      <w:pPr>
        <w:rPr>
          <w:rFonts w:ascii="Times New Roman" w:hAnsi="Times New Roman" w:cs="Times New Roman"/>
          <w:color w:val="000000"/>
        </w:rPr>
      </w:pPr>
    </w:p>
    <w:p>
      <w:pPr>
        <w:rPr>
          <w:rFonts w:ascii="Times New Roman" w:hAnsi="Times New Roman" w:cs="Times New Roman"/>
          <w:color w:val="000000"/>
        </w:rPr>
      </w:pPr>
    </w:p>
    <w:p>
      <w:pPr>
        <w:widowControl/>
        <w:jc w:val="left"/>
        <w:rPr>
          <w:rFonts w:ascii="Times New Roman" w:hAnsi="Times New Roman" w:cs="Times New Roman"/>
          <w:color w:val="000000"/>
        </w:rPr>
      </w:pPr>
      <w:r>
        <w:rPr>
          <w:rFonts w:ascii="Times New Roman" w:hAnsi="Times New Roman" w:cs="Times New Roman"/>
          <w:color w:val="000000"/>
        </w:rPr>
        <w:br w:type="page"/>
      </w:r>
    </w:p>
    <w:p>
      <w:pPr>
        <w:rPr>
          <w:rFonts w:ascii="Times New Roman" w:hAnsi="Times New Roman" w:cs="Times New Roman"/>
          <w:color w:val="000000"/>
        </w:rPr>
      </w:pPr>
    </w:p>
    <w:p>
      <w:pPr>
        <w:pStyle w:val="2"/>
        <w:jc w:val="center"/>
        <w:rPr>
          <w:color w:val="000000"/>
        </w:rPr>
      </w:pPr>
      <w:bookmarkStart w:id="0" w:name="_Toc526855597"/>
      <w:bookmarkStart w:id="1" w:name="_Toc404711269"/>
      <w:bookmarkStart w:id="2" w:name="_Toc3302"/>
      <w:bookmarkStart w:id="3" w:name="_Toc9627"/>
      <w:bookmarkStart w:id="4" w:name="_Toc404705722"/>
      <w:r>
        <w:rPr>
          <w:rFonts w:hint="eastAsia"/>
          <w:color w:val="000000"/>
        </w:rPr>
        <w:t>第一章总则</w:t>
      </w:r>
      <w:bookmarkEnd w:id="0"/>
      <w:bookmarkEnd w:id="1"/>
      <w:bookmarkEnd w:id="2"/>
      <w:bookmarkEnd w:id="3"/>
      <w:bookmarkEnd w:id="4"/>
    </w:p>
    <w:p>
      <w:pPr>
        <w:spacing w:line="360" w:lineRule="auto"/>
        <w:ind w:firstLine="420" w:firstLineChars="200"/>
        <w:rPr>
          <w:rFonts w:ascii="Times New Roman" w:hAnsi="Times New Roman" w:cs="宋体"/>
          <w:color w:val="000000"/>
        </w:rPr>
      </w:pPr>
      <w:r>
        <w:rPr>
          <w:rFonts w:hint="eastAsia" w:ascii="Times New Roman" w:hAnsi="Times New Roman" w:cs="Times New Roman"/>
          <w:color w:val="000000"/>
        </w:rPr>
        <w:t>第一条</w:t>
      </w:r>
      <w:r>
        <w:rPr>
          <w:rFonts w:hint="eastAsia" w:ascii="Times New Roman" w:hAnsi="Times New Roman" w:cs="宋体"/>
          <w:color w:val="000000"/>
        </w:rPr>
        <w:t>为了做好食品用塑料包装容器工具等制品生产许可证发证工作，依据《中华人民共和国食品安全法》、《中华人民共和国工业产品生产许可证管理条例》《国务院关于进一步压减工业产品生产许可证管理目录和简化审批程序的决定》（国发〔2018〕33号）《国务院关于在全国推开“证照分离”改革的通知》（国发〔2018〕35号）等规定制定本细则。</w:t>
      </w:r>
    </w:p>
    <w:p>
      <w:pPr>
        <w:spacing w:line="360" w:lineRule="auto"/>
        <w:ind w:firstLine="420" w:firstLineChars="200"/>
        <w:rPr>
          <w:rFonts w:ascii="Times New Roman" w:hAnsi="Times New Roman" w:cs="宋体"/>
          <w:color w:val="000000"/>
        </w:rPr>
      </w:pPr>
      <w:r>
        <w:rPr>
          <w:rFonts w:hint="eastAsia" w:ascii="Times New Roman" w:hAnsi="Times New Roman" w:cs="宋体"/>
          <w:color w:val="000000"/>
        </w:rPr>
        <w:t>第二条食品用塑料包装容器工具等制品由各省级</w:t>
      </w:r>
      <w:r>
        <w:rPr>
          <w:rFonts w:ascii="Times New Roman" w:hAnsi="Times New Roman" w:cs="宋体"/>
          <w:color w:val="000000"/>
        </w:rPr>
        <w:t>生产许可证主管部门</w:t>
      </w:r>
      <w:r>
        <w:rPr>
          <w:rFonts w:hint="eastAsia" w:ascii="Times New Roman" w:hAnsi="Times New Roman" w:cs="宋体"/>
          <w:color w:val="000000"/>
        </w:rPr>
        <w:t>或其委托的下级</w:t>
      </w:r>
      <w:r>
        <w:rPr>
          <w:rFonts w:ascii="Times New Roman" w:hAnsi="Times New Roman" w:cs="宋体"/>
          <w:color w:val="000000"/>
        </w:rPr>
        <w:t>生产许可证主管部门</w:t>
      </w:r>
      <w:r>
        <w:rPr>
          <w:rFonts w:hint="eastAsia" w:ascii="Times New Roman" w:hAnsi="Times New Roman" w:cs="宋体"/>
          <w:color w:val="000000"/>
        </w:rPr>
        <w:t>发证。本实施细则适用于食品用塑料包装容器工具等制品生产许可工作，应与工业产品生产许可证实施细则通则一并使用。</w:t>
      </w:r>
    </w:p>
    <w:p>
      <w:pPr>
        <w:spacing w:line="360" w:lineRule="auto"/>
        <w:ind w:firstLine="420" w:firstLineChars="200"/>
        <w:rPr>
          <w:rFonts w:ascii="Times New Roman" w:hAnsi="Times New Roman" w:cs="宋体"/>
          <w:color w:val="000000"/>
        </w:rPr>
      </w:pPr>
      <w:r>
        <w:rPr>
          <w:rFonts w:hint="eastAsia" w:ascii="Times New Roman" w:hAnsi="Times New Roman" w:cs="宋体"/>
          <w:color w:val="000000"/>
        </w:rPr>
        <w:t>第三条发证产品定义及范围</w:t>
      </w:r>
    </w:p>
    <w:p>
      <w:pPr>
        <w:spacing w:line="360" w:lineRule="auto"/>
        <w:ind w:firstLine="420" w:firstLineChars="200"/>
        <w:rPr>
          <w:rFonts w:ascii="Times New Roman" w:hAnsi="Times New Roman" w:cs="Times New Roman"/>
          <w:color w:val="000000"/>
        </w:rPr>
      </w:pPr>
      <w:r>
        <w:rPr>
          <w:rFonts w:hint="eastAsia" w:ascii="Times New Roman" w:hAnsi="Times New Roman" w:cs="Times New Roman"/>
          <w:color w:val="000000"/>
        </w:rPr>
        <w:t>（一）定义</w:t>
      </w:r>
    </w:p>
    <w:p>
      <w:pPr>
        <w:spacing w:line="360" w:lineRule="auto"/>
        <w:ind w:firstLine="420" w:firstLineChars="200"/>
        <w:rPr>
          <w:rFonts w:ascii="Times New Roman" w:hAnsi="Times New Roman" w:cs="宋体"/>
          <w:color w:val="000000"/>
        </w:rPr>
      </w:pPr>
      <w:r>
        <w:rPr>
          <w:rFonts w:hint="eastAsia" w:ascii="Times New Roman" w:hAnsi="Times New Roman" w:cs="宋体"/>
          <w:color w:val="000000"/>
        </w:rPr>
        <w:t>食品用塑料包装容器工具等制品</w:t>
      </w:r>
      <w:r>
        <w:rPr>
          <w:rFonts w:hint="eastAsia" w:ascii="宋体" w:hAnsi="宋体" w:cs="宋体"/>
        </w:rPr>
        <w:t>是</w:t>
      </w:r>
      <w:r>
        <w:rPr>
          <w:rFonts w:hint="eastAsia" w:ascii="宋体" w:hAnsi="宋体"/>
        </w:rPr>
        <w:t>指用于包装、盛放食品或者食品添加剂的塑料制品以及食品或者食品添加剂生产经营过程中直接接触食品或者食品添加剂的塑料包装、容器、工具等制品。</w:t>
      </w:r>
      <w:r>
        <w:rPr>
          <w:rFonts w:hint="eastAsia" w:ascii="Times New Roman" w:hAnsi="Times New Roman" w:cs="宋体"/>
          <w:color w:val="000000"/>
        </w:rPr>
        <w:t>不包括接触食品或者食品添加剂的机械、管道、传送带、母料等。</w:t>
      </w:r>
    </w:p>
    <w:p>
      <w:pPr>
        <w:spacing w:line="360" w:lineRule="auto"/>
        <w:ind w:firstLine="420" w:firstLineChars="200"/>
        <w:rPr>
          <w:rFonts w:ascii="Times New Roman" w:hAnsi="Times New Roman" w:cs="Times New Roman"/>
          <w:color w:val="000000"/>
        </w:rPr>
      </w:pPr>
      <w:r>
        <w:rPr>
          <w:rFonts w:hint="eastAsia" w:ascii="宋体" w:hAnsi="宋体" w:cs="宋体"/>
          <w:color w:val="000000"/>
        </w:rPr>
        <w:t>（二）</w:t>
      </w:r>
      <w:r>
        <w:rPr>
          <w:rFonts w:hint="eastAsia" w:ascii="Times New Roman" w:hAnsi="Times New Roman" w:cs="Times New Roman"/>
          <w:color w:val="000000"/>
        </w:rPr>
        <w:t>范围</w:t>
      </w:r>
    </w:p>
    <w:p>
      <w:pPr>
        <w:spacing w:line="360" w:lineRule="auto"/>
        <w:ind w:firstLine="420" w:firstLineChars="200"/>
        <w:rPr>
          <w:rFonts w:ascii="Times New Roman" w:hAnsi="Times New Roman" w:cs="Times New Roman"/>
          <w:color w:val="000000"/>
        </w:rPr>
      </w:pPr>
      <w:r>
        <w:rPr>
          <w:rFonts w:hint="eastAsia" w:ascii="Times New Roman" w:hAnsi="Times New Roman" w:cs="宋体"/>
          <w:color w:val="000000"/>
        </w:rPr>
        <w:t>在中华人民共和国境内生产和销售本细则规定的食品用塑料包装容器工具等制品的，应当依法取得生产许可证，任何企业未取得生产许可证不得生产本细则规定的食品用塑料包装容器工具等制品。</w:t>
      </w:r>
    </w:p>
    <w:p>
      <w:pPr>
        <w:spacing w:line="360" w:lineRule="auto"/>
        <w:ind w:firstLine="420" w:firstLineChars="200"/>
        <w:rPr>
          <w:rFonts w:ascii="Times New Roman" w:hAnsi="Times New Roman" w:cs="宋体"/>
          <w:color w:val="000000"/>
        </w:rPr>
      </w:pPr>
      <w:r>
        <w:rPr>
          <w:rFonts w:hint="eastAsia" w:ascii="Times New Roman" w:hAnsi="Times New Roman" w:cs="宋体"/>
          <w:color w:val="000000"/>
        </w:rPr>
        <w:t>（三）单元划分及产品品种</w:t>
      </w:r>
    </w:p>
    <w:p>
      <w:pPr>
        <w:spacing w:line="360" w:lineRule="auto"/>
        <w:ind w:firstLine="420" w:firstLineChars="200"/>
        <w:rPr>
          <w:rFonts w:ascii="Times New Roman" w:hAnsi="Times New Roman" w:cs="宋体"/>
          <w:color w:val="000000"/>
        </w:rPr>
      </w:pPr>
      <w:r>
        <w:rPr>
          <w:rFonts w:hint="eastAsia" w:ascii="Times New Roman" w:hAnsi="Times New Roman" w:cs="宋体"/>
          <w:color w:val="000000"/>
        </w:rPr>
        <w:t>实施生产许可的食品用塑料包装容器工具等制品，根据产品使用特点分为包装膜袋、包装容器和工具</w:t>
      </w:r>
      <w:r>
        <w:rPr>
          <w:rFonts w:ascii="Times New Roman" w:hAnsi="Times New Roman" w:cs="Times New Roman"/>
          <w:color w:val="000000"/>
        </w:rPr>
        <w:t>3</w:t>
      </w:r>
      <w:r>
        <w:rPr>
          <w:rFonts w:hint="eastAsia" w:ascii="Times New Roman" w:hAnsi="Times New Roman" w:cs="Times New Roman"/>
          <w:color w:val="000000"/>
        </w:rPr>
        <w:t>类，6</w:t>
      </w:r>
      <w:r>
        <w:rPr>
          <w:rFonts w:hint="eastAsia" w:ascii="Times New Roman" w:hAnsi="Times New Roman" w:cs="宋体"/>
          <w:color w:val="000000"/>
        </w:rPr>
        <w:t>个产品单元，具体见表</w:t>
      </w:r>
      <w:r>
        <w:rPr>
          <w:rFonts w:hint="eastAsia" w:ascii="Times New Roman" w:hAnsi="Times New Roman" w:cs="Times New Roman"/>
          <w:color w:val="000000"/>
        </w:rPr>
        <w:t>1</w:t>
      </w:r>
      <w:r>
        <w:rPr>
          <w:rFonts w:hint="eastAsia" w:ascii="Times New Roman" w:hAnsi="Times New Roman" w:cs="宋体"/>
          <w:color w:val="000000"/>
        </w:rPr>
        <w:t>。各产品品种及执行的产品标准见附表1。</w:t>
      </w:r>
    </w:p>
    <w:p>
      <w:pPr>
        <w:spacing w:line="360" w:lineRule="auto"/>
        <w:ind w:firstLine="420" w:firstLineChars="200"/>
        <w:rPr>
          <w:rFonts w:ascii="Times New Roman" w:hAnsi="Times New Roman" w:cs="宋体"/>
          <w:color w:val="000000"/>
        </w:rPr>
      </w:pPr>
      <w:r>
        <w:rPr>
          <w:rFonts w:hint="eastAsia" w:ascii="宋体" w:hAnsi="宋体" w:cs="宋体"/>
          <w:iCs/>
          <w:kern w:val="0"/>
        </w:rPr>
        <w:t>按企业标准生产的</w:t>
      </w:r>
      <w:r>
        <w:rPr>
          <w:rFonts w:hint="eastAsia" w:ascii="Times New Roman" w:hAnsi="Times New Roman" w:cs="宋体"/>
          <w:color w:val="000000"/>
        </w:rPr>
        <w:t>食品用塑料包装容器工具等制品</w:t>
      </w:r>
      <w:r>
        <w:rPr>
          <w:rFonts w:hint="eastAsia" w:ascii="宋体" w:hAnsi="宋体" w:cs="宋体"/>
          <w:iCs/>
          <w:kern w:val="0"/>
        </w:rPr>
        <w:t>，属于本细则列出的国家标准和行业标准的范畴或适用范围的，企业应按相应的国家标准或行业标准取证。</w:t>
      </w:r>
    </w:p>
    <w:p>
      <w:pPr>
        <w:widowControl/>
        <w:jc w:val="center"/>
        <w:rPr>
          <w:rFonts w:ascii="Times New Roman" w:hAnsi="Times New Roman" w:cs="Times New Roman"/>
          <w:b/>
          <w:bCs/>
          <w:color w:val="000000"/>
          <w:kern w:val="0"/>
        </w:rPr>
      </w:pPr>
      <w:r>
        <w:rPr>
          <w:rFonts w:hint="eastAsia" w:ascii="Times New Roman" w:cs="宋体"/>
          <w:b/>
          <w:bCs/>
          <w:color w:val="000000"/>
          <w:kern w:val="0"/>
        </w:rPr>
        <w:t>表</w:t>
      </w:r>
      <w:r>
        <w:rPr>
          <w:rFonts w:hint="eastAsia" w:ascii="Times New Roman" w:hAnsi="Times New Roman" w:cs="Times New Roman"/>
          <w:b/>
          <w:bCs/>
          <w:color w:val="000000"/>
          <w:kern w:val="0"/>
        </w:rPr>
        <w:t>1</w:t>
      </w:r>
      <w:r>
        <w:rPr>
          <w:rFonts w:ascii="Times New Roman" w:hAnsi="Times New Roman" w:cs="Times New Roman"/>
          <w:b/>
          <w:bCs/>
          <w:color w:val="000000"/>
          <w:kern w:val="0"/>
        </w:rPr>
        <w:t xml:space="preserve">. </w:t>
      </w:r>
      <w:r>
        <w:rPr>
          <w:rFonts w:hint="eastAsia" w:ascii="Times New Roman" w:hAnsi="Times New Roman" w:cs="宋体"/>
          <w:b/>
          <w:bCs/>
          <w:color w:val="000000"/>
        </w:rPr>
        <w:t>食品用塑料包装容器工具等制品</w:t>
      </w:r>
      <w:r>
        <w:rPr>
          <w:rFonts w:hint="eastAsia" w:ascii="Times New Roman" w:cs="宋体"/>
          <w:b/>
          <w:bCs/>
          <w:color w:val="000000"/>
          <w:kern w:val="0"/>
        </w:rPr>
        <w:t>产品单元</w:t>
      </w:r>
    </w:p>
    <w:tbl>
      <w:tblPr>
        <w:tblStyle w:val="40"/>
        <w:tblW w:w="86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2762"/>
        <w:gridCol w:w="4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1166" w:type="dxa"/>
            <w:vAlign w:val="center"/>
          </w:tcPr>
          <w:p>
            <w:pPr>
              <w:spacing w:line="360" w:lineRule="auto"/>
              <w:jc w:val="center"/>
              <w:rPr>
                <w:rFonts w:ascii="Times New Roman" w:hAnsi="Times New Roman" w:cs="Times New Roman"/>
                <w:b/>
                <w:bCs/>
                <w:color w:val="000000"/>
              </w:rPr>
            </w:pPr>
            <w:r>
              <w:rPr>
                <w:rFonts w:ascii="Times New Roman" w:hAnsi="Times New Roman" w:cs="Times New Roman"/>
                <w:b/>
                <w:bCs/>
                <w:color w:val="000000"/>
              </w:rPr>
              <w:t>序号</w:t>
            </w:r>
          </w:p>
        </w:tc>
        <w:tc>
          <w:tcPr>
            <w:tcW w:w="2762" w:type="dxa"/>
            <w:vAlign w:val="center"/>
          </w:tcPr>
          <w:p>
            <w:pPr>
              <w:spacing w:line="360" w:lineRule="auto"/>
              <w:jc w:val="center"/>
              <w:rPr>
                <w:rFonts w:ascii="Times New Roman" w:hAnsi="Times New Roman" w:cs="Times New Roman"/>
                <w:b/>
                <w:bCs/>
                <w:color w:val="000000"/>
              </w:rPr>
            </w:pPr>
            <w:r>
              <w:rPr>
                <w:rFonts w:ascii="Times New Roman" w:hAnsi="Times New Roman" w:cs="Times New Roman"/>
                <w:b/>
                <w:bCs/>
                <w:color w:val="000000"/>
              </w:rPr>
              <w:t>产品分类</w:t>
            </w:r>
          </w:p>
        </w:tc>
        <w:tc>
          <w:tcPr>
            <w:tcW w:w="4751" w:type="dxa"/>
            <w:vAlign w:val="center"/>
          </w:tcPr>
          <w:p>
            <w:pPr>
              <w:spacing w:line="360" w:lineRule="auto"/>
              <w:jc w:val="center"/>
              <w:rPr>
                <w:rFonts w:ascii="Times New Roman" w:hAnsi="Times New Roman" w:cs="Times New Roman"/>
                <w:b/>
                <w:bCs/>
                <w:color w:val="000000"/>
              </w:rPr>
            </w:pPr>
            <w:r>
              <w:rPr>
                <w:rFonts w:ascii="Times New Roman" w:hAnsi="Times New Roman" w:cs="Times New Roman"/>
                <w:b/>
                <w:bCs/>
                <w:color w:val="000000"/>
              </w:rPr>
              <w:t>产品单元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166" w:type="dxa"/>
            <w:vMerge w:val="restart"/>
            <w:vAlign w:val="center"/>
          </w:tcPr>
          <w:p>
            <w:pPr>
              <w:jc w:val="center"/>
              <w:rPr>
                <w:rFonts w:ascii="Times New Roman" w:hAnsi="Times New Roman" w:cs="Times New Roman"/>
                <w:color w:val="000000"/>
              </w:rPr>
            </w:pPr>
            <w:r>
              <w:rPr>
                <w:rFonts w:hint="eastAsia" w:ascii="Times New Roman" w:hAnsi="Times New Roman" w:cs="Times New Roman"/>
                <w:color w:val="000000"/>
              </w:rPr>
              <w:t>1</w:t>
            </w:r>
          </w:p>
        </w:tc>
        <w:tc>
          <w:tcPr>
            <w:tcW w:w="2762" w:type="dxa"/>
            <w:vMerge w:val="restart"/>
            <w:vAlign w:val="center"/>
          </w:tcPr>
          <w:p>
            <w:pPr>
              <w:jc w:val="center"/>
              <w:rPr>
                <w:rFonts w:ascii="Times New Roman" w:hAnsi="Times New Roman" w:cs="Times New Roman"/>
                <w:color w:val="000000"/>
              </w:rPr>
            </w:pPr>
            <w:r>
              <w:rPr>
                <w:rFonts w:ascii="Times New Roman" w:hAnsi="Times New Roman" w:cs="Times New Roman"/>
                <w:color w:val="000000"/>
              </w:rPr>
              <w:t>包装膜袋类</w:t>
            </w:r>
          </w:p>
        </w:tc>
        <w:tc>
          <w:tcPr>
            <w:tcW w:w="4751" w:type="dxa"/>
            <w:vAlign w:val="center"/>
          </w:tcPr>
          <w:p>
            <w:pPr>
              <w:pStyle w:val="76"/>
              <w:numPr>
                <w:ilvl w:val="0"/>
                <w:numId w:val="1"/>
              </w:numPr>
              <w:ind w:firstLineChars="0"/>
              <w:jc w:val="left"/>
              <w:rPr>
                <w:rFonts w:ascii="Times New Roman" w:hAnsi="Times New Roman" w:cs="Times New Roman"/>
                <w:color w:val="000000"/>
                <w:kern w:val="0"/>
              </w:rPr>
            </w:pPr>
            <w:r>
              <w:rPr>
                <w:rFonts w:ascii="Times New Roman" w:hAnsi="Times New Roman" w:cs="Times New Roman"/>
                <w:color w:val="000000"/>
                <w:kern w:val="0"/>
              </w:rPr>
              <w:t>非复合膜袋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166" w:type="dxa"/>
            <w:vMerge w:val="continue"/>
            <w:vAlign w:val="center"/>
          </w:tcPr>
          <w:p>
            <w:pPr>
              <w:jc w:val="center"/>
              <w:rPr>
                <w:rFonts w:ascii="Times New Roman" w:hAnsi="Times New Roman" w:cs="Times New Roman"/>
                <w:color w:val="000000"/>
              </w:rPr>
            </w:pPr>
          </w:p>
        </w:tc>
        <w:tc>
          <w:tcPr>
            <w:tcW w:w="2762" w:type="dxa"/>
            <w:vMerge w:val="continue"/>
            <w:vAlign w:val="center"/>
          </w:tcPr>
          <w:p>
            <w:pPr>
              <w:jc w:val="center"/>
              <w:rPr>
                <w:rFonts w:ascii="Times New Roman" w:hAnsi="Times New Roman" w:cs="Times New Roman"/>
                <w:color w:val="000000"/>
              </w:rPr>
            </w:pPr>
          </w:p>
        </w:tc>
        <w:tc>
          <w:tcPr>
            <w:tcW w:w="4751" w:type="dxa"/>
            <w:vAlign w:val="center"/>
          </w:tcPr>
          <w:p>
            <w:pPr>
              <w:pStyle w:val="76"/>
              <w:numPr>
                <w:ilvl w:val="0"/>
                <w:numId w:val="1"/>
              </w:numPr>
              <w:ind w:firstLineChars="0"/>
              <w:jc w:val="left"/>
              <w:rPr>
                <w:rFonts w:ascii="Times New Roman" w:hAnsi="Times New Roman" w:cs="Times New Roman"/>
                <w:color w:val="000000"/>
                <w:kern w:val="0"/>
              </w:rPr>
            </w:pPr>
            <w:r>
              <w:rPr>
                <w:rFonts w:ascii="Times New Roman" w:hAnsi="Times New Roman" w:cs="Times New Roman"/>
                <w:color w:val="000000"/>
                <w:kern w:val="0"/>
              </w:rPr>
              <w:t>复合膜袋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166" w:type="dxa"/>
            <w:vMerge w:val="continue"/>
            <w:vAlign w:val="center"/>
          </w:tcPr>
          <w:p>
            <w:pPr>
              <w:jc w:val="center"/>
              <w:rPr>
                <w:rFonts w:ascii="Times New Roman" w:hAnsi="Times New Roman" w:cs="Times New Roman"/>
                <w:color w:val="000000"/>
              </w:rPr>
            </w:pPr>
          </w:p>
        </w:tc>
        <w:tc>
          <w:tcPr>
            <w:tcW w:w="2762" w:type="dxa"/>
            <w:vMerge w:val="continue"/>
            <w:vAlign w:val="center"/>
          </w:tcPr>
          <w:p>
            <w:pPr>
              <w:jc w:val="center"/>
              <w:rPr>
                <w:rFonts w:ascii="Times New Roman" w:hAnsi="Times New Roman" w:cs="Times New Roman"/>
                <w:color w:val="000000"/>
              </w:rPr>
            </w:pPr>
          </w:p>
        </w:tc>
        <w:tc>
          <w:tcPr>
            <w:tcW w:w="4751" w:type="dxa"/>
            <w:vAlign w:val="center"/>
          </w:tcPr>
          <w:p>
            <w:pPr>
              <w:pStyle w:val="76"/>
              <w:numPr>
                <w:ilvl w:val="0"/>
                <w:numId w:val="1"/>
              </w:numPr>
              <w:ind w:firstLineChars="0"/>
              <w:jc w:val="left"/>
              <w:rPr>
                <w:rFonts w:ascii="Times New Roman" w:hAnsi="Times New Roman" w:cs="Times New Roman"/>
                <w:color w:val="000000"/>
                <w:kern w:val="0"/>
              </w:rPr>
            </w:pPr>
            <w:r>
              <w:rPr>
                <w:rFonts w:ascii="Times New Roman" w:hAnsi="Times New Roman" w:cs="Times New Roman"/>
                <w:color w:val="000000"/>
                <w:kern w:val="0"/>
              </w:rPr>
              <w:t>片材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66" w:type="dxa"/>
            <w:vMerge w:val="continue"/>
            <w:vAlign w:val="center"/>
          </w:tcPr>
          <w:p>
            <w:pPr>
              <w:jc w:val="center"/>
              <w:rPr>
                <w:rFonts w:ascii="Times New Roman" w:hAnsi="Times New Roman" w:cs="Times New Roman"/>
                <w:color w:val="000000"/>
              </w:rPr>
            </w:pPr>
          </w:p>
        </w:tc>
        <w:tc>
          <w:tcPr>
            <w:tcW w:w="2762" w:type="dxa"/>
            <w:vMerge w:val="continue"/>
            <w:vAlign w:val="center"/>
          </w:tcPr>
          <w:p>
            <w:pPr>
              <w:jc w:val="center"/>
              <w:rPr>
                <w:rFonts w:ascii="Times New Roman" w:hAnsi="Times New Roman" w:cs="Times New Roman"/>
                <w:color w:val="000000"/>
              </w:rPr>
            </w:pPr>
          </w:p>
        </w:tc>
        <w:tc>
          <w:tcPr>
            <w:tcW w:w="4751" w:type="dxa"/>
            <w:vAlign w:val="center"/>
          </w:tcPr>
          <w:p>
            <w:pPr>
              <w:pStyle w:val="76"/>
              <w:numPr>
                <w:ilvl w:val="0"/>
                <w:numId w:val="1"/>
              </w:numPr>
              <w:ind w:firstLineChars="0"/>
              <w:jc w:val="left"/>
              <w:rPr>
                <w:rFonts w:ascii="Times New Roman" w:hAnsi="Times New Roman" w:cs="Times New Roman"/>
                <w:color w:val="000000"/>
                <w:kern w:val="0"/>
              </w:rPr>
            </w:pPr>
            <w:r>
              <w:rPr>
                <w:rFonts w:ascii="Times New Roman" w:hAnsi="Times New Roman" w:cs="Times New Roman"/>
                <w:color w:val="000000"/>
                <w:kern w:val="0"/>
              </w:rPr>
              <w:t>编织袋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166" w:type="dxa"/>
            <w:vAlign w:val="center"/>
          </w:tcPr>
          <w:p>
            <w:pPr>
              <w:jc w:val="center"/>
              <w:rPr>
                <w:rFonts w:ascii="Times New Roman" w:hAnsi="Times New Roman" w:cs="Times New Roman"/>
                <w:color w:val="000000"/>
              </w:rPr>
            </w:pPr>
            <w:r>
              <w:rPr>
                <w:rFonts w:hint="eastAsia" w:ascii="Times New Roman" w:hAnsi="Times New Roman" w:cs="Times New Roman"/>
                <w:color w:val="000000"/>
              </w:rPr>
              <w:t>2</w:t>
            </w:r>
          </w:p>
        </w:tc>
        <w:tc>
          <w:tcPr>
            <w:tcW w:w="2762" w:type="dxa"/>
            <w:vAlign w:val="center"/>
          </w:tcPr>
          <w:p>
            <w:pPr>
              <w:jc w:val="center"/>
              <w:rPr>
                <w:rFonts w:ascii="Times New Roman" w:hAnsi="Times New Roman" w:cs="Times New Roman"/>
                <w:color w:val="000000"/>
              </w:rPr>
            </w:pPr>
            <w:r>
              <w:rPr>
                <w:rFonts w:ascii="Times New Roman" w:hAnsi="Times New Roman" w:cs="Times New Roman"/>
                <w:color w:val="000000"/>
              </w:rPr>
              <w:t>包装容器类</w:t>
            </w:r>
          </w:p>
        </w:tc>
        <w:tc>
          <w:tcPr>
            <w:tcW w:w="4751" w:type="dxa"/>
            <w:vAlign w:val="center"/>
          </w:tcPr>
          <w:p>
            <w:pPr>
              <w:pStyle w:val="76"/>
              <w:numPr>
                <w:ilvl w:val="0"/>
                <w:numId w:val="1"/>
              </w:numPr>
              <w:ind w:firstLineChars="0"/>
              <w:jc w:val="left"/>
              <w:rPr>
                <w:rFonts w:ascii="Times New Roman" w:hAnsi="Times New Roman" w:cs="Times New Roman"/>
                <w:color w:val="000000"/>
                <w:kern w:val="0"/>
              </w:rPr>
            </w:pPr>
            <w:r>
              <w:rPr>
                <w:rFonts w:ascii="Times New Roman" w:hAnsi="Times New Roman" w:cs="Times New Roman"/>
                <w:color w:val="000000"/>
              </w:rPr>
              <w:t>容器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166" w:type="dxa"/>
            <w:vAlign w:val="center"/>
          </w:tcPr>
          <w:p>
            <w:pPr>
              <w:jc w:val="center"/>
              <w:rPr>
                <w:rFonts w:ascii="Times New Roman" w:hAnsi="Times New Roman" w:cs="Times New Roman"/>
                <w:color w:val="000000"/>
              </w:rPr>
            </w:pPr>
            <w:r>
              <w:rPr>
                <w:rFonts w:hint="eastAsia" w:ascii="Times New Roman" w:hAnsi="Times New Roman" w:cs="Times New Roman"/>
                <w:color w:val="000000"/>
              </w:rPr>
              <w:t>3</w:t>
            </w:r>
          </w:p>
        </w:tc>
        <w:tc>
          <w:tcPr>
            <w:tcW w:w="2762" w:type="dxa"/>
            <w:vAlign w:val="center"/>
          </w:tcPr>
          <w:p>
            <w:pPr>
              <w:jc w:val="center"/>
              <w:rPr>
                <w:rFonts w:ascii="Times New Roman" w:hAnsi="Times New Roman" w:cs="Times New Roman"/>
                <w:color w:val="000000"/>
              </w:rPr>
            </w:pPr>
            <w:r>
              <w:rPr>
                <w:rFonts w:ascii="Times New Roman" w:hAnsi="Times New Roman" w:cs="Times New Roman"/>
                <w:color w:val="000000"/>
              </w:rPr>
              <w:t>工具类</w:t>
            </w:r>
          </w:p>
        </w:tc>
        <w:tc>
          <w:tcPr>
            <w:tcW w:w="4751" w:type="dxa"/>
            <w:vAlign w:val="center"/>
          </w:tcPr>
          <w:p>
            <w:pPr>
              <w:pStyle w:val="76"/>
              <w:widowControl/>
              <w:numPr>
                <w:ilvl w:val="0"/>
                <w:numId w:val="1"/>
              </w:numPr>
              <w:ind w:firstLineChars="0"/>
              <w:jc w:val="left"/>
              <w:rPr>
                <w:rFonts w:ascii="Times New Roman" w:hAnsi="Times New Roman" w:cs="Times New Roman"/>
                <w:color w:val="000000"/>
              </w:rPr>
            </w:pPr>
            <w:r>
              <w:rPr>
                <w:rFonts w:ascii="Times New Roman" w:hAnsi="Times New Roman" w:cs="Times New Roman"/>
                <w:color w:val="000000"/>
                <w:kern w:val="0"/>
              </w:rPr>
              <w:t>工具</w:t>
            </w:r>
          </w:p>
        </w:tc>
      </w:tr>
    </w:tbl>
    <w:p>
      <w:pPr>
        <w:pStyle w:val="2"/>
        <w:jc w:val="center"/>
        <w:rPr>
          <w:color w:val="000000"/>
        </w:rPr>
      </w:pPr>
      <w:bookmarkStart w:id="5" w:name="_Toc260140036"/>
      <w:bookmarkStart w:id="6" w:name="_Toc17717"/>
      <w:bookmarkStart w:id="7" w:name="_Toc526855598"/>
      <w:bookmarkStart w:id="8" w:name="_Toc260131992"/>
      <w:bookmarkStart w:id="9" w:name="_Toc15169"/>
      <w:bookmarkStart w:id="10" w:name="_Toc404711270"/>
      <w:bookmarkStart w:id="11" w:name="_Toc404705723"/>
      <w:r>
        <w:rPr>
          <w:rFonts w:hint="eastAsia"/>
          <w:color w:val="000000"/>
        </w:rPr>
        <w:t>第二章企业申请生产许可证的基本条件</w:t>
      </w:r>
      <w:bookmarkEnd w:id="5"/>
      <w:bookmarkEnd w:id="6"/>
      <w:bookmarkEnd w:id="7"/>
      <w:bookmarkEnd w:id="8"/>
    </w:p>
    <w:p>
      <w:pPr>
        <w:pStyle w:val="74"/>
        <w:spacing w:line="360" w:lineRule="auto"/>
        <w:rPr>
          <w:color w:val="000000"/>
          <w:highlight w:val="yellow"/>
        </w:rPr>
      </w:pPr>
      <w:r>
        <w:rPr>
          <w:rFonts w:hint="eastAsia"/>
          <w:color w:val="000000"/>
        </w:rPr>
        <w:t>第四条企业在申请时应当按照不同产品品种、不同材质提交相应的产品检验报告，其</w:t>
      </w:r>
      <w:r>
        <w:rPr>
          <w:color w:val="000000"/>
        </w:rPr>
        <w:t>检验项目覆盖</w:t>
      </w:r>
      <w:r>
        <w:rPr>
          <w:rFonts w:hint="eastAsia"/>
          <w:bCs/>
          <w:color w:val="000000"/>
        </w:rPr>
        <w:t>本细则附件规定项目要求</w:t>
      </w:r>
      <w:r>
        <w:rPr>
          <w:color w:val="000000"/>
        </w:rPr>
        <w:t>。</w:t>
      </w:r>
    </w:p>
    <w:p>
      <w:pPr>
        <w:pStyle w:val="74"/>
        <w:spacing w:line="360" w:lineRule="auto"/>
        <w:rPr>
          <w:color w:val="000000"/>
        </w:rPr>
      </w:pPr>
      <w:r>
        <w:rPr>
          <w:rFonts w:hint="eastAsia"/>
          <w:color w:val="000000"/>
        </w:rPr>
        <w:t>第五条</w:t>
      </w:r>
      <w:r>
        <w:rPr>
          <w:rFonts w:hint="eastAsia" w:ascii="宋体" w:hAnsi="宋体"/>
          <w:color w:val="000000"/>
        </w:rPr>
        <w:t>凡生产食品用塑料包装容器工具等制品的企业应具备本条款规定的基本生产条件，内容包括：生产设施和检验设施。其中，所应具备生产设施检验设施应符合GB 31603《</w:t>
      </w:r>
      <w:r>
        <w:rPr>
          <w:rFonts w:ascii="宋体" w:hAnsi="宋体"/>
          <w:color w:val="000000"/>
        </w:rPr>
        <w:t>食品安全国家标准 食品接触材料及制品生产通用卫生规范</w:t>
      </w:r>
      <w:r>
        <w:rPr>
          <w:rFonts w:hint="eastAsia" w:ascii="宋体" w:hAnsi="宋体"/>
          <w:color w:val="000000"/>
        </w:rPr>
        <w:t>》要求，生产设备具体要求见附表2；</w:t>
      </w:r>
      <w:r>
        <w:rPr>
          <w:rFonts w:hint="eastAsia" w:ascii="Times New Roman" w:hAnsi="Times New Roman" w:cs="宋体"/>
          <w:color w:val="000000"/>
        </w:rPr>
        <w:t>食品相关产品的生产者，应当依法对其生产的食品相关产品按照食品安全国家标准进行检验。食品相关产品的生产者还应按照产品标准的要求进行出厂检验。企业可自行检验或委托有资质的检验机构对产品进行检验。企业应具备的</w:t>
      </w:r>
      <w:r>
        <w:rPr>
          <w:rFonts w:hint="eastAsia" w:ascii="宋体" w:hAnsi="宋体"/>
          <w:color w:val="000000"/>
        </w:rPr>
        <w:t>检验设备具体要求见附表3。</w:t>
      </w:r>
      <w:r>
        <w:rPr>
          <w:rFonts w:hint="eastAsia" w:ascii="宋体" w:hAnsi="宋体"/>
          <w:color w:val="000000"/>
          <w:kern w:val="0"/>
        </w:rPr>
        <w:t>食品</w:t>
      </w:r>
      <w:r>
        <w:rPr>
          <w:rFonts w:ascii="宋体" w:hAnsi="宋体"/>
          <w:color w:val="000000"/>
          <w:kern w:val="0"/>
        </w:rPr>
        <w:t>用塑料包装容器工具等制品</w:t>
      </w:r>
      <w:r>
        <w:rPr>
          <w:rFonts w:hint="eastAsia" w:ascii="宋体" w:hAnsi="宋体"/>
          <w:color w:val="000000"/>
          <w:kern w:val="0"/>
        </w:rPr>
        <w:t>生产许可检验项目</w:t>
      </w:r>
      <w:r>
        <w:rPr>
          <w:rFonts w:hint="eastAsia" w:ascii="Times New Roman" w:hAnsi="Times New Roman" w:cs="宋体"/>
          <w:b/>
          <w:color w:val="000000"/>
        </w:rPr>
        <w:t>、依据及方法</w:t>
      </w:r>
      <w:r>
        <w:rPr>
          <w:rFonts w:hint="eastAsia" w:ascii="宋体" w:hAnsi="宋体"/>
          <w:color w:val="000000"/>
          <w:kern w:val="0"/>
        </w:rPr>
        <w:t>见附表4、附表5和附表6。</w:t>
      </w:r>
    </w:p>
    <w:p>
      <w:pPr>
        <w:pStyle w:val="2"/>
        <w:jc w:val="center"/>
        <w:rPr>
          <w:color w:val="000000"/>
        </w:rPr>
      </w:pPr>
      <w:bookmarkStart w:id="12" w:name="_Toc260131993"/>
      <w:bookmarkStart w:id="13" w:name="_Toc260140037"/>
      <w:bookmarkStart w:id="14" w:name="_Toc29042"/>
      <w:bookmarkStart w:id="15" w:name="_Toc526855599"/>
      <w:r>
        <w:rPr>
          <w:rFonts w:hint="eastAsia"/>
          <w:color w:val="000000"/>
        </w:rPr>
        <w:t>第三章</w:t>
      </w:r>
      <w:bookmarkEnd w:id="12"/>
      <w:bookmarkEnd w:id="13"/>
      <w:r>
        <w:rPr>
          <w:rFonts w:hint="eastAsia"/>
          <w:color w:val="000000"/>
        </w:rPr>
        <w:t>证书许可范围</w:t>
      </w:r>
      <w:bookmarkEnd w:id="14"/>
      <w:bookmarkEnd w:id="15"/>
    </w:p>
    <w:p>
      <w:pPr>
        <w:spacing w:line="360" w:lineRule="auto"/>
        <w:ind w:firstLine="420" w:firstLineChars="200"/>
        <w:rPr>
          <w:rFonts w:ascii="宋体" w:hAnsi="宋体"/>
          <w:color w:val="000000"/>
          <w:kern w:val="0"/>
        </w:rPr>
      </w:pPr>
      <w:bookmarkStart w:id="16" w:name="_Toc497146823"/>
      <w:bookmarkStart w:id="17" w:name="_Toc497146944"/>
      <w:r>
        <w:rPr>
          <w:rFonts w:hint="eastAsia" w:ascii="宋体" w:hAnsi="宋体"/>
          <w:color w:val="000000"/>
          <w:kern w:val="0"/>
        </w:rPr>
        <w:t xml:space="preserve">第六条  </w:t>
      </w:r>
      <w:bookmarkEnd w:id="16"/>
      <w:bookmarkEnd w:id="17"/>
      <w:r>
        <w:rPr>
          <w:rFonts w:hint="eastAsia" w:ascii="宋体" w:hAnsi="宋体"/>
          <w:color w:val="000000"/>
          <w:kern w:val="0"/>
        </w:rPr>
        <w:t>企业申请的发证产品通过</w:t>
      </w:r>
      <w:r>
        <w:rPr>
          <w:rFonts w:hint="eastAsia" w:ascii="宋体" w:hAnsi="宋体"/>
          <w:bCs/>
          <w:color w:val="000000"/>
        </w:rPr>
        <w:t>材料核实</w:t>
      </w:r>
      <w:r>
        <w:rPr>
          <w:rFonts w:hint="eastAsia" w:ascii="宋体" w:hAnsi="宋体"/>
          <w:color w:val="000000"/>
          <w:kern w:val="0"/>
        </w:rPr>
        <w:t>、符合本细则规定要求的，由</w:t>
      </w:r>
      <w:r>
        <w:rPr>
          <w:rFonts w:hint="eastAsia" w:ascii="宋体" w:hAnsi="宋体" w:cs="Times New Roman"/>
          <w:color w:val="000000"/>
          <w:kern w:val="0"/>
        </w:rPr>
        <w:t>省级</w:t>
      </w:r>
      <w:r>
        <w:rPr>
          <w:rFonts w:ascii="宋体" w:hAnsi="宋体" w:cs="Times New Roman"/>
          <w:color w:val="000000"/>
          <w:kern w:val="0"/>
        </w:rPr>
        <w:t>生产许可证主管部门</w:t>
      </w:r>
      <w:r>
        <w:rPr>
          <w:rFonts w:hint="eastAsia" w:ascii="宋体" w:hAnsi="宋体" w:cs="Times New Roman"/>
          <w:color w:val="000000"/>
          <w:kern w:val="0"/>
        </w:rPr>
        <w:t>或其委托的下级</w:t>
      </w:r>
      <w:r>
        <w:rPr>
          <w:rFonts w:ascii="宋体" w:hAnsi="宋体" w:cs="Times New Roman"/>
          <w:color w:val="000000"/>
          <w:kern w:val="0"/>
        </w:rPr>
        <w:t>生产许可证主管部门</w:t>
      </w:r>
      <w:r>
        <w:rPr>
          <w:rFonts w:hint="eastAsia" w:ascii="宋体" w:hAnsi="宋体"/>
          <w:color w:val="000000"/>
          <w:kern w:val="0"/>
        </w:rPr>
        <w:t>确定产品生产许可范围。食品相关产品生产许可证证书产品许可范围示例见表2。</w:t>
      </w:r>
    </w:p>
    <w:p>
      <w:pPr>
        <w:spacing w:line="360" w:lineRule="auto"/>
        <w:ind w:firstLine="422" w:firstLineChars="200"/>
        <w:jc w:val="center"/>
        <w:rPr>
          <w:rFonts w:ascii="宋体" w:cs="宋体"/>
          <w:b/>
          <w:bCs/>
          <w:color w:val="000000"/>
          <w:kern w:val="0"/>
        </w:rPr>
      </w:pPr>
      <w:r>
        <w:rPr>
          <w:rFonts w:hint="eastAsia" w:ascii="宋体" w:cs="宋体"/>
          <w:b/>
          <w:bCs/>
          <w:color w:val="000000"/>
          <w:kern w:val="0"/>
        </w:rPr>
        <w:t xml:space="preserve">表2 </w:t>
      </w:r>
      <w:r>
        <w:rPr>
          <w:rFonts w:hint="eastAsia" w:ascii="宋体" w:hAnsi="宋体" w:cs="宋体"/>
          <w:b/>
          <w:bCs/>
          <w:color w:val="000000"/>
        </w:rPr>
        <w:t>食品</w:t>
      </w:r>
      <w:r>
        <w:rPr>
          <w:rFonts w:ascii="宋体" w:hAnsi="宋体" w:cs="宋体"/>
          <w:b/>
          <w:bCs/>
          <w:color w:val="000000"/>
        </w:rPr>
        <w:t>用塑料包装工具等制品</w:t>
      </w:r>
      <w:r>
        <w:rPr>
          <w:rFonts w:hint="eastAsia" w:ascii="宋体" w:hAnsi="宋体" w:cs="宋体"/>
          <w:b/>
          <w:bCs/>
          <w:color w:val="000000"/>
        </w:rPr>
        <w:t>生产许可</w:t>
      </w:r>
      <w:r>
        <w:rPr>
          <w:rFonts w:hint="eastAsia" w:ascii="宋体" w:cs="宋体"/>
          <w:b/>
          <w:bCs/>
          <w:color w:val="000000"/>
          <w:kern w:val="0"/>
        </w:rPr>
        <w:t>产品明细内容示例</w:t>
      </w:r>
    </w:p>
    <w:tbl>
      <w:tblPr>
        <w:tblStyle w:val="40"/>
        <w:tblW w:w="88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34"/>
        <w:gridCol w:w="3402"/>
        <w:gridCol w:w="3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817" w:type="dxa"/>
          </w:tcPr>
          <w:p>
            <w:pPr>
              <w:spacing w:line="360" w:lineRule="auto"/>
              <w:jc w:val="center"/>
              <w:rPr>
                <w:rFonts w:ascii="Times New Roman" w:hAnsi="Times New Roman" w:cs="Times New Roman"/>
                <w:b/>
                <w:color w:val="000000"/>
                <w:kern w:val="0"/>
              </w:rPr>
            </w:pPr>
            <w:r>
              <w:rPr>
                <w:rFonts w:ascii="Times New Roman" w:hAnsi="宋体" w:cs="Times New Roman"/>
                <w:b/>
                <w:color w:val="000000"/>
                <w:kern w:val="0"/>
              </w:rPr>
              <w:t>示例</w:t>
            </w:r>
          </w:p>
        </w:tc>
        <w:tc>
          <w:tcPr>
            <w:tcW w:w="1134" w:type="dxa"/>
          </w:tcPr>
          <w:p>
            <w:pPr>
              <w:spacing w:line="360" w:lineRule="auto"/>
              <w:jc w:val="center"/>
              <w:rPr>
                <w:rFonts w:ascii="Times New Roman" w:hAnsi="Times New Roman" w:cs="Times New Roman"/>
                <w:b/>
                <w:color w:val="000000"/>
                <w:kern w:val="0"/>
              </w:rPr>
            </w:pPr>
            <w:r>
              <w:rPr>
                <w:rFonts w:ascii="Times New Roman" w:hAnsi="宋体" w:cs="Times New Roman"/>
                <w:b/>
                <w:color w:val="000000"/>
                <w:kern w:val="0"/>
              </w:rPr>
              <w:t>产品单元</w:t>
            </w:r>
          </w:p>
        </w:tc>
        <w:tc>
          <w:tcPr>
            <w:tcW w:w="3402" w:type="dxa"/>
          </w:tcPr>
          <w:p>
            <w:pPr>
              <w:spacing w:line="360" w:lineRule="auto"/>
              <w:jc w:val="center"/>
              <w:rPr>
                <w:rFonts w:ascii="Times New Roman" w:hAnsi="Times New Roman" w:cs="Times New Roman"/>
                <w:b/>
                <w:color w:val="000000"/>
                <w:kern w:val="0"/>
              </w:rPr>
            </w:pPr>
            <w:r>
              <w:rPr>
                <w:rFonts w:ascii="Times New Roman" w:hAnsi="宋体" w:cs="Times New Roman"/>
                <w:b/>
                <w:color w:val="000000"/>
                <w:kern w:val="0"/>
              </w:rPr>
              <w:t>企业申请内容</w:t>
            </w:r>
          </w:p>
        </w:tc>
        <w:tc>
          <w:tcPr>
            <w:tcW w:w="3537" w:type="dxa"/>
          </w:tcPr>
          <w:p>
            <w:pPr>
              <w:spacing w:line="360" w:lineRule="auto"/>
              <w:jc w:val="center"/>
              <w:rPr>
                <w:rFonts w:ascii="Times New Roman" w:hAnsi="Times New Roman" w:cs="Times New Roman"/>
                <w:b/>
                <w:color w:val="000000"/>
                <w:kern w:val="0"/>
              </w:rPr>
            </w:pPr>
            <w:r>
              <w:rPr>
                <w:rFonts w:ascii="Times New Roman" w:hAnsi="宋体" w:cs="Times New Roman"/>
                <w:b/>
                <w:color w:val="000000"/>
                <w:kern w:val="0"/>
              </w:rPr>
              <w:t>确认证书产品许可范围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0" w:hRule="atLeast"/>
          <w:jc w:val="center"/>
        </w:trPr>
        <w:tc>
          <w:tcPr>
            <w:tcW w:w="817" w:type="dxa"/>
            <w:vAlign w:val="center"/>
          </w:tcPr>
          <w:p>
            <w:pPr>
              <w:adjustRightInd w:val="0"/>
              <w:snapToGrid w:val="0"/>
              <w:spacing w:line="240" w:lineRule="atLeast"/>
              <w:jc w:val="center"/>
              <w:rPr>
                <w:rFonts w:ascii="Times New Roman" w:hAnsi="Times New Roman" w:cs="Times New Roman"/>
                <w:color w:val="000000"/>
              </w:rPr>
            </w:pPr>
            <w:r>
              <w:rPr>
                <w:rFonts w:ascii="Times New Roman" w:hAnsi="Times New Roman" w:cs="Times New Roman"/>
                <w:color w:val="000000"/>
              </w:rPr>
              <w:t>1</w:t>
            </w:r>
          </w:p>
        </w:tc>
        <w:tc>
          <w:tcPr>
            <w:tcW w:w="1134" w:type="dxa"/>
            <w:vAlign w:val="center"/>
          </w:tcPr>
          <w:p>
            <w:pPr>
              <w:adjustRightInd w:val="0"/>
              <w:snapToGrid w:val="0"/>
              <w:spacing w:line="240" w:lineRule="atLeast"/>
              <w:jc w:val="center"/>
              <w:rPr>
                <w:rFonts w:ascii="Times New Roman" w:hAnsi="Times New Roman" w:cs="Times New Roman"/>
                <w:color w:val="000000"/>
              </w:rPr>
            </w:pPr>
            <w:r>
              <w:rPr>
                <w:rFonts w:ascii="Times New Roman" w:hAnsi="宋体" w:cs="Times New Roman"/>
                <w:color w:val="000000"/>
              </w:rPr>
              <w:t>非复合膜袋</w:t>
            </w:r>
          </w:p>
        </w:tc>
        <w:tc>
          <w:tcPr>
            <w:tcW w:w="3402" w:type="dxa"/>
            <w:vAlign w:val="center"/>
          </w:tcPr>
          <w:p>
            <w:pPr>
              <w:spacing w:line="240" w:lineRule="atLeast"/>
              <w:rPr>
                <w:rFonts w:ascii="Times New Roman" w:hAnsi="Times New Roman" w:cs="Times New Roman"/>
                <w:color w:val="000000"/>
                <w:kern w:val="0"/>
              </w:rPr>
            </w:pPr>
            <w:r>
              <w:rPr>
                <w:rFonts w:ascii="Times New Roman" w:hAnsi="宋体" w:cs="Times New Roman"/>
                <w:color w:val="000000"/>
                <w:kern w:val="0"/>
              </w:rPr>
              <w:t>食品相关产品</w:t>
            </w:r>
            <w:r>
              <w:rPr>
                <w:rFonts w:hint="eastAsia" w:ascii="Times New Roman" w:hAnsi="宋体" w:cs="Times New Roman"/>
                <w:color w:val="000000"/>
                <w:kern w:val="0"/>
              </w:rPr>
              <w:t>：</w:t>
            </w:r>
            <w:r>
              <w:rPr>
                <w:rFonts w:hint="eastAsia" w:ascii="Times New Roman" w:hAnsi="宋体" w:cs="Times New Roman"/>
                <w:bCs/>
                <w:color w:val="000000"/>
                <w:kern w:val="0"/>
              </w:rPr>
              <w:t>食品用塑料包装容器工具等制品</w:t>
            </w:r>
          </w:p>
          <w:p>
            <w:pPr>
              <w:spacing w:line="240" w:lineRule="atLeast"/>
              <w:rPr>
                <w:rFonts w:ascii="Times New Roman" w:hAnsi="Times New Roman" w:cs="Times New Roman"/>
                <w:color w:val="000000"/>
                <w:kern w:val="0"/>
              </w:rPr>
            </w:pPr>
            <w:r>
              <w:rPr>
                <w:rFonts w:ascii="Times New Roman" w:hAnsi="宋体" w:cs="Times New Roman"/>
                <w:color w:val="000000"/>
                <w:kern w:val="0"/>
              </w:rPr>
              <w:t>产品单元：</w:t>
            </w:r>
            <w:r>
              <w:rPr>
                <w:rFonts w:ascii="Times New Roman" w:hAnsi="宋体" w:cs="Times New Roman"/>
                <w:color w:val="000000"/>
              </w:rPr>
              <w:t>非复合膜袋</w:t>
            </w:r>
          </w:p>
          <w:p>
            <w:pPr>
              <w:spacing w:line="240" w:lineRule="atLeast"/>
              <w:rPr>
                <w:rFonts w:ascii="Times New Roman" w:hAnsi="Times New Roman" w:cs="Times New Roman"/>
                <w:color w:val="000000"/>
                <w:kern w:val="0"/>
              </w:rPr>
            </w:pPr>
            <w:r>
              <w:rPr>
                <w:rFonts w:ascii="Times New Roman" w:hAnsi="宋体" w:cs="Times New Roman"/>
                <w:color w:val="000000"/>
                <w:kern w:val="0"/>
              </w:rPr>
              <w:t>产品品种：聚乙烯自粘保鲜膜</w:t>
            </w:r>
          </w:p>
          <w:p>
            <w:pPr>
              <w:spacing w:line="240" w:lineRule="atLeast"/>
              <w:rPr>
                <w:rFonts w:ascii="Times New Roman" w:hAnsi="Times New Roman" w:cs="Times New Roman"/>
                <w:color w:val="000000"/>
                <w:kern w:val="0"/>
              </w:rPr>
            </w:pPr>
            <w:r>
              <w:rPr>
                <w:rFonts w:ascii="Times New Roman" w:hAnsi="宋体" w:cs="Times New Roman"/>
                <w:color w:val="000000"/>
                <w:kern w:val="0"/>
              </w:rPr>
              <w:t>接触食品层材质：聚乙烯（</w:t>
            </w:r>
            <w:r>
              <w:rPr>
                <w:rFonts w:hint="eastAsia" w:ascii="Times New Roman" w:hAnsi="Times New Roman" w:cs="Times New Roman"/>
                <w:color w:val="000000"/>
                <w:kern w:val="0"/>
              </w:rPr>
              <w:t>乙烯</w:t>
            </w:r>
            <w:r>
              <w:rPr>
                <w:rFonts w:ascii="Times New Roman" w:hAnsi="Times New Roman" w:cs="Times New Roman"/>
                <w:color w:val="000000"/>
                <w:kern w:val="0"/>
              </w:rPr>
              <w:t>均聚物</w:t>
            </w:r>
            <w:r>
              <w:rPr>
                <w:rFonts w:ascii="Times New Roman" w:hAnsi="宋体" w:cs="Times New Roman"/>
                <w:color w:val="000000"/>
                <w:kern w:val="0"/>
              </w:rPr>
              <w:t>）</w:t>
            </w:r>
          </w:p>
          <w:p>
            <w:pPr>
              <w:spacing w:line="240" w:lineRule="atLeast"/>
              <w:rPr>
                <w:rFonts w:ascii="Times New Roman" w:hAnsi="宋体" w:cs="Times New Roman"/>
                <w:color w:val="000000"/>
                <w:kern w:val="0"/>
              </w:rPr>
            </w:pPr>
            <w:r>
              <w:rPr>
                <w:rFonts w:ascii="Times New Roman" w:hAnsi="宋体" w:cs="Times New Roman"/>
                <w:color w:val="000000"/>
                <w:kern w:val="0"/>
              </w:rPr>
              <w:t>产品执行标准：</w:t>
            </w:r>
            <w:r>
              <w:rPr>
                <w:rFonts w:ascii="Times New Roman" w:hAnsi="Times New Roman" w:cs="Times New Roman"/>
                <w:color w:val="000000"/>
                <w:kern w:val="0"/>
              </w:rPr>
              <w:t xml:space="preserve">GB/T 10457 - 1989 </w:t>
            </w:r>
            <w:r>
              <w:rPr>
                <w:rFonts w:ascii="Times New Roman" w:hAnsi="宋体" w:cs="Times New Roman"/>
                <w:color w:val="000000"/>
                <w:kern w:val="0"/>
              </w:rPr>
              <w:t>聚乙烯自粘保鲜膜</w:t>
            </w:r>
          </w:p>
          <w:p>
            <w:pPr>
              <w:spacing w:line="240" w:lineRule="atLeast"/>
              <w:rPr>
                <w:rFonts w:ascii="Times New Roman" w:hAnsi="Times New Roman" w:cs="Times New Roman"/>
                <w:color w:val="000000"/>
                <w:kern w:val="0"/>
              </w:rPr>
            </w:pPr>
            <w:r>
              <w:rPr>
                <w:rFonts w:hint="eastAsia" w:ascii="Times New Roman" w:hAnsi="宋体" w:cs="Times New Roman"/>
                <w:color w:val="000000"/>
                <w:kern w:val="0"/>
              </w:rPr>
              <w:t>工序：分切</w:t>
            </w:r>
          </w:p>
        </w:tc>
        <w:tc>
          <w:tcPr>
            <w:tcW w:w="3537" w:type="dxa"/>
            <w:vAlign w:val="center"/>
          </w:tcPr>
          <w:p>
            <w:pPr>
              <w:spacing w:line="240" w:lineRule="atLeast"/>
              <w:rPr>
                <w:rFonts w:ascii="Times New Roman" w:hAnsi="Times New Roman" w:cs="Times New Roman"/>
                <w:color w:val="000000"/>
                <w:kern w:val="0"/>
              </w:rPr>
            </w:pPr>
            <w:r>
              <w:rPr>
                <w:rFonts w:ascii="Times New Roman" w:hAnsi="宋体" w:cs="Times New Roman"/>
                <w:color w:val="000000"/>
                <w:kern w:val="0"/>
              </w:rPr>
              <w:t>食品相关产品</w:t>
            </w:r>
            <w:r>
              <w:rPr>
                <w:rFonts w:hint="eastAsia" w:ascii="Times New Roman" w:hAnsi="宋体" w:cs="Times New Roman"/>
                <w:color w:val="000000"/>
                <w:kern w:val="0"/>
              </w:rPr>
              <w:t>：</w:t>
            </w:r>
            <w:r>
              <w:rPr>
                <w:rFonts w:hint="eastAsia" w:ascii="Times New Roman" w:hAnsi="宋体" w:cs="Times New Roman"/>
                <w:bCs/>
                <w:color w:val="000000"/>
                <w:kern w:val="0"/>
              </w:rPr>
              <w:t>食品用塑料包装容器工具等制品</w:t>
            </w:r>
          </w:p>
          <w:p>
            <w:pPr>
              <w:spacing w:line="240" w:lineRule="atLeast"/>
              <w:rPr>
                <w:rFonts w:ascii="Times New Roman" w:hAnsi="Times New Roman" w:cs="Times New Roman"/>
                <w:color w:val="000000"/>
                <w:kern w:val="0"/>
              </w:rPr>
            </w:pPr>
            <w:r>
              <w:rPr>
                <w:rFonts w:ascii="Times New Roman" w:hAnsi="宋体" w:cs="Times New Roman"/>
                <w:b/>
                <w:bCs/>
                <w:color w:val="000000"/>
                <w:kern w:val="0"/>
              </w:rPr>
              <w:t>非复合膜袋</w:t>
            </w:r>
            <w:r>
              <w:rPr>
                <w:rFonts w:ascii="Times New Roman" w:hAnsi="宋体" w:cs="Times New Roman"/>
                <w:color w:val="000000"/>
                <w:kern w:val="0"/>
              </w:rPr>
              <w:t>（聚乙烯自粘保鲜膜，接触食品层材质：</w:t>
            </w:r>
            <w:r>
              <w:rPr>
                <w:rFonts w:hint="eastAsia" w:ascii="Times New Roman" w:hAnsi="Times New Roman" w:cs="Times New Roman"/>
                <w:color w:val="000000"/>
                <w:kern w:val="0"/>
              </w:rPr>
              <w:t>聚乙烯（乙烯均聚物））</w:t>
            </w:r>
          </w:p>
          <w:p>
            <w:pPr>
              <w:spacing w:line="240" w:lineRule="atLeast"/>
              <w:rPr>
                <w:rFonts w:ascii="Times New Roman" w:hAnsi="Times New Roman" w:cs="Times New Roman"/>
                <w:color w:val="000000"/>
                <w:kern w:val="0"/>
              </w:rPr>
            </w:pPr>
            <w:r>
              <w:rPr>
                <w:rFonts w:hint="eastAsia" w:ascii="Times New Roman" w:hAnsi="Times New Roman" w:cs="Times New Roman"/>
                <w:color w:val="000000"/>
                <w:kern w:val="0"/>
              </w:rPr>
              <w:t>工序：分切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0" w:hRule="atLeast"/>
          <w:jc w:val="center"/>
        </w:trPr>
        <w:tc>
          <w:tcPr>
            <w:tcW w:w="817" w:type="dxa"/>
            <w:vAlign w:val="center"/>
          </w:tcPr>
          <w:p>
            <w:pPr>
              <w:adjustRightInd w:val="0"/>
              <w:snapToGrid w:val="0"/>
              <w:spacing w:line="240" w:lineRule="atLeast"/>
              <w:jc w:val="center"/>
              <w:rPr>
                <w:rFonts w:ascii="Times New Roman" w:hAnsi="Times New Roman" w:cs="Times New Roman"/>
                <w:color w:val="000000"/>
              </w:rPr>
            </w:pPr>
            <w:r>
              <w:rPr>
                <w:rFonts w:ascii="Times New Roman" w:hAnsi="Times New Roman" w:cs="Times New Roman"/>
                <w:color w:val="000000"/>
              </w:rPr>
              <w:t>2</w:t>
            </w:r>
          </w:p>
        </w:tc>
        <w:tc>
          <w:tcPr>
            <w:tcW w:w="1134" w:type="dxa"/>
            <w:vAlign w:val="center"/>
          </w:tcPr>
          <w:p>
            <w:pPr>
              <w:adjustRightInd w:val="0"/>
              <w:snapToGrid w:val="0"/>
              <w:spacing w:line="240" w:lineRule="atLeast"/>
              <w:jc w:val="center"/>
              <w:rPr>
                <w:rFonts w:ascii="Times New Roman" w:hAnsi="Times New Roman" w:cs="Times New Roman"/>
                <w:color w:val="000000"/>
              </w:rPr>
            </w:pPr>
            <w:r>
              <w:rPr>
                <w:rFonts w:ascii="Times New Roman" w:hAnsi="宋体" w:cs="Times New Roman"/>
                <w:color w:val="000000"/>
              </w:rPr>
              <w:t>复合膜袋</w:t>
            </w:r>
          </w:p>
        </w:tc>
        <w:tc>
          <w:tcPr>
            <w:tcW w:w="3402" w:type="dxa"/>
            <w:vAlign w:val="center"/>
          </w:tcPr>
          <w:p>
            <w:pPr>
              <w:spacing w:line="240" w:lineRule="atLeast"/>
              <w:rPr>
                <w:rFonts w:ascii="Times New Roman" w:hAnsi="Times New Roman" w:cs="Times New Roman"/>
                <w:color w:val="000000"/>
                <w:kern w:val="0"/>
              </w:rPr>
            </w:pPr>
            <w:r>
              <w:rPr>
                <w:rFonts w:ascii="Times New Roman" w:hAnsi="宋体" w:cs="Times New Roman"/>
                <w:color w:val="000000"/>
                <w:kern w:val="0"/>
              </w:rPr>
              <w:t>食品相关产品</w:t>
            </w:r>
            <w:r>
              <w:rPr>
                <w:rFonts w:hint="eastAsia" w:ascii="Times New Roman" w:hAnsi="宋体" w:cs="Times New Roman"/>
                <w:color w:val="000000"/>
                <w:kern w:val="0"/>
              </w:rPr>
              <w:t>：</w:t>
            </w:r>
            <w:r>
              <w:rPr>
                <w:rFonts w:hint="eastAsia" w:ascii="Times New Roman" w:hAnsi="宋体" w:cs="Times New Roman"/>
                <w:bCs/>
                <w:color w:val="000000"/>
                <w:kern w:val="0"/>
              </w:rPr>
              <w:t>食品用塑料包装容器工具等制品</w:t>
            </w:r>
          </w:p>
          <w:p>
            <w:pPr>
              <w:spacing w:line="240" w:lineRule="atLeast"/>
              <w:rPr>
                <w:rFonts w:ascii="Times New Roman" w:hAnsi="Times New Roman" w:cs="Times New Roman"/>
                <w:color w:val="000000"/>
                <w:kern w:val="0"/>
              </w:rPr>
            </w:pPr>
            <w:r>
              <w:rPr>
                <w:rFonts w:ascii="Times New Roman" w:hAnsi="宋体" w:cs="Times New Roman"/>
                <w:color w:val="000000"/>
                <w:kern w:val="0"/>
              </w:rPr>
              <w:t>产品单元：</w:t>
            </w:r>
            <w:r>
              <w:rPr>
                <w:rFonts w:ascii="Times New Roman" w:hAnsi="宋体" w:cs="Times New Roman"/>
                <w:color w:val="000000"/>
              </w:rPr>
              <w:t>复合膜袋</w:t>
            </w:r>
          </w:p>
          <w:p>
            <w:pPr>
              <w:spacing w:line="240" w:lineRule="atLeast"/>
              <w:rPr>
                <w:rFonts w:ascii="Times New Roman" w:hAnsi="Times New Roman" w:cs="Times New Roman"/>
                <w:color w:val="000000"/>
                <w:kern w:val="0"/>
              </w:rPr>
            </w:pPr>
            <w:r>
              <w:rPr>
                <w:rFonts w:ascii="Times New Roman" w:hAnsi="宋体" w:cs="Times New Roman"/>
                <w:color w:val="000000"/>
                <w:kern w:val="0"/>
              </w:rPr>
              <w:t>产品品种：榨菜包装用复合膜、袋</w:t>
            </w:r>
          </w:p>
          <w:p>
            <w:pPr>
              <w:spacing w:line="240" w:lineRule="atLeast"/>
              <w:rPr>
                <w:rFonts w:ascii="Times New Roman" w:hAnsi="Times New Roman" w:cs="Times New Roman"/>
                <w:color w:val="000000"/>
                <w:kern w:val="0"/>
              </w:rPr>
            </w:pPr>
            <w:r>
              <w:rPr>
                <w:rFonts w:ascii="Times New Roman" w:hAnsi="宋体" w:cs="Times New Roman"/>
                <w:color w:val="000000"/>
                <w:kern w:val="0"/>
              </w:rPr>
              <w:t>接触食品层材质：</w:t>
            </w:r>
            <w:r>
              <w:rPr>
                <w:rFonts w:hint="eastAsia" w:ascii="Times New Roman" w:hAnsi="Times New Roman" w:cs="Times New Roman"/>
                <w:color w:val="000000"/>
                <w:kern w:val="0"/>
              </w:rPr>
              <w:t>聚乙烯（乙烯均聚物）、聚丙烯（丙烯均聚物）</w:t>
            </w:r>
          </w:p>
          <w:p>
            <w:pPr>
              <w:spacing w:line="240" w:lineRule="atLeast"/>
              <w:rPr>
                <w:rFonts w:ascii="Times New Roman" w:hAnsi="Times New Roman" w:cs="Times New Roman"/>
                <w:color w:val="000000"/>
                <w:kern w:val="0"/>
              </w:rPr>
            </w:pPr>
            <w:r>
              <w:rPr>
                <w:rFonts w:ascii="Times New Roman" w:hAnsi="宋体" w:cs="Times New Roman"/>
                <w:color w:val="000000"/>
                <w:kern w:val="0"/>
              </w:rPr>
              <w:t>产品执行标准：</w:t>
            </w:r>
          </w:p>
          <w:p>
            <w:pPr>
              <w:widowControl/>
              <w:rPr>
                <w:rFonts w:ascii="Times New Roman" w:hAnsi="Times New Roman" w:cs="Times New Roman"/>
                <w:color w:val="000000"/>
                <w:kern w:val="0"/>
              </w:rPr>
            </w:pPr>
            <w:r>
              <w:rPr>
                <w:rFonts w:ascii="Times New Roman" w:hAnsi="Times New Roman" w:cs="Times New Roman"/>
                <w:color w:val="000000"/>
                <w:kern w:val="0"/>
              </w:rPr>
              <w:t xml:space="preserve">QB/T 2197-1996 </w:t>
            </w:r>
            <w:r>
              <w:rPr>
                <w:rFonts w:ascii="Times New Roman" w:hAnsi="宋体" w:cs="Times New Roman"/>
                <w:color w:val="000000"/>
                <w:kern w:val="0"/>
              </w:rPr>
              <w:t>榨菜包装用复合膜、袋</w:t>
            </w:r>
          </w:p>
          <w:p>
            <w:pPr>
              <w:spacing w:line="240" w:lineRule="atLeast"/>
              <w:rPr>
                <w:rFonts w:ascii="Times New Roman" w:hAnsi="宋体" w:cs="Times New Roman"/>
                <w:color w:val="000000"/>
                <w:kern w:val="0"/>
              </w:rPr>
            </w:pPr>
            <w:r>
              <w:rPr>
                <w:rFonts w:ascii="Times New Roman" w:hAnsi="Times New Roman" w:cs="Times New Roman"/>
                <w:color w:val="000000"/>
                <w:kern w:val="0"/>
              </w:rPr>
              <w:t xml:space="preserve">GB/T 21302-2007 </w:t>
            </w:r>
            <w:r>
              <w:rPr>
                <w:rFonts w:ascii="Times New Roman" w:hAnsi="宋体" w:cs="Times New Roman"/>
                <w:color w:val="000000"/>
                <w:kern w:val="0"/>
              </w:rPr>
              <w:t>包装用复合膜、袋通则</w:t>
            </w:r>
          </w:p>
          <w:p>
            <w:pPr>
              <w:spacing w:line="240" w:lineRule="atLeast"/>
              <w:rPr>
                <w:rFonts w:ascii="Times New Roman" w:hAnsi="Times New Roman" w:cs="Times New Roman"/>
                <w:color w:val="000000"/>
                <w:kern w:val="0"/>
              </w:rPr>
            </w:pPr>
            <w:r>
              <w:rPr>
                <w:rFonts w:hint="eastAsia" w:ascii="Times New Roman" w:hAnsi="宋体" w:cs="Times New Roman"/>
                <w:color w:val="000000"/>
                <w:kern w:val="0"/>
              </w:rPr>
              <w:t>工序：复合、分切、制袋</w:t>
            </w:r>
          </w:p>
        </w:tc>
        <w:tc>
          <w:tcPr>
            <w:tcW w:w="3537" w:type="dxa"/>
            <w:vAlign w:val="center"/>
          </w:tcPr>
          <w:p>
            <w:pPr>
              <w:spacing w:line="240" w:lineRule="atLeast"/>
              <w:rPr>
                <w:rFonts w:ascii="Times New Roman" w:hAnsi="Times New Roman" w:cs="Times New Roman"/>
                <w:color w:val="000000"/>
                <w:kern w:val="0"/>
              </w:rPr>
            </w:pPr>
            <w:r>
              <w:rPr>
                <w:rFonts w:ascii="Times New Roman" w:hAnsi="宋体" w:cs="Times New Roman"/>
                <w:color w:val="000000"/>
                <w:kern w:val="0"/>
              </w:rPr>
              <w:t>食品相关产品</w:t>
            </w:r>
            <w:r>
              <w:rPr>
                <w:rFonts w:hint="eastAsia" w:ascii="Times New Roman" w:hAnsi="宋体" w:cs="Times New Roman"/>
                <w:color w:val="000000"/>
                <w:kern w:val="0"/>
              </w:rPr>
              <w:t>：</w:t>
            </w:r>
            <w:r>
              <w:rPr>
                <w:rFonts w:hint="eastAsia" w:ascii="Times New Roman" w:hAnsi="宋体" w:cs="Times New Roman"/>
                <w:bCs/>
                <w:color w:val="000000"/>
                <w:kern w:val="0"/>
              </w:rPr>
              <w:t>食品用塑料包装容器工具等制品</w:t>
            </w:r>
          </w:p>
          <w:p>
            <w:pPr>
              <w:widowControl/>
              <w:rPr>
                <w:rFonts w:ascii="Times New Roman" w:hAnsi="Times New Roman" w:cs="Times New Roman"/>
                <w:color w:val="000000"/>
                <w:kern w:val="0"/>
              </w:rPr>
            </w:pPr>
            <w:r>
              <w:rPr>
                <w:rFonts w:ascii="Times New Roman" w:hAnsi="宋体" w:cs="Times New Roman"/>
                <w:b/>
                <w:bCs/>
                <w:color w:val="000000"/>
                <w:kern w:val="0"/>
              </w:rPr>
              <w:t>复合膜袋</w:t>
            </w:r>
            <w:r>
              <w:rPr>
                <w:rFonts w:ascii="Times New Roman" w:hAnsi="宋体" w:cs="Times New Roman"/>
                <w:color w:val="000000"/>
                <w:kern w:val="0"/>
              </w:rPr>
              <w:t>（榨菜包装用复合膜、袋</w:t>
            </w:r>
            <w:r>
              <w:rPr>
                <w:rFonts w:ascii="Times New Roman" w:hAnsi="宋体" w:cs="Times New Roman"/>
                <w:color w:val="000000"/>
              </w:rPr>
              <w:t>，</w:t>
            </w:r>
            <w:r>
              <w:rPr>
                <w:rFonts w:ascii="Times New Roman" w:hAnsi="宋体" w:cs="Times New Roman"/>
                <w:color w:val="000000"/>
                <w:kern w:val="0"/>
              </w:rPr>
              <w:t>接触食品层</w:t>
            </w:r>
            <w:r>
              <w:rPr>
                <w:rFonts w:ascii="Times New Roman" w:hAnsi="宋体" w:cs="Times New Roman"/>
                <w:color w:val="000000"/>
              </w:rPr>
              <w:t>材质：</w:t>
            </w:r>
            <w:r>
              <w:rPr>
                <w:rFonts w:hint="eastAsia" w:ascii="Times New Roman" w:hAnsi="Times New Roman" w:cs="Times New Roman"/>
                <w:color w:val="000000"/>
                <w:kern w:val="0"/>
              </w:rPr>
              <w:t>聚乙烯（乙烯均聚物）、聚丙烯（丙烯均聚物）</w:t>
            </w:r>
            <w:r>
              <w:rPr>
                <w:rFonts w:ascii="Times New Roman" w:hAnsi="宋体" w:cs="Times New Roman"/>
                <w:color w:val="000000"/>
              </w:rPr>
              <w:t>）</w:t>
            </w:r>
          </w:p>
          <w:p>
            <w:pPr>
              <w:spacing w:line="240" w:lineRule="atLeast"/>
              <w:rPr>
                <w:rFonts w:ascii="Times New Roman" w:hAnsi="Times New Roman" w:cs="Times New Roman"/>
                <w:color w:val="000000"/>
                <w:kern w:val="0"/>
              </w:rPr>
            </w:pPr>
            <w:r>
              <w:rPr>
                <w:rFonts w:ascii="Times New Roman" w:hAnsi="Times New Roman" w:cs="Times New Roman"/>
                <w:color w:val="000000"/>
                <w:kern w:val="0"/>
              </w:rPr>
              <w:t>工序</w:t>
            </w:r>
            <w:r>
              <w:rPr>
                <w:rFonts w:hint="eastAsia" w:ascii="Times New Roman" w:hAnsi="Times New Roman" w:cs="Times New Roman"/>
                <w:color w:val="000000"/>
                <w:kern w:val="0"/>
              </w:rPr>
              <w:t>：</w:t>
            </w:r>
            <w:r>
              <w:rPr>
                <w:rFonts w:ascii="Times New Roman" w:hAnsi="Times New Roman" w:cs="Times New Roman"/>
                <w:color w:val="000000"/>
                <w:kern w:val="0"/>
              </w:rPr>
              <w:t>复合</w:t>
            </w:r>
            <w:r>
              <w:rPr>
                <w:rFonts w:hint="eastAsia" w:ascii="Times New Roman" w:hAnsi="Times New Roman" w:cs="Times New Roman"/>
                <w:color w:val="000000"/>
                <w:kern w:val="0"/>
              </w:rPr>
              <w:t>、</w:t>
            </w:r>
            <w:r>
              <w:rPr>
                <w:rFonts w:ascii="Times New Roman" w:hAnsi="Times New Roman" w:cs="Times New Roman"/>
                <w:color w:val="000000"/>
                <w:kern w:val="0"/>
              </w:rPr>
              <w:t>分切</w:t>
            </w:r>
            <w:r>
              <w:rPr>
                <w:rFonts w:hint="eastAsia" w:ascii="Times New Roman" w:hAnsi="Times New Roman" w:cs="Times New Roman"/>
                <w:color w:val="000000"/>
                <w:kern w:val="0"/>
              </w:rPr>
              <w:t>、</w:t>
            </w:r>
            <w:r>
              <w:rPr>
                <w:rFonts w:ascii="Times New Roman" w:hAnsi="Times New Roman" w:cs="Times New Roman"/>
                <w:color w:val="000000"/>
                <w:kern w:val="0"/>
              </w:rPr>
              <w:t>制袋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817" w:type="dxa"/>
            <w:vAlign w:val="center"/>
          </w:tcPr>
          <w:p>
            <w:pPr>
              <w:adjustRightInd w:val="0"/>
              <w:snapToGrid w:val="0"/>
              <w:spacing w:line="240" w:lineRule="atLeast"/>
              <w:jc w:val="center"/>
              <w:rPr>
                <w:rFonts w:ascii="Times New Roman" w:hAnsi="Times New Roman" w:cs="Times New Roman"/>
                <w:color w:val="000000"/>
              </w:rPr>
            </w:pPr>
            <w:r>
              <w:rPr>
                <w:rFonts w:ascii="Times New Roman" w:hAnsi="Times New Roman" w:cs="Times New Roman"/>
                <w:color w:val="000000"/>
              </w:rPr>
              <w:t>3</w:t>
            </w:r>
          </w:p>
        </w:tc>
        <w:tc>
          <w:tcPr>
            <w:tcW w:w="1134" w:type="dxa"/>
            <w:vAlign w:val="center"/>
          </w:tcPr>
          <w:p>
            <w:pPr>
              <w:adjustRightInd w:val="0"/>
              <w:snapToGrid w:val="0"/>
              <w:spacing w:line="240" w:lineRule="atLeast"/>
              <w:jc w:val="center"/>
              <w:rPr>
                <w:rFonts w:ascii="Times New Roman" w:hAnsi="Times New Roman" w:cs="Times New Roman"/>
                <w:color w:val="000000"/>
              </w:rPr>
            </w:pPr>
            <w:r>
              <w:rPr>
                <w:rFonts w:ascii="Times New Roman" w:hAnsi="宋体" w:cs="Times New Roman"/>
                <w:color w:val="000000"/>
              </w:rPr>
              <w:t>复合膜袋</w:t>
            </w:r>
          </w:p>
        </w:tc>
        <w:tc>
          <w:tcPr>
            <w:tcW w:w="3402" w:type="dxa"/>
            <w:vAlign w:val="center"/>
          </w:tcPr>
          <w:p>
            <w:pPr>
              <w:spacing w:line="240" w:lineRule="atLeast"/>
              <w:rPr>
                <w:rFonts w:ascii="Times New Roman" w:hAnsi="Times New Roman" w:cs="Times New Roman"/>
                <w:color w:val="000000"/>
                <w:kern w:val="0"/>
              </w:rPr>
            </w:pPr>
            <w:r>
              <w:rPr>
                <w:rFonts w:ascii="Times New Roman" w:hAnsi="宋体" w:cs="Times New Roman"/>
                <w:color w:val="000000"/>
                <w:kern w:val="0"/>
              </w:rPr>
              <w:t>食品相关产品</w:t>
            </w:r>
            <w:r>
              <w:rPr>
                <w:rFonts w:hint="eastAsia" w:ascii="Times New Roman" w:hAnsi="宋体" w:cs="Times New Roman"/>
                <w:color w:val="000000"/>
                <w:kern w:val="0"/>
              </w:rPr>
              <w:t>：</w:t>
            </w:r>
            <w:r>
              <w:rPr>
                <w:rFonts w:hint="eastAsia" w:ascii="Times New Roman" w:hAnsi="宋体" w:cs="Times New Roman"/>
                <w:bCs/>
                <w:color w:val="000000"/>
                <w:kern w:val="0"/>
              </w:rPr>
              <w:t>食品用塑料包装容器工具等制品</w:t>
            </w:r>
          </w:p>
          <w:p>
            <w:pPr>
              <w:spacing w:line="240" w:lineRule="atLeast"/>
              <w:rPr>
                <w:rFonts w:ascii="Times New Roman" w:hAnsi="Times New Roman" w:cs="Times New Roman"/>
                <w:color w:val="000000"/>
                <w:kern w:val="0"/>
              </w:rPr>
            </w:pPr>
            <w:r>
              <w:rPr>
                <w:rFonts w:ascii="Times New Roman" w:hAnsi="宋体" w:cs="Times New Roman"/>
                <w:color w:val="000000"/>
                <w:kern w:val="0"/>
              </w:rPr>
              <w:t>产品单元：</w:t>
            </w:r>
            <w:r>
              <w:rPr>
                <w:rFonts w:ascii="Times New Roman" w:hAnsi="宋体" w:cs="Times New Roman"/>
                <w:color w:val="000000"/>
              </w:rPr>
              <w:t>复合膜袋</w:t>
            </w:r>
          </w:p>
          <w:p>
            <w:pPr>
              <w:spacing w:line="240" w:lineRule="atLeast"/>
              <w:rPr>
                <w:rFonts w:ascii="Times New Roman" w:hAnsi="Times New Roman" w:cs="Times New Roman"/>
                <w:color w:val="000000"/>
                <w:kern w:val="0"/>
              </w:rPr>
            </w:pPr>
            <w:r>
              <w:rPr>
                <w:rFonts w:ascii="Times New Roman" w:hAnsi="宋体" w:cs="Times New Roman"/>
                <w:color w:val="000000"/>
                <w:kern w:val="0"/>
              </w:rPr>
              <w:t>产品品种：包装用塑料复合膜、袋（干法复合、挤出复合</w:t>
            </w:r>
            <w:r>
              <w:rPr>
                <w:rFonts w:ascii="Times New Roman" w:hAnsi="Times New Roman" w:cs="Times New Roman"/>
                <w:color w:val="000000"/>
                <w:kern w:val="0"/>
              </w:rPr>
              <w:t>)</w:t>
            </w:r>
          </w:p>
          <w:p>
            <w:pPr>
              <w:spacing w:line="240" w:lineRule="atLeast"/>
              <w:rPr>
                <w:rFonts w:ascii="Times New Roman" w:hAnsi="Times New Roman" w:cs="Times New Roman"/>
                <w:color w:val="000000"/>
                <w:kern w:val="0"/>
              </w:rPr>
            </w:pPr>
            <w:r>
              <w:rPr>
                <w:rFonts w:ascii="Times New Roman" w:hAnsi="宋体" w:cs="Times New Roman"/>
                <w:color w:val="000000"/>
                <w:kern w:val="0"/>
              </w:rPr>
              <w:t>接触食品层材质：</w:t>
            </w:r>
            <w:r>
              <w:rPr>
                <w:rFonts w:hint="eastAsia" w:ascii="Times New Roman" w:hAnsi="Times New Roman" w:cs="Times New Roman"/>
                <w:color w:val="000000"/>
                <w:kern w:val="0"/>
              </w:rPr>
              <w:t>聚乙烯（乙烯均聚物）</w:t>
            </w:r>
          </w:p>
          <w:p>
            <w:pPr>
              <w:widowControl/>
              <w:rPr>
                <w:rFonts w:ascii="Times New Roman" w:hAnsi="Times New Roman" w:cs="Times New Roman"/>
                <w:color w:val="000000"/>
                <w:kern w:val="0"/>
              </w:rPr>
            </w:pPr>
            <w:r>
              <w:rPr>
                <w:rFonts w:ascii="Times New Roman" w:hAnsi="宋体" w:cs="Times New Roman"/>
                <w:color w:val="000000"/>
                <w:kern w:val="0"/>
              </w:rPr>
              <w:t>产品执行标准：</w:t>
            </w:r>
            <w:r>
              <w:rPr>
                <w:rFonts w:ascii="Times New Roman" w:hAnsi="Times New Roman" w:cs="Times New Roman"/>
                <w:color w:val="000000"/>
                <w:kern w:val="0"/>
              </w:rPr>
              <w:t>GB/T 10004-2008</w:t>
            </w:r>
            <w:r>
              <w:rPr>
                <w:rFonts w:ascii="Times New Roman" w:hAnsi="宋体" w:cs="Times New Roman"/>
                <w:color w:val="000000"/>
                <w:kern w:val="0"/>
              </w:rPr>
              <w:t>包装用塑料复合膜、袋干法复合、挤出复合</w:t>
            </w:r>
          </w:p>
          <w:p>
            <w:pPr>
              <w:spacing w:line="240" w:lineRule="atLeast"/>
              <w:rPr>
                <w:rFonts w:ascii="Times New Roman" w:hAnsi="宋体" w:cs="Times New Roman"/>
                <w:color w:val="000000"/>
                <w:kern w:val="0"/>
              </w:rPr>
            </w:pPr>
            <w:r>
              <w:rPr>
                <w:rFonts w:ascii="Times New Roman" w:hAnsi="Times New Roman" w:cs="Times New Roman"/>
                <w:color w:val="000000"/>
                <w:kern w:val="0"/>
              </w:rPr>
              <w:t xml:space="preserve">GB/T 21302-2007 </w:t>
            </w:r>
            <w:r>
              <w:rPr>
                <w:rFonts w:ascii="Times New Roman" w:hAnsi="宋体" w:cs="Times New Roman"/>
                <w:color w:val="000000"/>
                <w:kern w:val="0"/>
              </w:rPr>
              <w:t>包装用复合膜、袋通则</w:t>
            </w:r>
          </w:p>
          <w:p>
            <w:pPr>
              <w:spacing w:line="240" w:lineRule="atLeast"/>
              <w:rPr>
                <w:rFonts w:ascii="Times New Roman" w:hAnsi="Times New Roman" w:cs="Times New Roman"/>
                <w:color w:val="000000"/>
                <w:kern w:val="0"/>
              </w:rPr>
            </w:pPr>
            <w:r>
              <w:rPr>
                <w:rFonts w:hint="eastAsia" w:ascii="Times New Roman" w:hAnsi="宋体" w:cs="Times New Roman"/>
                <w:color w:val="000000"/>
                <w:kern w:val="0"/>
              </w:rPr>
              <w:t>工序：制袋</w:t>
            </w:r>
          </w:p>
        </w:tc>
        <w:tc>
          <w:tcPr>
            <w:tcW w:w="3537" w:type="dxa"/>
            <w:vAlign w:val="center"/>
          </w:tcPr>
          <w:p>
            <w:pPr>
              <w:spacing w:line="240" w:lineRule="atLeast"/>
              <w:rPr>
                <w:rFonts w:ascii="Times New Roman" w:hAnsi="Times New Roman" w:cs="Times New Roman"/>
                <w:color w:val="000000"/>
                <w:kern w:val="0"/>
              </w:rPr>
            </w:pPr>
            <w:r>
              <w:rPr>
                <w:rFonts w:ascii="Times New Roman" w:hAnsi="宋体" w:cs="Times New Roman"/>
                <w:color w:val="000000"/>
                <w:kern w:val="0"/>
              </w:rPr>
              <w:t>食品相关产品</w:t>
            </w:r>
            <w:r>
              <w:rPr>
                <w:rFonts w:hint="eastAsia" w:ascii="Times New Roman" w:hAnsi="宋体" w:cs="Times New Roman"/>
                <w:color w:val="000000"/>
                <w:kern w:val="0"/>
              </w:rPr>
              <w:t>：</w:t>
            </w:r>
            <w:r>
              <w:rPr>
                <w:rFonts w:hint="eastAsia" w:ascii="Times New Roman" w:hAnsi="宋体" w:cs="Times New Roman"/>
                <w:bCs/>
                <w:color w:val="000000"/>
                <w:kern w:val="0"/>
              </w:rPr>
              <w:t>食品用塑料包装容器工具等制品</w:t>
            </w:r>
          </w:p>
          <w:p>
            <w:pPr>
              <w:widowControl/>
              <w:rPr>
                <w:rFonts w:ascii="Times New Roman" w:hAnsi="Times New Roman" w:cs="Times New Roman"/>
                <w:color w:val="000000"/>
                <w:kern w:val="0"/>
              </w:rPr>
            </w:pPr>
            <w:r>
              <w:rPr>
                <w:rFonts w:ascii="Times New Roman" w:hAnsi="宋体" w:cs="Times New Roman"/>
                <w:b/>
                <w:bCs/>
                <w:color w:val="000000"/>
                <w:kern w:val="0"/>
              </w:rPr>
              <w:t>复合膜袋</w:t>
            </w:r>
            <w:r>
              <w:rPr>
                <w:rFonts w:ascii="Times New Roman" w:hAnsi="宋体" w:cs="Times New Roman"/>
                <w:color w:val="000000"/>
                <w:kern w:val="0"/>
              </w:rPr>
              <w:t>（包装用塑料复合膜、袋（干法复合、挤出复合</w:t>
            </w:r>
            <w:r>
              <w:rPr>
                <w:rFonts w:ascii="Times New Roman" w:hAnsi="Times New Roman" w:cs="Times New Roman"/>
                <w:color w:val="000000"/>
                <w:kern w:val="0"/>
              </w:rPr>
              <w:t>)</w:t>
            </w:r>
            <w:r>
              <w:rPr>
                <w:rFonts w:ascii="Times New Roman" w:hAnsi="宋体" w:cs="Times New Roman"/>
                <w:color w:val="000000"/>
                <w:kern w:val="0"/>
              </w:rPr>
              <w:t>，接触食品层材质：</w:t>
            </w:r>
            <w:r>
              <w:rPr>
                <w:rFonts w:hint="eastAsia" w:ascii="Times New Roman" w:hAnsi="Times New Roman" w:cs="Times New Roman"/>
                <w:color w:val="000000"/>
                <w:kern w:val="0"/>
              </w:rPr>
              <w:t>聚乙烯（乙烯均聚物）</w:t>
            </w:r>
            <w:r>
              <w:rPr>
                <w:rFonts w:ascii="Times New Roman" w:hAnsi="宋体" w:cs="Times New Roman"/>
                <w:color w:val="000000"/>
              </w:rPr>
              <w:t>）</w:t>
            </w:r>
          </w:p>
          <w:p>
            <w:pPr>
              <w:spacing w:line="240" w:lineRule="atLeast"/>
              <w:rPr>
                <w:rFonts w:ascii="Times New Roman" w:hAnsi="Times New Roman" w:cs="Times New Roman"/>
                <w:color w:val="000000"/>
                <w:kern w:val="0"/>
              </w:rPr>
            </w:pPr>
            <w:r>
              <w:rPr>
                <w:rFonts w:ascii="Times New Roman" w:hAnsi="Times New Roman" w:cs="Times New Roman"/>
                <w:color w:val="000000"/>
                <w:kern w:val="0"/>
              </w:rPr>
              <w:t>工序</w:t>
            </w:r>
            <w:r>
              <w:rPr>
                <w:rFonts w:hint="eastAsia" w:ascii="Times New Roman" w:hAnsi="Times New Roman" w:cs="Times New Roman"/>
                <w:color w:val="000000"/>
                <w:kern w:val="0"/>
              </w:rPr>
              <w:t>：</w:t>
            </w:r>
            <w:r>
              <w:rPr>
                <w:rFonts w:ascii="Times New Roman" w:hAnsi="Times New Roman" w:cs="Times New Roman"/>
                <w:color w:val="000000"/>
                <w:kern w:val="0"/>
              </w:rPr>
              <w:t>制袋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2" w:hRule="atLeast"/>
          <w:jc w:val="center"/>
        </w:trPr>
        <w:tc>
          <w:tcPr>
            <w:tcW w:w="817" w:type="dxa"/>
            <w:vAlign w:val="center"/>
          </w:tcPr>
          <w:p>
            <w:pPr>
              <w:adjustRightInd w:val="0"/>
              <w:snapToGrid w:val="0"/>
              <w:spacing w:line="240" w:lineRule="atLeast"/>
              <w:jc w:val="center"/>
              <w:rPr>
                <w:rFonts w:ascii="Times New Roman" w:hAnsi="Times New Roman" w:cs="Times New Roman"/>
                <w:color w:val="000000"/>
              </w:rPr>
            </w:pPr>
            <w:r>
              <w:rPr>
                <w:rFonts w:ascii="Times New Roman" w:hAnsi="Times New Roman" w:cs="Times New Roman"/>
                <w:color w:val="000000"/>
              </w:rPr>
              <w:t>4</w:t>
            </w:r>
          </w:p>
        </w:tc>
        <w:tc>
          <w:tcPr>
            <w:tcW w:w="1134" w:type="dxa"/>
            <w:vAlign w:val="center"/>
          </w:tcPr>
          <w:p>
            <w:pPr>
              <w:adjustRightInd w:val="0"/>
              <w:snapToGrid w:val="0"/>
              <w:spacing w:line="240" w:lineRule="atLeast"/>
              <w:jc w:val="center"/>
              <w:rPr>
                <w:rFonts w:ascii="Times New Roman" w:hAnsi="Times New Roman" w:cs="Times New Roman"/>
                <w:color w:val="000000"/>
              </w:rPr>
            </w:pPr>
            <w:r>
              <w:rPr>
                <w:rFonts w:ascii="Times New Roman" w:hAnsi="宋体" w:cs="Times New Roman"/>
                <w:color w:val="000000"/>
              </w:rPr>
              <w:t>容器</w:t>
            </w:r>
          </w:p>
        </w:tc>
        <w:tc>
          <w:tcPr>
            <w:tcW w:w="3402" w:type="dxa"/>
            <w:vAlign w:val="center"/>
          </w:tcPr>
          <w:p>
            <w:pPr>
              <w:spacing w:line="240" w:lineRule="atLeast"/>
              <w:rPr>
                <w:rFonts w:ascii="Times New Roman" w:hAnsi="Times New Roman" w:cs="Times New Roman"/>
                <w:color w:val="000000"/>
                <w:kern w:val="0"/>
              </w:rPr>
            </w:pPr>
            <w:r>
              <w:rPr>
                <w:rFonts w:ascii="Times New Roman" w:hAnsi="宋体" w:cs="Times New Roman"/>
                <w:color w:val="000000"/>
                <w:kern w:val="0"/>
              </w:rPr>
              <w:t>食品相关产品</w:t>
            </w:r>
            <w:r>
              <w:rPr>
                <w:rFonts w:hint="eastAsia" w:ascii="Times New Roman" w:hAnsi="宋体" w:cs="Times New Roman"/>
                <w:color w:val="000000"/>
                <w:kern w:val="0"/>
              </w:rPr>
              <w:t>：</w:t>
            </w:r>
            <w:r>
              <w:rPr>
                <w:rFonts w:hint="eastAsia" w:ascii="Times New Roman" w:hAnsi="宋体" w:cs="Times New Roman"/>
                <w:bCs/>
                <w:color w:val="000000"/>
                <w:kern w:val="0"/>
              </w:rPr>
              <w:t>食品用塑料包装容器工具等制品</w:t>
            </w:r>
          </w:p>
          <w:p>
            <w:pPr>
              <w:adjustRightInd w:val="0"/>
              <w:snapToGrid w:val="0"/>
              <w:spacing w:line="240" w:lineRule="atLeast"/>
              <w:jc w:val="left"/>
              <w:rPr>
                <w:rFonts w:ascii="Times New Roman" w:hAnsi="Times New Roman" w:cs="Times New Roman"/>
                <w:color w:val="000000"/>
              </w:rPr>
            </w:pPr>
            <w:r>
              <w:rPr>
                <w:rFonts w:ascii="Times New Roman" w:hAnsi="宋体" w:cs="Times New Roman"/>
                <w:color w:val="000000"/>
                <w:kern w:val="0"/>
              </w:rPr>
              <w:t>产品单元：</w:t>
            </w:r>
            <w:r>
              <w:rPr>
                <w:rFonts w:ascii="Times New Roman" w:hAnsi="宋体" w:cs="Times New Roman"/>
                <w:color w:val="000000"/>
              </w:rPr>
              <w:t>容器</w:t>
            </w:r>
          </w:p>
          <w:p>
            <w:pPr>
              <w:spacing w:line="240" w:lineRule="atLeast"/>
              <w:rPr>
                <w:rFonts w:ascii="Times New Roman" w:hAnsi="Times New Roman" w:cs="Times New Roman"/>
                <w:color w:val="000000"/>
                <w:kern w:val="0"/>
              </w:rPr>
            </w:pPr>
            <w:r>
              <w:rPr>
                <w:rFonts w:ascii="Times New Roman" w:hAnsi="宋体" w:cs="Times New Roman"/>
                <w:color w:val="000000"/>
                <w:kern w:val="0"/>
              </w:rPr>
              <w:t>产品品种：塑料保鲜盒</w:t>
            </w:r>
          </w:p>
          <w:p>
            <w:pPr>
              <w:spacing w:line="240" w:lineRule="atLeast"/>
              <w:rPr>
                <w:rFonts w:ascii="Times New Roman" w:hAnsi="Times New Roman" w:cs="Times New Roman"/>
                <w:color w:val="000000"/>
                <w:kern w:val="0"/>
              </w:rPr>
            </w:pPr>
            <w:r>
              <w:rPr>
                <w:rFonts w:ascii="Times New Roman" w:hAnsi="宋体" w:cs="Times New Roman"/>
                <w:color w:val="000000"/>
                <w:kern w:val="0"/>
              </w:rPr>
              <w:t>接触食品层材质：</w:t>
            </w:r>
            <w:r>
              <w:rPr>
                <w:rFonts w:hint="eastAsia" w:ascii="Times New Roman" w:hAnsi="Times New Roman" w:cs="Times New Roman"/>
                <w:color w:val="000000"/>
                <w:kern w:val="0"/>
              </w:rPr>
              <w:t>聚丙烯（丙烯均聚物）</w:t>
            </w:r>
          </w:p>
          <w:p>
            <w:pPr>
              <w:spacing w:line="240" w:lineRule="atLeast"/>
              <w:rPr>
                <w:rFonts w:ascii="Times New Roman" w:hAnsi="宋体" w:cs="Times New Roman"/>
                <w:color w:val="000000"/>
                <w:kern w:val="0"/>
              </w:rPr>
            </w:pPr>
            <w:r>
              <w:rPr>
                <w:rFonts w:ascii="Times New Roman" w:hAnsi="宋体" w:cs="Times New Roman"/>
                <w:color w:val="000000"/>
                <w:kern w:val="0"/>
              </w:rPr>
              <w:t>产品执行标准：</w:t>
            </w:r>
            <w:r>
              <w:rPr>
                <w:rFonts w:ascii="Times New Roman" w:hAnsi="Times New Roman" w:cs="Times New Roman"/>
                <w:color w:val="000000"/>
                <w:kern w:val="0"/>
              </w:rPr>
              <w:t>GB/T 32094-2015</w:t>
            </w:r>
            <w:r>
              <w:rPr>
                <w:rFonts w:ascii="Times New Roman" w:hAnsi="宋体" w:cs="Times New Roman"/>
                <w:color w:val="000000"/>
                <w:kern w:val="0"/>
              </w:rPr>
              <w:t>塑料保鲜盒</w:t>
            </w:r>
          </w:p>
          <w:p>
            <w:pPr>
              <w:spacing w:line="240" w:lineRule="atLeast"/>
              <w:rPr>
                <w:rFonts w:ascii="Times New Roman" w:hAnsi="Times New Roman" w:cs="Times New Roman"/>
                <w:color w:val="000000"/>
                <w:kern w:val="0"/>
              </w:rPr>
            </w:pPr>
            <w:r>
              <w:rPr>
                <w:rFonts w:hint="eastAsia" w:ascii="Times New Roman" w:hAnsi="宋体" w:cs="Times New Roman"/>
                <w:color w:val="000000"/>
                <w:kern w:val="0"/>
              </w:rPr>
              <w:t>工序：注塑</w:t>
            </w:r>
          </w:p>
        </w:tc>
        <w:tc>
          <w:tcPr>
            <w:tcW w:w="3537" w:type="dxa"/>
            <w:vAlign w:val="center"/>
          </w:tcPr>
          <w:p>
            <w:pPr>
              <w:spacing w:line="240" w:lineRule="atLeast"/>
              <w:rPr>
                <w:rFonts w:ascii="Times New Roman" w:hAnsi="Times New Roman" w:cs="Times New Roman"/>
                <w:color w:val="000000"/>
                <w:kern w:val="0"/>
              </w:rPr>
            </w:pPr>
            <w:r>
              <w:rPr>
                <w:rFonts w:ascii="Times New Roman" w:hAnsi="宋体" w:cs="Times New Roman"/>
                <w:color w:val="000000"/>
                <w:kern w:val="0"/>
              </w:rPr>
              <w:t>食品相关产品</w:t>
            </w:r>
            <w:r>
              <w:rPr>
                <w:rFonts w:hint="eastAsia" w:ascii="Times New Roman" w:hAnsi="宋体" w:cs="Times New Roman"/>
                <w:color w:val="000000"/>
                <w:kern w:val="0"/>
              </w:rPr>
              <w:t>：</w:t>
            </w:r>
            <w:r>
              <w:rPr>
                <w:rFonts w:hint="eastAsia" w:ascii="Times New Roman" w:hAnsi="宋体" w:cs="Times New Roman"/>
                <w:bCs/>
                <w:color w:val="000000"/>
                <w:kern w:val="0"/>
              </w:rPr>
              <w:t>食品用塑料包装容器工具等制品</w:t>
            </w:r>
          </w:p>
          <w:p>
            <w:pPr>
              <w:spacing w:line="240" w:lineRule="atLeast"/>
              <w:rPr>
                <w:rFonts w:ascii="Times New Roman" w:hAnsi="宋体" w:cs="Times New Roman"/>
                <w:color w:val="000000"/>
                <w:kern w:val="0"/>
              </w:rPr>
            </w:pPr>
            <w:r>
              <w:rPr>
                <w:rFonts w:ascii="Times New Roman" w:hAnsi="宋体" w:cs="Times New Roman"/>
                <w:b/>
                <w:bCs/>
                <w:color w:val="000000"/>
                <w:kern w:val="0"/>
              </w:rPr>
              <w:t>容器</w:t>
            </w:r>
            <w:r>
              <w:rPr>
                <w:rFonts w:ascii="Times New Roman" w:hAnsi="宋体" w:cs="Times New Roman"/>
                <w:color w:val="000000"/>
                <w:kern w:val="0"/>
              </w:rPr>
              <w:t>（塑料保鲜盒，接触食品层材质：</w:t>
            </w:r>
            <w:r>
              <w:rPr>
                <w:rFonts w:hint="eastAsia" w:ascii="Times New Roman" w:hAnsi="Times New Roman" w:cs="Times New Roman"/>
                <w:color w:val="000000"/>
                <w:kern w:val="0"/>
              </w:rPr>
              <w:t>聚丙烯（丙烯均聚物）</w:t>
            </w:r>
            <w:r>
              <w:rPr>
                <w:rFonts w:ascii="Times New Roman" w:hAnsi="宋体" w:cs="Times New Roman"/>
                <w:color w:val="000000"/>
                <w:kern w:val="0"/>
              </w:rPr>
              <w:t>）</w:t>
            </w:r>
          </w:p>
          <w:p>
            <w:pPr>
              <w:spacing w:line="240" w:lineRule="atLeast"/>
              <w:rPr>
                <w:rFonts w:ascii="Times New Roman" w:hAnsi="Times New Roman" w:cs="Times New Roman"/>
                <w:color w:val="000000"/>
                <w:kern w:val="0"/>
              </w:rPr>
            </w:pPr>
            <w:r>
              <w:rPr>
                <w:rFonts w:hint="eastAsia" w:ascii="Times New Roman" w:hAnsi="宋体" w:cs="Times New Roman"/>
                <w:color w:val="000000"/>
                <w:kern w:val="0"/>
              </w:rPr>
              <w:t>工序：注塑</w:t>
            </w:r>
          </w:p>
          <w:p>
            <w:pPr>
              <w:spacing w:line="240" w:lineRule="atLeast"/>
              <w:rPr>
                <w:rFonts w:ascii="Times New Roman" w:hAnsi="Times New Roman" w:cs="Times New Roman"/>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817" w:type="dxa"/>
            <w:vAlign w:val="center"/>
          </w:tcPr>
          <w:p>
            <w:pPr>
              <w:adjustRightInd w:val="0"/>
              <w:snapToGrid w:val="0"/>
              <w:spacing w:line="240" w:lineRule="atLeast"/>
              <w:jc w:val="center"/>
              <w:rPr>
                <w:rFonts w:ascii="Times New Roman" w:hAnsi="Times New Roman" w:cs="Times New Roman"/>
                <w:color w:val="000000"/>
              </w:rPr>
            </w:pPr>
            <w:r>
              <w:rPr>
                <w:rFonts w:ascii="Times New Roman" w:hAnsi="Times New Roman" w:cs="Times New Roman"/>
                <w:color w:val="000000"/>
              </w:rPr>
              <w:t>5</w:t>
            </w:r>
          </w:p>
        </w:tc>
        <w:tc>
          <w:tcPr>
            <w:tcW w:w="1134" w:type="dxa"/>
            <w:vAlign w:val="center"/>
          </w:tcPr>
          <w:p>
            <w:pPr>
              <w:adjustRightInd w:val="0"/>
              <w:snapToGrid w:val="0"/>
              <w:spacing w:line="240" w:lineRule="atLeast"/>
              <w:jc w:val="center"/>
              <w:rPr>
                <w:rFonts w:ascii="Times New Roman" w:hAnsi="Times New Roman" w:cs="Times New Roman"/>
                <w:color w:val="000000"/>
              </w:rPr>
            </w:pPr>
            <w:r>
              <w:rPr>
                <w:rFonts w:ascii="Times New Roman" w:hAnsi="宋体" w:cs="Times New Roman"/>
                <w:color w:val="000000"/>
                <w:kern w:val="0"/>
              </w:rPr>
              <w:t>工具</w:t>
            </w:r>
          </w:p>
        </w:tc>
        <w:tc>
          <w:tcPr>
            <w:tcW w:w="3402" w:type="dxa"/>
            <w:vAlign w:val="center"/>
          </w:tcPr>
          <w:p>
            <w:pPr>
              <w:spacing w:line="240" w:lineRule="atLeast"/>
              <w:rPr>
                <w:rFonts w:ascii="Times New Roman" w:hAnsi="Times New Roman" w:cs="Times New Roman"/>
                <w:color w:val="000000"/>
                <w:kern w:val="0"/>
              </w:rPr>
            </w:pPr>
            <w:r>
              <w:rPr>
                <w:rFonts w:ascii="Times New Roman" w:hAnsi="宋体" w:cs="Times New Roman"/>
                <w:color w:val="000000"/>
                <w:kern w:val="0"/>
              </w:rPr>
              <w:t>食品相关产品</w:t>
            </w:r>
            <w:r>
              <w:rPr>
                <w:rFonts w:hint="eastAsia" w:ascii="Times New Roman" w:hAnsi="宋体" w:cs="Times New Roman"/>
                <w:color w:val="000000"/>
                <w:kern w:val="0"/>
              </w:rPr>
              <w:t>：</w:t>
            </w:r>
            <w:r>
              <w:rPr>
                <w:rFonts w:hint="eastAsia" w:ascii="Times New Roman" w:hAnsi="宋体" w:cs="Times New Roman"/>
                <w:bCs/>
                <w:color w:val="000000"/>
                <w:kern w:val="0"/>
              </w:rPr>
              <w:t>食品用塑料包装容器工具等制品</w:t>
            </w:r>
          </w:p>
          <w:p>
            <w:pPr>
              <w:spacing w:line="240" w:lineRule="atLeast"/>
              <w:rPr>
                <w:rFonts w:ascii="Times New Roman" w:hAnsi="Times New Roman" w:cs="Times New Roman"/>
                <w:color w:val="000000"/>
                <w:kern w:val="0"/>
              </w:rPr>
            </w:pPr>
            <w:r>
              <w:rPr>
                <w:rFonts w:ascii="Times New Roman" w:hAnsi="宋体" w:cs="Times New Roman"/>
                <w:color w:val="000000"/>
                <w:kern w:val="0"/>
              </w:rPr>
              <w:t>产品单元：工具</w:t>
            </w:r>
          </w:p>
          <w:p>
            <w:pPr>
              <w:spacing w:line="240" w:lineRule="atLeast"/>
              <w:rPr>
                <w:rFonts w:ascii="Times New Roman" w:hAnsi="Times New Roman" w:cs="Times New Roman"/>
                <w:color w:val="000000"/>
              </w:rPr>
            </w:pPr>
            <w:r>
              <w:rPr>
                <w:rFonts w:ascii="Times New Roman" w:hAnsi="宋体" w:cs="Times New Roman"/>
                <w:color w:val="000000"/>
                <w:kern w:val="0"/>
              </w:rPr>
              <w:t>产品品种：塑料菜板</w:t>
            </w:r>
          </w:p>
          <w:p>
            <w:pPr>
              <w:spacing w:line="240" w:lineRule="atLeast"/>
              <w:rPr>
                <w:rFonts w:ascii="Times New Roman" w:hAnsi="Times New Roman" w:cs="Times New Roman"/>
                <w:color w:val="000000"/>
                <w:kern w:val="0"/>
              </w:rPr>
            </w:pPr>
            <w:r>
              <w:rPr>
                <w:rFonts w:ascii="Times New Roman" w:hAnsi="宋体" w:cs="Times New Roman"/>
                <w:color w:val="000000"/>
                <w:kern w:val="0"/>
              </w:rPr>
              <w:t>接触食品层材质：</w:t>
            </w:r>
            <w:r>
              <w:rPr>
                <w:rFonts w:hint="eastAsia" w:ascii="Times New Roman" w:hAnsi="Times New Roman" w:cs="Times New Roman"/>
                <w:color w:val="000000"/>
                <w:kern w:val="0"/>
              </w:rPr>
              <w:t>聚乙烯（乙烯均聚物）、聚丙烯（丙烯均聚物）</w:t>
            </w:r>
          </w:p>
          <w:p>
            <w:pPr>
              <w:spacing w:line="240" w:lineRule="atLeast"/>
              <w:rPr>
                <w:rFonts w:ascii="Times New Roman" w:hAnsi="Times New Roman" w:cs="Times New Roman"/>
                <w:color w:val="000000"/>
                <w:kern w:val="0"/>
              </w:rPr>
            </w:pPr>
            <w:r>
              <w:rPr>
                <w:rFonts w:ascii="Times New Roman" w:hAnsi="宋体" w:cs="Times New Roman"/>
                <w:color w:val="000000"/>
                <w:kern w:val="0"/>
              </w:rPr>
              <w:t>产品执行标准：</w:t>
            </w:r>
          </w:p>
          <w:p>
            <w:pPr>
              <w:widowControl/>
              <w:rPr>
                <w:rFonts w:ascii="Times New Roman" w:hAnsi="宋体" w:cs="Times New Roman"/>
                <w:color w:val="000000"/>
                <w:kern w:val="0"/>
              </w:rPr>
            </w:pPr>
            <w:r>
              <w:rPr>
                <w:rFonts w:ascii="Times New Roman" w:hAnsi="Times New Roman" w:cs="Times New Roman"/>
                <w:color w:val="000000"/>
                <w:kern w:val="0"/>
              </w:rPr>
              <w:t>QB/T 1870-2015</w:t>
            </w:r>
            <w:r>
              <w:rPr>
                <w:rFonts w:ascii="Times New Roman" w:hAnsi="宋体" w:cs="Times New Roman"/>
                <w:color w:val="000000"/>
                <w:kern w:val="0"/>
              </w:rPr>
              <w:t>塑料菜板</w:t>
            </w:r>
          </w:p>
          <w:p>
            <w:pPr>
              <w:widowControl/>
              <w:rPr>
                <w:rFonts w:ascii="Times New Roman" w:hAnsi="Times New Roman" w:cs="Times New Roman"/>
                <w:color w:val="000000"/>
                <w:kern w:val="0"/>
              </w:rPr>
            </w:pPr>
            <w:r>
              <w:rPr>
                <w:rFonts w:hint="eastAsia" w:ascii="Times New Roman" w:hAnsi="宋体" w:cs="Times New Roman"/>
                <w:color w:val="000000"/>
                <w:kern w:val="0"/>
              </w:rPr>
              <w:t>工序：注塑</w:t>
            </w:r>
          </w:p>
        </w:tc>
        <w:tc>
          <w:tcPr>
            <w:tcW w:w="3537" w:type="dxa"/>
            <w:vAlign w:val="center"/>
          </w:tcPr>
          <w:p>
            <w:pPr>
              <w:spacing w:line="240" w:lineRule="atLeast"/>
              <w:rPr>
                <w:rFonts w:ascii="Times New Roman" w:hAnsi="Times New Roman" w:cs="Times New Roman"/>
                <w:color w:val="000000"/>
                <w:kern w:val="0"/>
              </w:rPr>
            </w:pPr>
            <w:r>
              <w:rPr>
                <w:rFonts w:ascii="Times New Roman" w:hAnsi="宋体" w:cs="Times New Roman"/>
                <w:color w:val="000000"/>
                <w:kern w:val="0"/>
              </w:rPr>
              <w:t>食品相关产品</w:t>
            </w:r>
            <w:r>
              <w:rPr>
                <w:rFonts w:hint="eastAsia" w:ascii="Times New Roman" w:hAnsi="宋体" w:cs="Times New Roman"/>
                <w:color w:val="000000"/>
                <w:kern w:val="0"/>
              </w:rPr>
              <w:t>：</w:t>
            </w:r>
            <w:r>
              <w:rPr>
                <w:rFonts w:hint="eastAsia" w:ascii="Times New Roman" w:hAnsi="宋体" w:cs="Times New Roman"/>
                <w:bCs/>
                <w:color w:val="000000"/>
                <w:kern w:val="0"/>
              </w:rPr>
              <w:t>食品用塑料包装容器工具等制品</w:t>
            </w:r>
          </w:p>
          <w:p>
            <w:pPr>
              <w:spacing w:line="240" w:lineRule="atLeast"/>
              <w:rPr>
                <w:rFonts w:ascii="Times New Roman" w:hAnsi="宋体" w:cs="Times New Roman"/>
                <w:color w:val="000000"/>
              </w:rPr>
            </w:pPr>
            <w:r>
              <w:rPr>
                <w:rFonts w:ascii="Times New Roman" w:hAnsi="宋体" w:cs="Times New Roman"/>
                <w:b/>
                <w:bCs/>
                <w:color w:val="000000"/>
                <w:kern w:val="0"/>
              </w:rPr>
              <w:t>工具</w:t>
            </w:r>
            <w:r>
              <w:rPr>
                <w:rFonts w:ascii="Times New Roman" w:hAnsi="宋体" w:cs="Times New Roman"/>
                <w:color w:val="000000"/>
                <w:kern w:val="0"/>
              </w:rPr>
              <w:t>（塑料菜板</w:t>
            </w:r>
            <w:r>
              <w:rPr>
                <w:rFonts w:ascii="Times New Roman" w:hAnsi="宋体" w:cs="Times New Roman"/>
                <w:color w:val="000000"/>
              </w:rPr>
              <w:t>，</w:t>
            </w:r>
            <w:r>
              <w:rPr>
                <w:rFonts w:ascii="Times New Roman" w:hAnsi="宋体" w:cs="Times New Roman"/>
                <w:color w:val="000000"/>
                <w:kern w:val="0"/>
              </w:rPr>
              <w:t>接触食品层</w:t>
            </w:r>
            <w:r>
              <w:rPr>
                <w:rFonts w:ascii="Times New Roman" w:hAnsi="宋体" w:cs="Times New Roman"/>
                <w:color w:val="000000"/>
              </w:rPr>
              <w:t>材质：</w:t>
            </w:r>
            <w:r>
              <w:rPr>
                <w:rFonts w:hint="eastAsia" w:ascii="Times New Roman" w:hAnsi="Times New Roman" w:cs="Times New Roman"/>
                <w:color w:val="000000"/>
                <w:kern w:val="0"/>
              </w:rPr>
              <w:t>聚乙烯（乙烯均聚物）、聚丙烯（丙烯均聚物）</w:t>
            </w:r>
            <w:r>
              <w:rPr>
                <w:rFonts w:ascii="Times New Roman" w:hAnsi="宋体" w:cs="Times New Roman"/>
                <w:color w:val="000000"/>
              </w:rPr>
              <w:t>）</w:t>
            </w:r>
          </w:p>
          <w:p>
            <w:pPr>
              <w:spacing w:line="240" w:lineRule="atLeast"/>
              <w:rPr>
                <w:rFonts w:ascii="Times New Roman" w:hAnsi="Times New Roman" w:cs="Times New Roman"/>
                <w:color w:val="000000"/>
                <w:kern w:val="0"/>
              </w:rPr>
            </w:pPr>
            <w:r>
              <w:rPr>
                <w:rFonts w:hint="eastAsia" w:ascii="Times New Roman" w:hAnsi="宋体" w:cs="Times New Roman"/>
                <w:color w:val="000000"/>
              </w:rPr>
              <w:t>工序：注塑</w:t>
            </w:r>
          </w:p>
        </w:tc>
      </w:tr>
    </w:tbl>
    <w:p>
      <w:pPr>
        <w:spacing w:line="360" w:lineRule="auto"/>
        <w:rPr>
          <w:rFonts w:ascii="宋体" w:hAnsi="宋体"/>
          <w:color w:val="000000"/>
          <w:kern w:val="0"/>
        </w:rPr>
      </w:pPr>
      <w:bookmarkStart w:id="18" w:name="_Toc497146824"/>
      <w:bookmarkStart w:id="19" w:name="_Toc262641417"/>
      <w:bookmarkStart w:id="20" w:name="_Toc497146945"/>
      <w:bookmarkStart w:id="21" w:name="_Toc260140043"/>
      <w:bookmarkStart w:id="22" w:name="_Toc260131999"/>
      <w:r>
        <w:rPr>
          <w:rFonts w:hint="eastAsia" w:ascii="宋体" w:hAnsi="宋体"/>
          <w:color w:val="000000"/>
          <w:kern w:val="0"/>
        </w:rPr>
        <w:t>注：1.企业申请的产品范围应包括名称、单元、品种、材质、执行标准、工序等要素，参照本表示例填写。</w:t>
      </w:r>
    </w:p>
    <w:p>
      <w:pPr>
        <w:spacing w:line="360" w:lineRule="auto"/>
        <w:ind w:firstLine="420" w:firstLineChars="200"/>
        <w:rPr>
          <w:rFonts w:ascii="宋体" w:hAnsi="宋体"/>
          <w:color w:val="000000"/>
          <w:kern w:val="0"/>
        </w:rPr>
      </w:pPr>
      <w:r>
        <w:rPr>
          <w:rFonts w:hint="eastAsia" w:ascii="宋体" w:hAnsi="宋体"/>
          <w:color w:val="000000"/>
          <w:kern w:val="0"/>
        </w:rPr>
        <w:t>2.本实施细则中涉及的标准一经修改，企业应当自标准实施之日起按新标准组织生产。</w:t>
      </w:r>
    </w:p>
    <w:p>
      <w:pPr>
        <w:spacing w:line="360" w:lineRule="auto"/>
        <w:rPr>
          <w:rFonts w:ascii="宋体" w:hAnsi="宋体"/>
          <w:color w:val="000000"/>
          <w:kern w:val="0"/>
        </w:rPr>
      </w:pPr>
    </w:p>
    <w:bookmarkEnd w:id="18"/>
    <w:bookmarkEnd w:id="19"/>
    <w:bookmarkEnd w:id="20"/>
    <w:p>
      <w:pPr>
        <w:pStyle w:val="74"/>
        <w:tabs>
          <w:tab w:val="left" w:pos="1418"/>
        </w:tabs>
        <w:spacing w:line="360" w:lineRule="auto"/>
        <w:ind w:firstLineChars="0"/>
        <w:rPr>
          <w:rFonts w:ascii="宋体" w:hAnsi="宋体"/>
          <w:color w:val="000000"/>
          <w:szCs w:val="24"/>
        </w:rPr>
      </w:pPr>
    </w:p>
    <w:p>
      <w:pPr>
        <w:pStyle w:val="2"/>
        <w:jc w:val="center"/>
        <w:rPr>
          <w:color w:val="000000"/>
        </w:rPr>
      </w:pPr>
      <w:bookmarkStart w:id="23" w:name="_Toc526855601"/>
      <w:bookmarkStart w:id="24" w:name="_Toc4861"/>
      <w:r>
        <w:rPr>
          <w:rFonts w:hint="eastAsia"/>
          <w:color w:val="000000"/>
        </w:rPr>
        <w:t>第四章附则</w:t>
      </w:r>
      <w:bookmarkEnd w:id="23"/>
      <w:bookmarkEnd w:id="24"/>
    </w:p>
    <w:bookmarkEnd w:id="21"/>
    <w:bookmarkEnd w:id="22"/>
    <w:p>
      <w:pPr>
        <w:pStyle w:val="74"/>
        <w:tabs>
          <w:tab w:val="left" w:pos="1418"/>
        </w:tabs>
        <w:spacing w:line="360" w:lineRule="auto"/>
        <w:ind w:firstLineChars="0"/>
        <w:rPr>
          <w:rFonts w:ascii="宋体" w:hAnsi="宋体"/>
          <w:color w:val="000000"/>
          <w:szCs w:val="24"/>
        </w:rPr>
      </w:pPr>
      <w:r>
        <w:rPr>
          <w:rFonts w:hint="eastAsia" w:ascii="宋体" w:hAnsi="宋体"/>
          <w:color w:val="000000"/>
          <w:szCs w:val="24"/>
        </w:rPr>
        <w:t>第七条 本实施细则由国家市场监督管理总局负责解释。</w:t>
      </w:r>
    </w:p>
    <w:p>
      <w:pPr>
        <w:pStyle w:val="74"/>
        <w:tabs>
          <w:tab w:val="left" w:pos="1418"/>
        </w:tabs>
        <w:spacing w:line="360" w:lineRule="auto"/>
        <w:rPr>
          <w:rFonts w:ascii="宋体" w:hAnsi="宋体"/>
          <w:color w:val="000000"/>
          <w:szCs w:val="24"/>
        </w:rPr>
      </w:pPr>
      <w:r>
        <w:rPr>
          <w:rFonts w:hint="eastAsia" w:ascii="宋体" w:hAnsi="宋体"/>
          <w:color w:val="000000"/>
          <w:szCs w:val="24"/>
        </w:rPr>
        <w:t>第八条 本实施细则自</w:t>
      </w:r>
      <w:r>
        <w:rPr>
          <w:rFonts w:hint="eastAsia" w:ascii="宋体" w:hAnsi="宋体"/>
          <w:color w:val="000000"/>
          <w:szCs w:val="24"/>
          <w:highlight w:val="yellow"/>
        </w:rPr>
        <w:t>2019年10月XX日施行，原2018</w:t>
      </w:r>
      <w:r>
        <w:rPr>
          <w:rFonts w:hint="eastAsia" w:ascii="宋体" w:hAnsi="宋体"/>
          <w:color w:val="000000"/>
          <w:szCs w:val="24"/>
        </w:rPr>
        <w:t>年实施的《食品相关产品生产许可实施细则（一）食品用塑料包装容器工具等制品部分》废止。</w:t>
      </w:r>
      <w:r>
        <w:rPr>
          <w:rFonts w:ascii="宋体" w:hAnsi="宋体"/>
          <w:color w:val="000000"/>
          <w:szCs w:val="24"/>
        </w:rPr>
        <w:br w:type="page"/>
      </w:r>
    </w:p>
    <w:bookmarkEnd w:id="9"/>
    <w:bookmarkEnd w:id="10"/>
    <w:bookmarkEnd w:id="11"/>
    <w:p>
      <w:pPr>
        <w:pStyle w:val="3"/>
        <w:rPr>
          <w:b w:val="0"/>
          <w:color w:val="000000"/>
          <w:kern w:val="0"/>
          <w:sz w:val="28"/>
        </w:rPr>
      </w:pPr>
      <w:bookmarkStart w:id="25" w:name="_Toc21850"/>
      <w:bookmarkStart w:id="26" w:name="_Toc526855602"/>
      <w:r>
        <w:rPr>
          <w:rFonts w:hint="eastAsia"/>
          <w:b w:val="0"/>
          <w:color w:val="000000"/>
          <w:kern w:val="0"/>
          <w:sz w:val="28"/>
        </w:rPr>
        <w:t>附件</w:t>
      </w:r>
      <w:bookmarkEnd w:id="25"/>
      <w:bookmarkEnd w:id="26"/>
    </w:p>
    <w:p>
      <w:pPr>
        <w:widowControl/>
        <w:jc w:val="center"/>
        <w:rPr>
          <w:rFonts w:ascii="Times New Roman" w:hAnsi="Times New Roman" w:cs="Times New Roman"/>
          <w:b/>
          <w:bCs/>
          <w:color w:val="000000"/>
          <w:kern w:val="0"/>
        </w:rPr>
      </w:pPr>
      <w:r>
        <w:rPr>
          <w:rFonts w:hint="eastAsia" w:ascii="Times New Roman" w:cs="宋体"/>
          <w:b/>
          <w:bCs/>
          <w:color w:val="000000"/>
          <w:kern w:val="0"/>
        </w:rPr>
        <w:t>附表1食品用塑料包装容器工具等制品产品单元、产品品种及相关标准</w:t>
      </w:r>
    </w:p>
    <w:p>
      <w:pPr>
        <w:rPr>
          <w:rFonts w:ascii="Times New Roman" w:hAnsi="Times New Roman" w:cs="Times New Roman"/>
          <w:color w:val="000000"/>
        </w:rPr>
      </w:pPr>
    </w:p>
    <w:tbl>
      <w:tblPr>
        <w:tblStyle w:val="40"/>
        <w:tblW w:w="90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276"/>
        <w:gridCol w:w="3404"/>
        <w:gridCol w:w="3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18" w:type="dxa"/>
          </w:tcPr>
          <w:p>
            <w:pPr>
              <w:spacing w:line="360" w:lineRule="auto"/>
              <w:jc w:val="center"/>
              <w:rPr>
                <w:rFonts w:cs="宋体"/>
                <w:b/>
                <w:bCs/>
                <w:color w:val="000000"/>
              </w:rPr>
            </w:pPr>
            <w:r>
              <w:rPr>
                <w:rFonts w:hint="eastAsia" w:cs="宋体"/>
                <w:b/>
                <w:bCs/>
                <w:color w:val="000000"/>
              </w:rPr>
              <w:t>序号</w:t>
            </w:r>
          </w:p>
        </w:tc>
        <w:tc>
          <w:tcPr>
            <w:tcW w:w="1276" w:type="dxa"/>
          </w:tcPr>
          <w:p>
            <w:pPr>
              <w:spacing w:line="360" w:lineRule="auto"/>
              <w:jc w:val="center"/>
              <w:rPr>
                <w:rFonts w:cs="宋体"/>
                <w:b/>
                <w:bCs/>
                <w:color w:val="000000"/>
              </w:rPr>
            </w:pPr>
            <w:r>
              <w:rPr>
                <w:rFonts w:hint="eastAsia" w:cs="宋体"/>
                <w:b/>
                <w:bCs/>
                <w:color w:val="000000"/>
              </w:rPr>
              <w:t>产品单元</w:t>
            </w:r>
          </w:p>
        </w:tc>
        <w:tc>
          <w:tcPr>
            <w:tcW w:w="3404" w:type="dxa"/>
            <w:vAlign w:val="center"/>
          </w:tcPr>
          <w:p>
            <w:pPr>
              <w:spacing w:line="360" w:lineRule="auto"/>
              <w:jc w:val="center"/>
              <w:rPr>
                <w:rFonts w:cs="宋体"/>
                <w:b/>
                <w:bCs/>
                <w:color w:val="000000"/>
              </w:rPr>
            </w:pPr>
            <w:r>
              <w:rPr>
                <w:rFonts w:hint="eastAsia" w:cs="宋体"/>
                <w:b/>
                <w:bCs/>
                <w:color w:val="000000"/>
              </w:rPr>
              <w:t>产品品种</w:t>
            </w:r>
          </w:p>
        </w:tc>
        <w:tc>
          <w:tcPr>
            <w:tcW w:w="3689" w:type="dxa"/>
            <w:vAlign w:val="center"/>
          </w:tcPr>
          <w:p>
            <w:pPr>
              <w:spacing w:line="360" w:lineRule="auto"/>
              <w:jc w:val="center"/>
              <w:rPr>
                <w:rFonts w:cs="宋体"/>
                <w:b/>
                <w:bCs/>
                <w:color w:val="000000"/>
              </w:rPr>
            </w:pPr>
            <w:r>
              <w:rPr>
                <w:rFonts w:hint="eastAsia" w:cs="宋体"/>
                <w:b/>
                <w:bCs/>
                <w:color w:val="000000"/>
              </w:rPr>
              <w:t>产品标准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8" w:type="dxa"/>
            <w:vMerge w:val="restart"/>
          </w:tcPr>
          <w:p>
            <w:pPr>
              <w:widowControl/>
              <w:jc w:val="center"/>
              <w:rPr>
                <w:rFonts w:ascii="Times New Roman" w:cs="宋体"/>
                <w:color w:val="000000"/>
                <w:kern w:val="0"/>
              </w:rPr>
            </w:pPr>
            <w:r>
              <w:rPr>
                <w:rFonts w:hint="eastAsia" w:ascii="Times New Roman" w:cs="宋体"/>
                <w:color w:val="000000"/>
                <w:kern w:val="0"/>
              </w:rPr>
              <w:t>1</w:t>
            </w:r>
          </w:p>
        </w:tc>
        <w:tc>
          <w:tcPr>
            <w:tcW w:w="1276" w:type="dxa"/>
            <w:vMerge w:val="restart"/>
          </w:tcPr>
          <w:p>
            <w:pPr>
              <w:widowControl/>
              <w:jc w:val="left"/>
              <w:rPr>
                <w:rFonts w:ascii="Times New Roman" w:cs="宋体"/>
                <w:color w:val="000000"/>
                <w:kern w:val="0"/>
              </w:rPr>
            </w:pPr>
            <w:r>
              <w:rPr>
                <w:rFonts w:hint="eastAsia" w:ascii="Times New Roman" w:cs="宋体"/>
                <w:color w:val="000000"/>
                <w:kern w:val="0"/>
              </w:rPr>
              <w:t>1. 非复合膜袋</w:t>
            </w:r>
          </w:p>
        </w:tc>
        <w:tc>
          <w:tcPr>
            <w:tcW w:w="3404" w:type="dxa"/>
            <w:vAlign w:val="center"/>
          </w:tcPr>
          <w:p>
            <w:pPr>
              <w:pStyle w:val="76"/>
              <w:widowControl/>
              <w:numPr>
                <w:ilvl w:val="0"/>
                <w:numId w:val="2"/>
              </w:numPr>
              <w:ind w:firstLineChars="0"/>
              <w:jc w:val="left"/>
              <w:rPr>
                <w:rFonts w:ascii="Times New Roman" w:hAnsi="Times New Roman" w:cs="Times New Roman"/>
                <w:color w:val="000000"/>
                <w:kern w:val="0"/>
              </w:rPr>
            </w:pPr>
            <w:r>
              <w:rPr>
                <w:rFonts w:hint="eastAsia" w:ascii="Times New Roman" w:cs="宋体"/>
                <w:color w:val="000000"/>
                <w:kern w:val="0"/>
              </w:rPr>
              <w:t>聚乙烯自粘保鲜膜</w:t>
            </w:r>
          </w:p>
        </w:tc>
        <w:tc>
          <w:tcPr>
            <w:tcW w:w="3689" w:type="dxa"/>
            <w:vAlign w:val="center"/>
          </w:tcPr>
          <w:p>
            <w:pPr>
              <w:widowControl/>
              <w:rPr>
                <w:rFonts w:ascii="Times New Roman" w:hAnsi="Times New Roman" w:cs="Times New Roman"/>
                <w:color w:val="000000"/>
                <w:kern w:val="0"/>
              </w:rPr>
            </w:pPr>
            <w:r>
              <w:rPr>
                <w:rFonts w:ascii="Times New Roman" w:hAnsi="Times New Roman" w:cs="Times New Roman"/>
                <w:color w:val="000000"/>
                <w:kern w:val="0"/>
              </w:rPr>
              <w:t>GB</w:t>
            </w:r>
            <w:r>
              <w:rPr>
                <w:rFonts w:hint="eastAsia" w:ascii="Times New Roman" w:hAnsi="Times New Roman" w:cs="Times New Roman"/>
                <w:color w:val="000000"/>
                <w:kern w:val="0"/>
              </w:rPr>
              <w:t>/T</w:t>
            </w:r>
            <w:r>
              <w:rPr>
                <w:rFonts w:ascii="Times New Roman" w:hAnsi="Times New Roman" w:cs="Times New Roman"/>
                <w:color w:val="000000"/>
                <w:kern w:val="0"/>
              </w:rPr>
              <w:t xml:space="preserve"> 10457-1989 </w:t>
            </w:r>
            <w:r>
              <w:rPr>
                <w:rFonts w:hint="eastAsia" w:ascii="Times New Roman" w:cs="宋体"/>
                <w:color w:val="000000"/>
                <w:kern w:val="0"/>
              </w:rPr>
              <w:t>聚乙烯自粘保鲜膜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8" w:type="dxa"/>
            <w:vMerge w:val="continue"/>
          </w:tcPr>
          <w:p>
            <w:pPr>
              <w:pStyle w:val="76"/>
              <w:widowControl/>
              <w:numPr>
                <w:ilvl w:val="0"/>
                <w:numId w:val="2"/>
              </w:numPr>
              <w:ind w:firstLineChars="0"/>
              <w:jc w:val="center"/>
              <w:rPr>
                <w:rFonts w:ascii="Times New Roman" w:cs="宋体"/>
                <w:color w:val="000000"/>
                <w:kern w:val="0"/>
              </w:rPr>
            </w:pPr>
          </w:p>
        </w:tc>
        <w:tc>
          <w:tcPr>
            <w:tcW w:w="1276" w:type="dxa"/>
            <w:vMerge w:val="continue"/>
          </w:tcPr>
          <w:p>
            <w:pPr>
              <w:pStyle w:val="76"/>
              <w:widowControl/>
              <w:numPr>
                <w:ilvl w:val="0"/>
                <w:numId w:val="2"/>
              </w:numPr>
              <w:ind w:firstLineChars="0"/>
              <w:jc w:val="left"/>
              <w:rPr>
                <w:rFonts w:ascii="Times New Roman" w:cs="宋体"/>
                <w:color w:val="000000"/>
                <w:kern w:val="0"/>
              </w:rPr>
            </w:pPr>
          </w:p>
        </w:tc>
        <w:tc>
          <w:tcPr>
            <w:tcW w:w="3404" w:type="dxa"/>
            <w:vAlign w:val="center"/>
          </w:tcPr>
          <w:p>
            <w:pPr>
              <w:pStyle w:val="76"/>
              <w:widowControl/>
              <w:numPr>
                <w:ilvl w:val="0"/>
                <w:numId w:val="2"/>
              </w:numPr>
              <w:ind w:firstLineChars="0"/>
              <w:jc w:val="left"/>
              <w:rPr>
                <w:rFonts w:ascii="Times New Roman" w:hAnsi="Times New Roman" w:cs="Times New Roman"/>
                <w:color w:val="000000"/>
                <w:kern w:val="0"/>
              </w:rPr>
            </w:pPr>
            <w:r>
              <w:rPr>
                <w:rFonts w:hint="eastAsia" w:ascii="Times New Roman" w:cs="宋体"/>
                <w:color w:val="000000"/>
                <w:kern w:val="0"/>
              </w:rPr>
              <w:t>包装用聚乙烯吹塑薄膜</w:t>
            </w:r>
          </w:p>
        </w:tc>
        <w:tc>
          <w:tcPr>
            <w:tcW w:w="3689" w:type="dxa"/>
            <w:vAlign w:val="center"/>
          </w:tcPr>
          <w:p>
            <w:pPr>
              <w:widowControl/>
              <w:rPr>
                <w:rFonts w:ascii="Times New Roman" w:hAnsi="Times New Roman" w:cs="Times New Roman"/>
                <w:color w:val="000000"/>
                <w:kern w:val="0"/>
              </w:rPr>
            </w:pPr>
            <w:r>
              <w:rPr>
                <w:rFonts w:ascii="Times New Roman" w:hAnsi="Times New Roman" w:cs="Times New Roman"/>
                <w:color w:val="000000"/>
                <w:kern w:val="0"/>
              </w:rPr>
              <w:t xml:space="preserve">GB/T 4456-2008 </w:t>
            </w:r>
            <w:r>
              <w:rPr>
                <w:rFonts w:hint="eastAsia" w:ascii="Times New Roman" w:cs="宋体"/>
                <w:color w:val="000000"/>
                <w:kern w:val="0"/>
              </w:rPr>
              <w:t>包装用聚乙烯吹塑薄膜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8" w:type="dxa"/>
            <w:vMerge w:val="continue"/>
          </w:tcPr>
          <w:p>
            <w:pPr>
              <w:pStyle w:val="76"/>
              <w:widowControl/>
              <w:numPr>
                <w:ilvl w:val="0"/>
                <w:numId w:val="2"/>
              </w:numPr>
              <w:ind w:firstLineChars="0"/>
              <w:jc w:val="center"/>
              <w:rPr>
                <w:rFonts w:ascii="Times New Roman" w:cs="宋体"/>
                <w:color w:val="000000"/>
                <w:kern w:val="0"/>
              </w:rPr>
            </w:pPr>
          </w:p>
        </w:tc>
        <w:tc>
          <w:tcPr>
            <w:tcW w:w="1276" w:type="dxa"/>
            <w:vMerge w:val="continue"/>
          </w:tcPr>
          <w:p>
            <w:pPr>
              <w:pStyle w:val="76"/>
              <w:widowControl/>
              <w:numPr>
                <w:ilvl w:val="0"/>
                <w:numId w:val="2"/>
              </w:numPr>
              <w:ind w:firstLineChars="0"/>
              <w:jc w:val="left"/>
              <w:rPr>
                <w:rFonts w:ascii="Times New Roman" w:cs="宋体"/>
                <w:color w:val="000000"/>
                <w:kern w:val="0"/>
              </w:rPr>
            </w:pPr>
          </w:p>
        </w:tc>
        <w:tc>
          <w:tcPr>
            <w:tcW w:w="3404" w:type="dxa"/>
            <w:tcBorders>
              <w:bottom w:val="single" w:color="auto" w:sz="4" w:space="0"/>
            </w:tcBorders>
            <w:vAlign w:val="center"/>
          </w:tcPr>
          <w:p>
            <w:pPr>
              <w:pStyle w:val="76"/>
              <w:widowControl/>
              <w:numPr>
                <w:ilvl w:val="0"/>
                <w:numId w:val="2"/>
              </w:numPr>
              <w:ind w:firstLineChars="0"/>
              <w:jc w:val="left"/>
              <w:rPr>
                <w:rFonts w:ascii="Times New Roman" w:hAnsi="Times New Roman" w:cs="Times New Roman"/>
                <w:color w:val="000000"/>
                <w:kern w:val="0"/>
              </w:rPr>
            </w:pPr>
            <w:r>
              <w:rPr>
                <w:rFonts w:hint="eastAsia" w:ascii="Times New Roman" w:cs="宋体"/>
                <w:color w:val="000000"/>
                <w:kern w:val="0"/>
              </w:rPr>
              <w:t>液体包装用聚乙烯吹塑薄膜</w:t>
            </w:r>
          </w:p>
        </w:tc>
        <w:tc>
          <w:tcPr>
            <w:tcW w:w="3689" w:type="dxa"/>
            <w:tcBorders>
              <w:bottom w:val="single" w:color="auto" w:sz="4" w:space="0"/>
            </w:tcBorders>
            <w:vAlign w:val="center"/>
          </w:tcPr>
          <w:p>
            <w:pPr>
              <w:widowControl/>
              <w:rPr>
                <w:rFonts w:ascii="Times New Roman" w:hAnsi="Times New Roman" w:cs="Times New Roman"/>
                <w:color w:val="000000"/>
                <w:kern w:val="0"/>
              </w:rPr>
            </w:pPr>
            <w:r>
              <w:rPr>
                <w:rFonts w:ascii="Times New Roman" w:hAnsi="Times New Roman" w:cs="Times New Roman"/>
                <w:color w:val="000000"/>
                <w:kern w:val="0"/>
              </w:rPr>
              <w:t>QB</w:t>
            </w:r>
            <w:r>
              <w:rPr>
                <w:rFonts w:hint="eastAsia" w:ascii="Times New Roman" w:hAnsi="Times New Roman" w:cs="Times New Roman"/>
                <w:color w:val="000000"/>
                <w:kern w:val="0"/>
              </w:rPr>
              <w:t xml:space="preserve">/T </w:t>
            </w:r>
            <w:r>
              <w:rPr>
                <w:rFonts w:ascii="Times New Roman" w:hAnsi="Times New Roman" w:cs="Times New Roman"/>
                <w:color w:val="000000"/>
                <w:kern w:val="0"/>
              </w:rPr>
              <w:t xml:space="preserve">1231-1991 </w:t>
            </w:r>
            <w:r>
              <w:rPr>
                <w:rFonts w:hint="eastAsia" w:ascii="Times New Roman" w:cs="宋体"/>
                <w:color w:val="000000"/>
                <w:kern w:val="0"/>
              </w:rPr>
              <w:t>液体包装用聚乙烯吹塑薄膜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8" w:type="dxa"/>
            <w:vMerge w:val="continue"/>
          </w:tcPr>
          <w:p>
            <w:pPr>
              <w:pStyle w:val="76"/>
              <w:widowControl/>
              <w:numPr>
                <w:ilvl w:val="0"/>
                <w:numId w:val="2"/>
              </w:numPr>
              <w:ind w:firstLineChars="0"/>
              <w:jc w:val="center"/>
              <w:rPr>
                <w:rFonts w:ascii="Times New Roman" w:hAnsi="Times New Roman" w:cs="宋体"/>
                <w:color w:val="000000"/>
                <w:kern w:val="0"/>
              </w:rPr>
            </w:pPr>
          </w:p>
        </w:tc>
        <w:tc>
          <w:tcPr>
            <w:tcW w:w="1276" w:type="dxa"/>
            <w:vMerge w:val="continue"/>
          </w:tcPr>
          <w:p>
            <w:pPr>
              <w:pStyle w:val="76"/>
              <w:widowControl/>
              <w:numPr>
                <w:ilvl w:val="0"/>
                <w:numId w:val="2"/>
              </w:numPr>
              <w:ind w:firstLineChars="0"/>
              <w:jc w:val="left"/>
              <w:rPr>
                <w:rFonts w:ascii="Times New Roman" w:hAnsi="Times New Roman" w:cs="宋体"/>
                <w:color w:val="000000"/>
                <w:kern w:val="0"/>
              </w:rPr>
            </w:pPr>
          </w:p>
        </w:tc>
        <w:tc>
          <w:tcPr>
            <w:tcW w:w="3404" w:type="dxa"/>
            <w:vAlign w:val="center"/>
          </w:tcPr>
          <w:p>
            <w:pPr>
              <w:pStyle w:val="76"/>
              <w:widowControl/>
              <w:numPr>
                <w:ilvl w:val="0"/>
                <w:numId w:val="2"/>
              </w:numPr>
              <w:ind w:firstLineChars="0"/>
              <w:jc w:val="left"/>
              <w:rPr>
                <w:rFonts w:ascii="Times New Roman" w:hAnsi="Times New Roman" w:cs="Times New Roman"/>
                <w:color w:val="000000"/>
                <w:kern w:val="0"/>
              </w:rPr>
            </w:pPr>
            <w:r>
              <w:rPr>
                <w:rFonts w:hint="eastAsia" w:ascii="Times New Roman" w:hAnsi="Times New Roman" w:cs="宋体"/>
                <w:color w:val="000000"/>
                <w:kern w:val="0"/>
              </w:rPr>
              <w:t>聚丙烯吹塑薄膜</w:t>
            </w:r>
          </w:p>
        </w:tc>
        <w:tc>
          <w:tcPr>
            <w:tcW w:w="3689" w:type="dxa"/>
            <w:vAlign w:val="center"/>
          </w:tcPr>
          <w:p>
            <w:pPr>
              <w:widowControl/>
              <w:rPr>
                <w:rFonts w:ascii="Times New Roman" w:hAnsi="Times New Roman" w:cs="Times New Roman"/>
                <w:color w:val="000000"/>
                <w:kern w:val="0"/>
              </w:rPr>
            </w:pPr>
            <w:r>
              <w:rPr>
                <w:rFonts w:ascii="Times New Roman" w:hAnsi="Times New Roman" w:cs="Times New Roman"/>
                <w:color w:val="000000"/>
                <w:kern w:val="0"/>
              </w:rPr>
              <w:t xml:space="preserve">QB/T 1956-1994 </w:t>
            </w:r>
            <w:r>
              <w:rPr>
                <w:rFonts w:hint="eastAsia" w:ascii="Times New Roman" w:hAnsi="Times New Roman" w:cs="宋体"/>
                <w:color w:val="000000"/>
                <w:kern w:val="0"/>
              </w:rPr>
              <w:t>聚丙烯吹塑薄膜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8" w:type="dxa"/>
            <w:vMerge w:val="continue"/>
          </w:tcPr>
          <w:p>
            <w:pPr>
              <w:pStyle w:val="76"/>
              <w:widowControl/>
              <w:numPr>
                <w:ilvl w:val="0"/>
                <w:numId w:val="2"/>
              </w:numPr>
              <w:ind w:firstLineChars="0"/>
              <w:jc w:val="center"/>
              <w:rPr>
                <w:rFonts w:ascii="Times New Roman" w:hAnsi="Times New Roman" w:cs="宋体"/>
                <w:color w:val="000000"/>
                <w:kern w:val="0"/>
              </w:rPr>
            </w:pPr>
          </w:p>
        </w:tc>
        <w:tc>
          <w:tcPr>
            <w:tcW w:w="1276" w:type="dxa"/>
            <w:vMerge w:val="continue"/>
          </w:tcPr>
          <w:p>
            <w:pPr>
              <w:pStyle w:val="76"/>
              <w:widowControl/>
              <w:numPr>
                <w:ilvl w:val="0"/>
                <w:numId w:val="2"/>
              </w:numPr>
              <w:ind w:firstLineChars="0"/>
              <w:jc w:val="left"/>
              <w:rPr>
                <w:rFonts w:ascii="Times New Roman" w:hAnsi="Times New Roman" w:cs="宋体"/>
                <w:color w:val="000000"/>
                <w:kern w:val="0"/>
              </w:rPr>
            </w:pPr>
          </w:p>
        </w:tc>
        <w:tc>
          <w:tcPr>
            <w:tcW w:w="3404" w:type="dxa"/>
            <w:vAlign w:val="center"/>
          </w:tcPr>
          <w:p>
            <w:pPr>
              <w:pStyle w:val="76"/>
              <w:widowControl/>
              <w:numPr>
                <w:ilvl w:val="0"/>
                <w:numId w:val="2"/>
              </w:numPr>
              <w:ind w:firstLineChars="0"/>
              <w:jc w:val="left"/>
              <w:rPr>
                <w:rFonts w:ascii="Times New Roman" w:hAnsi="Times New Roman" w:cs="Times New Roman"/>
                <w:color w:val="000000"/>
                <w:kern w:val="0"/>
              </w:rPr>
            </w:pPr>
            <w:r>
              <w:rPr>
                <w:rFonts w:hint="eastAsia" w:ascii="Times New Roman" w:hAnsi="Times New Roman" w:cs="宋体"/>
                <w:color w:val="000000"/>
                <w:kern w:val="0"/>
              </w:rPr>
              <w:t>普通用途双向拉伸聚丙烯</w:t>
            </w:r>
            <w:r>
              <w:rPr>
                <w:rFonts w:ascii="Times New Roman" w:hAnsi="Times New Roman" w:cs="Times New Roman"/>
                <w:color w:val="000000"/>
                <w:kern w:val="0"/>
              </w:rPr>
              <w:t>(BOPP)</w:t>
            </w:r>
            <w:r>
              <w:rPr>
                <w:rFonts w:hint="eastAsia" w:ascii="Times New Roman" w:hAnsi="Times New Roman" w:cs="宋体"/>
                <w:color w:val="000000"/>
                <w:kern w:val="0"/>
              </w:rPr>
              <w:t>薄膜</w:t>
            </w:r>
          </w:p>
        </w:tc>
        <w:tc>
          <w:tcPr>
            <w:tcW w:w="3689" w:type="dxa"/>
            <w:vAlign w:val="center"/>
          </w:tcPr>
          <w:p>
            <w:pPr>
              <w:widowControl/>
              <w:rPr>
                <w:rFonts w:ascii="Times New Roman" w:hAnsi="Times New Roman" w:cs="Times New Roman"/>
                <w:color w:val="000000"/>
                <w:kern w:val="0"/>
              </w:rPr>
            </w:pPr>
            <w:r>
              <w:rPr>
                <w:rFonts w:ascii="Times New Roman" w:hAnsi="Times New Roman" w:cs="Times New Roman"/>
                <w:color w:val="000000"/>
                <w:kern w:val="0"/>
              </w:rPr>
              <w:t xml:space="preserve">GB/T 10003-2008 </w:t>
            </w:r>
            <w:r>
              <w:rPr>
                <w:rFonts w:hint="eastAsia" w:ascii="Times New Roman" w:hAnsi="Times New Roman" w:cs="宋体"/>
                <w:color w:val="000000"/>
                <w:kern w:val="0"/>
              </w:rPr>
              <w:t>普通用途双向拉伸聚丙烯</w:t>
            </w:r>
            <w:r>
              <w:rPr>
                <w:rFonts w:hint="eastAsia" w:ascii="Times New Roman" w:hAnsi="Times New Roman" w:cs="Times New Roman"/>
                <w:color w:val="000000"/>
                <w:kern w:val="0"/>
              </w:rPr>
              <w:t>（</w:t>
            </w:r>
            <w:r>
              <w:rPr>
                <w:rFonts w:ascii="Times New Roman" w:hAnsi="Times New Roman" w:cs="Times New Roman"/>
                <w:color w:val="000000"/>
                <w:kern w:val="0"/>
              </w:rPr>
              <w:t>BOPP</w:t>
            </w:r>
            <w:r>
              <w:rPr>
                <w:rFonts w:hint="eastAsia" w:ascii="Times New Roman" w:hAnsi="Times New Roman" w:cs="Times New Roman"/>
                <w:color w:val="000000"/>
                <w:kern w:val="0"/>
              </w:rPr>
              <w:t>）</w:t>
            </w:r>
            <w:r>
              <w:rPr>
                <w:rFonts w:hint="eastAsia" w:ascii="Times New Roman" w:hAnsi="Times New Roman" w:cs="宋体"/>
                <w:color w:val="000000"/>
                <w:kern w:val="0"/>
              </w:rPr>
              <w:t>薄膜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718" w:type="dxa"/>
            <w:vMerge w:val="continue"/>
          </w:tcPr>
          <w:p>
            <w:pPr>
              <w:pStyle w:val="76"/>
              <w:widowControl/>
              <w:numPr>
                <w:ilvl w:val="0"/>
                <w:numId w:val="2"/>
              </w:numPr>
              <w:ind w:firstLineChars="0"/>
              <w:jc w:val="center"/>
              <w:rPr>
                <w:rFonts w:ascii="Times New Roman" w:hAnsi="Times New Roman" w:cs="宋体"/>
                <w:color w:val="000000"/>
                <w:kern w:val="0"/>
              </w:rPr>
            </w:pPr>
          </w:p>
        </w:tc>
        <w:tc>
          <w:tcPr>
            <w:tcW w:w="1276" w:type="dxa"/>
            <w:vMerge w:val="continue"/>
          </w:tcPr>
          <w:p>
            <w:pPr>
              <w:pStyle w:val="76"/>
              <w:widowControl/>
              <w:numPr>
                <w:ilvl w:val="0"/>
                <w:numId w:val="2"/>
              </w:numPr>
              <w:ind w:firstLineChars="0"/>
              <w:jc w:val="left"/>
              <w:rPr>
                <w:rFonts w:ascii="Times New Roman" w:hAnsi="Times New Roman" w:cs="宋体"/>
                <w:color w:val="000000"/>
                <w:kern w:val="0"/>
              </w:rPr>
            </w:pPr>
          </w:p>
        </w:tc>
        <w:tc>
          <w:tcPr>
            <w:tcW w:w="3404" w:type="dxa"/>
            <w:vAlign w:val="center"/>
          </w:tcPr>
          <w:p>
            <w:pPr>
              <w:pStyle w:val="76"/>
              <w:widowControl/>
              <w:numPr>
                <w:ilvl w:val="0"/>
                <w:numId w:val="2"/>
              </w:numPr>
              <w:ind w:firstLineChars="0"/>
              <w:jc w:val="left"/>
              <w:rPr>
                <w:rFonts w:ascii="Times New Roman" w:hAnsi="Times New Roman" w:cs="Times New Roman"/>
                <w:color w:val="000000"/>
                <w:kern w:val="0"/>
              </w:rPr>
            </w:pPr>
            <w:r>
              <w:rPr>
                <w:rFonts w:hint="eastAsia" w:ascii="Times New Roman" w:hAnsi="Times New Roman" w:cs="宋体"/>
                <w:color w:val="000000"/>
                <w:kern w:val="0"/>
              </w:rPr>
              <w:t>双向拉伸聚丙烯珠光薄膜</w:t>
            </w:r>
          </w:p>
        </w:tc>
        <w:tc>
          <w:tcPr>
            <w:tcW w:w="3689" w:type="dxa"/>
            <w:vAlign w:val="center"/>
          </w:tcPr>
          <w:p>
            <w:pPr>
              <w:widowControl/>
              <w:rPr>
                <w:rFonts w:ascii="Times New Roman" w:hAnsi="Times New Roman" w:cs="Times New Roman"/>
                <w:color w:val="000000"/>
                <w:kern w:val="0"/>
              </w:rPr>
            </w:pPr>
            <w:r>
              <w:rPr>
                <w:rFonts w:ascii="Times New Roman" w:hAnsi="Times New Roman" w:cs="Times New Roman"/>
                <w:color w:val="000000"/>
                <w:kern w:val="0"/>
              </w:rPr>
              <w:t>BB/T</w:t>
            </w:r>
            <w:r>
              <w:rPr>
                <w:rFonts w:hint="eastAsia" w:ascii="Times New Roman" w:hAnsi="Times New Roman" w:cs="Times New Roman"/>
                <w:color w:val="000000"/>
                <w:kern w:val="0"/>
              </w:rPr>
              <w:t xml:space="preserve"> </w:t>
            </w:r>
            <w:r>
              <w:rPr>
                <w:rFonts w:ascii="Times New Roman" w:hAnsi="Times New Roman" w:cs="Times New Roman"/>
                <w:color w:val="000000"/>
                <w:kern w:val="0"/>
              </w:rPr>
              <w:t>0002-2008</w:t>
            </w:r>
            <w:r>
              <w:rPr>
                <w:rFonts w:hint="eastAsia" w:ascii="Times New Roman" w:hAnsi="Times New Roman" w:cs="宋体"/>
                <w:color w:val="000000"/>
                <w:kern w:val="0"/>
              </w:rPr>
              <w:t>双向拉伸聚丙烯珠光薄膜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8" w:type="dxa"/>
            <w:vMerge w:val="continue"/>
          </w:tcPr>
          <w:p>
            <w:pPr>
              <w:pStyle w:val="76"/>
              <w:widowControl/>
              <w:numPr>
                <w:ilvl w:val="0"/>
                <w:numId w:val="2"/>
              </w:numPr>
              <w:ind w:firstLineChars="0"/>
              <w:jc w:val="center"/>
              <w:rPr>
                <w:rFonts w:ascii="Times New Roman" w:hAnsi="Times New Roman" w:cs="宋体"/>
                <w:color w:val="000000"/>
                <w:kern w:val="0"/>
              </w:rPr>
            </w:pPr>
          </w:p>
        </w:tc>
        <w:tc>
          <w:tcPr>
            <w:tcW w:w="1276" w:type="dxa"/>
            <w:vMerge w:val="continue"/>
          </w:tcPr>
          <w:p>
            <w:pPr>
              <w:pStyle w:val="76"/>
              <w:widowControl/>
              <w:numPr>
                <w:ilvl w:val="0"/>
                <w:numId w:val="2"/>
              </w:numPr>
              <w:ind w:firstLineChars="0"/>
              <w:jc w:val="left"/>
              <w:rPr>
                <w:rFonts w:ascii="Times New Roman" w:hAnsi="Times New Roman" w:cs="宋体"/>
                <w:color w:val="000000"/>
                <w:kern w:val="0"/>
              </w:rPr>
            </w:pPr>
          </w:p>
        </w:tc>
        <w:tc>
          <w:tcPr>
            <w:tcW w:w="3404" w:type="dxa"/>
            <w:vAlign w:val="center"/>
          </w:tcPr>
          <w:p>
            <w:pPr>
              <w:pStyle w:val="76"/>
              <w:widowControl/>
              <w:numPr>
                <w:ilvl w:val="0"/>
                <w:numId w:val="2"/>
              </w:numPr>
              <w:ind w:firstLineChars="0"/>
              <w:jc w:val="left"/>
              <w:rPr>
                <w:rFonts w:ascii="Times New Roman" w:hAnsi="Times New Roman" w:cs="Times New Roman"/>
                <w:color w:val="000000"/>
                <w:kern w:val="0"/>
              </w:rPr>
            </w:pPr>
            <w:r>
              <w:rPr>
                <w:rFonts w:hint="eastAsia" w:ascii="Times New Roman" w:hAnsi="Times New Roman" w:cs="宋体"/>
                <w:color w:val="000000"/>
                <w:kern w:val="0"/>
              </w:rPr>
              <w:t>流延聚丙烯（C</w:t>
            </w:r>
            <w:r>
              <w:rPr>
                <w:rFonts w:ascii="Times New Roman" w:hAnsi="Times New Roman" w:cs="Times New Roman"/>
                <w:color w:val="000000"/>
                <w:kern w:val="0"/>
              </w:rPr>
              <w:t>PP</w:t>
            </w:r>
            <w:r>
              <w:rPr>
                <w:rFonts w:hint="eastAsia" w:ascii="Times New Roman" w:hAnsi="Times New Roman" w:cs="宋体"/>
                <w:color w:val="000000"/>
                <w:kern w:val="0"/>
              </w:rPr>
              <w:t>）薄膜</w:t>
            </w:r>
          </w:p>
        </w:tc>
        <w:tc>
          <w:tcPr>
            <w:tcW w:w="3689" w:type="dxa"/>
            <w:vAlign w:val="center"/>
          </w:tcPr>
          <w:p>
            <w:pPr>
              <w:widowControl/>
              <w:rPr>
                <w:rFonts w:ascii="Times New Roman" w:hAnsi="Times New Roman" w:cs="Times New Roman"/>
                <w:color w:val="000000"/>
                <w:kern w:val="0"/>
              </w:rPr>
            </w:pPr>
            <w:r>
              <w:rPr>
                <w:rFonts w:ascii="Times New Roman" w:hAnsi="Times New Roman" w:cs="Times New Roman"/>
                <w:color w:val="000000"/>
                <w:kern w:val="0"/>
              </w:rPr>
              <w:t xml:space="preserve">GB/T 27740-2011 </w:t>
            </w:r>
            <w:r>
              <w:rPr>
                <w:rFonts w:hint="eastAsia" w:ascii="Times New Roman" w:hAnsi="Times New Roman" w:cs="宋体"/>
                <w:color w:val="000000"/>
                <w:kern w:val="0"/>
              </w:rPr>
              <w:t>流延聚丙烯（C</w:t>
            </w:r>
            <w:r>
              <w:rPr>
                <w:rFonts w:ascii="Times New Roman" w:hAnsi="Times New Roman" w:cs="Times New Roman"/>
                <w:color w:val="000000"/>
                <w:kern w:val="0"/>
              </w:rPr>
              <w:t>PP</w:t>
            </w:r>
            <w:r>
              <w:rPr>
                <w:rFonts w:hint="eastAsia" w:ascii="Times New Roman" w:hAnsi="Times New Roman" w:cs="宋体"/>
                <w:color w:val="000000"/>
                <w:kern w:val="0"/>
              </w:rPr>
              <w:t>）薄膜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8" w:type="dxa"/>
            <w:vMerge w:val="continue"/>
          </w:tcPr>
          <w:p>
            <w:pPr>
              <w:pStyle w:val="76"/>
              <w:widowControl/>
              <w:numPr>
                <w:ilvl w:val="0"/>
                <w:numId w:val="2"/>
              </w:numPr>
              <w:ind w:firstLineChars="0"/>
              <w:jc w:val="center"/>
              <w:rPr>
                <w:rFonts w:ascii="Times New Roman" w:hAnsi="Times New Roman" w:cs="宋体"/>
                <w:color w:val="000000"/>
                <w:kern w:val="0"/>
              </w:rPr>
            </w:pPr>
          </w:p>
        </w:tc>
        <w:tc>
          <w:tcPr>
            <w:tcW w:w="1276" w:type="dxa"/>
            <w:vMerge w:val="continue"/>
          </w:tcPr>
          <w:p>
            <w:pPr>
              <w:pStyle w:val="76"/>
              <w:widowControl/>
              <w:numPr>
                <w:ilvl w:val="0"/>
                <w:numId w:val="2"/>
              </w:numPr>
              <w:ind w:firstLineChars="0"/>
              <w:jc w:val="left"/>
              <w:rPr>
                <w:rFonts w:ascii="Times New Roman" w:hAnsi="Times New Roman" w:cs="宋体"/>
                <w:color w:val="000000"/>
                <w:kern w:val="0"/>
              </w:rPr>
            </w:pPr>
          </w:p>
        </w:tc>
        <w:tc>
          <w:tcPr>
            <w:tcW w:w="3404" w:type="dxa"/>
            <w:tcBorders>
              <w:bottom w:val="single" w:color="auto" w:sz="4" w:space="0"/>
            </w:tcBorders>
            <w:vAlign w:val="center"/>
          </w:tcPr>
          <w:p>
            <w:pPr>
              <w:pStyle w:val="76"/>
              <w:widowControl/>
              <w:numPr>
                <w:ilvl w:val="0"/>
                <w:numId w:val="2"/>
              </w:numPr>
              <w:ind w:firstLineChars="0"/>
              <w:jc w:val="left"/>
              <w:rPr>
                <w:rFonts w:ascii="Times New Roman" w:hAnsi="Times New Roman" w:cs="Times New Roman"/>
                <w:color w:val="000000"/>
                <w:kern w:val="0"/>
              </w:rPr>
            </w:pPr>
            <w:r>
              <w:rPr>
                <w:rFonts w:hint="eastAsia" w:ascii="Times New Roman" w:hAnsi="Times New Roman" w:cs="宋体"/>
                <w:color w:val="000000"/>
                <w:kern w:val="0"/>
              </w:rPr>
              <w:t>包装用双向拉伸聚酯薄膜</w:t>
            </w:r>
          </w:p>
        </w:tc>
        <w:tc>
          <w:tcPr>
            <w:tcW w:w="3689" w:type="dxa"/>
            <w:tcBorders>
              <w:bottom w:val="single" w:color="auto" w:sz="4" w:space="0"/>
            </w:tcBorders>
            <w:vAlign w:val="center"/>
          </w:tcPr>
          <w:p>
            <w:pPr>
              <w:widowControl/>
              <w:rPr>
                <w:rFonts w:ascii="Times New Roman" w:hAnsi="Times New Roman" w:cs="Times New Roman"/>
                <w:color w:val="000000"/>
                <w:kern w:val="0"/>
              </w:rPr>
            </w:pPr>
            <w:r>
              <w:rPr>
                <w:rFonts w:ascii="Times New Roman" w:hAnsi="Times New Roman" w:cs="Times New Roman"/>
                <w:color w:val="000000"/>
                <w:kern w:val="0"/>
              </w:rPr>
              <w:t xml:space="preserve">GB/T 16958-2008 </w:t>
            </w:r>
            <w:r>
              <w:rPr>
                <w:rFonts w:hint="eastAsia" w:ascii="Times New Roman" w:hAnsi="Times New Roman" w:cs="宋体"/>
                <w:color w:val="000000"/>
                <w:kern w:val="0"/>
              </w:rPr>
              <w:t>包装用双向拉伸聚酯薄膜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8" w:type="dxa"/>
            <w:vMerge w:val="continue"/>
          </w:tcPr>
          <w:p>
            <w:pPr>
              <w:pStyle w:val="76"/>
              <w:widowControl/>
              <w:numPr>
                <w:ilvl w:val="0"/>
                <w:numId w:val="2"/>
              </w:numPr>
              <w:ind w:firstLineChars="0"/>
              <w:jc w:val="center"/>
              <w:rPr>
                <w:rFonts w:ascii="Times New Roman" w:hAnsi="Times New Roman" w:cs="宋体"/>
                <w:color w:val="000000"/>
                <w:kern w:val="0"/>
              </w:rPr>
            </w:pPr>
          </w:p>
        </w:tc>
        <w:tc>
          <w:tcPr>
            <w:tcW w:w="1276" w:type="dxa"/>
            <w:vMerge w:val="continue"/>
          </w:tcPr>
          <w:p>
            <w:pPr>
              <w:pStyle w:val="76"/>
              <w:widowControl/>
              <w:numPr>
                <w:ilvl w:val="0"/>
                <w:numId w:val="2"/>
              </w:numPr>
              <w:ind w:firstLineChars="0"/>
              <w:jc w:val="left"/>
              <w:rPr>
                <w:rFonts w:ascii="Times New Roman" w:hAnsi="Times New Roman" w:cs="宋体"/>
                <w:color w:val="000000"/>
                <w:kern w:val="0"/>
              </w:rPr>
            </w:pPr>
          </w:p>
        </w:tc>
        <w:tc>
          <w:tcPr>
            <w:tcW w:w="3404" w:type="dxa"/>
            <w:vAlign w:val="center"/>
          </w:tcPr>
          <w:p>
            <w:pPr>
              <w:pStyle w:val="76"/>
              <w:widowControl/>
              <w:numPr>
                <w:ilvl w:val="0"/>
                <w:numId w:val="2"/>
              </w:numPr>
              <w:ind w:firstLineChars="0"/>
              <w:jc w:val="left"/>
              <w:rPr>
                <w:rFonts w:ascii="Times New Roman" w:hAnsi="Times New Roman" w:cs="Times New Roman"/>
                <w:color w:val="000000"/>
                <w:kern w:val="0"/>
              </w:rPr>
            </w:pPr>
            <w:r>
              <w:rPr>
                <w:rFonts w:hint="eastAsia" w:ascii="Times New Roman" w:hAnsi="Times New Roman" w:cs="宋体"/>
                <w:color w:val="000000"/>
                <w:kern w:val="0"/>
              </w:rPr>
              <w:t>双向拉伸聚酰胺（尼龙）薄膜</w:t>
            </w:r>
          </w:p>
        </w:tc>
        <w:tc>
          <w:tcPr>
            <w:tcW w:w="3689" w:type="dxa"/>
            <w:vAlign w:val="center"/>
          </w:tcPr>
          <w:p>
            <w:pPr>
              <w:widowControl/>
              <w:rPr>
                <w:rFonts w:ascii="Times New Roman" w:hAnsi="Times New Roman" w:cs="Times New Roman"/>
                <w:color w:val="000000"/>
                <w:kern w:val="0"/>
              </w:rPr>
            </w:pPr>
            <w:r>
              <w:rPr>
                <w:rFonts w:ascii="Times New Roman" w:hAnsi="Times New Roman" w:cs="Times New Roman"/>
                <w:color w:val="000000"/>
                <w:kern w:val="0"/>
              </w:rPr>
              <w:t>GB/T 20218-2006</w:t>
            </w:r>
            <w:r>
              <w:rPr>
                <w:rFonts w:hint="eastAsia" w:ascii="Times New Roman" w:hAnsi="Times New Roman" w:cs="宋体"/>
                <w:color w:val="000000"/>
                <w:kern w:val="0"/>
              </w:rPr>
              <w:t>双向拉伸聚酰胺（尼龙）薄膜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8" w:type="dxa"/>
            <w:vMerge w:val="continue"/>
          </w:tcPr>
          <w:p>
            <w:pPr>
              <w:pStyle w:val="76"/>
              <w:widowControl/>
              <w:numPr>
                <w:ilvl w:val="0"/>
                <w:numId w:val="2"/>
              </w:numPr>
              <w:ind w:firstLineChars="0"/>
              <w:jc w:val="center"/>
              <w:rPr>
                <w:rFonts w:ascii="Times New Roman" w:hAnsi="Times New Roman" w:cs="宋体"/>
                <w:color w:val="000000"/>
                <w:kern w:val="0"/>
              </w:rPr>
            </w:pPr>
          </w:p>
        </w:tc>
        <w:tc>
          <w:tcPr>
            <w:tcW w:w="1276" w:type="dxa"/>
            <w:vMerge w:val="continue"/>
          </w:tcPr>
          <w:p>
            <w:pPr>
              <w:pStyle w:val="76"/>
              <w:widowControl/>
              <w:numPr>
                <w:ilvl w:val="0"/>
                <w:numId w:val="2"/>
              </w:numPr>
              <w:ind w:firstLineChars="0"/>
              <w:jc w:val="left"/>
              <w:rPr>
                <w:rFonts w:ascii="Times New Roman" w:hAnsi="Times New Roman" w:cs="宋体"/>
                <w:color w:val="000000"/>
                <w:kern w:val="0"/>
              </w:rPr>
            </w:pPr>
          </w:p>
        </w:tc>
        <w:tc>
          <w:tcPr>
            <w:tcW w:w="3404" w:type="dxa"/>
            <w:tcBorders>
              <w:bottom w:val="single" w:color="auto" w:sz="4" w:space="0"/>
            </w:tcBorders>
            <w:vAlign w:val="center"/>
          </w:tcPr>
          <w:p>
            <w:pPr>
              <w:pStyle w:val="76"/>
              <w:widowControl/>
              <w:numPr>
                <w:ilvl w:val="0"/>
                <w:numId w:val="2"/>
              </w:numPr>
              <w:ind w:firstLineChars="0"/>
              <w:jc w:val="left"/>
              <w:rPr>
                <w:rFonts w:ascii="Times New Roman" w:hAnsi="Times New Roman" w:cs="Times New Roman"/>
                <w:color w:val="000000"/>
                <w:kern w:val="0"/>
              </w:rPr>
            </w:pPr>
            <w:r>
              <w:rPr>
                <w:rFonts w:hint="eastAsia" w:ascii="Times New Roman" w:hAnsi="Times New Roman" w:cs="宋体"/>
                <w:color w:val="000000"/>
                <w:kern w:val="0"/>
              </w:rPr>
              <w:t>食品包装用聚偏二氯乙烯（</w:t>
            </w:r>
            <w:r>
              <w:rPr>
                <w:rFonts w:ascii="Times New Roman" w:hAnsi="Times New Roman" w:cs="Times New Roman"/>
                <w:color w:val="000000"/>
                <w:kern w:val="0"/>
              </w:rPr>
              <w:t>PVDC</w:t>
            </w:r>
            <w:r>
              <w:rPr>
                <w:rFonts w:hint="eastAsia" w:ascii="Times New Roman" w:hAnsi="Times New Roman" w:cs="宋体"/>
                <w:color w:val="000000"/>
                <w:kern w:val="0"/>
              </w:rPr>
              <w:t>）片状肠衣膜</w:t>
            </w:r>
          </w:p>
        </w:tc>
        <w:tc>
          <w:tcPr>
            <w:tcW w:w="3689" w:type="dxa"/>
            <w:tcBorders>
              <w:bottom w:val="single" w:color="auto" w:sz="4" w:space="0"/>
            </w:tcBorders>
            <w:vAlign w:val="center"/>
          </w:tcPr>
          <w:p>
            <w:pPr>
              <w:widowControl/>
              <w:rPr>
                <w:rFonts w:ascii="Times New Roman" w:hAnsi="Times New Roman" w:cs="Times New Roman"/>
                <w:color w:val="000000"/>
                <w:kern w:val="0"/>
              </w:rPr>
            </w:pPr>
            <w:r>
              <w:rPr>
                <w:rFonts w:ascii="Times New Roman" w:hAnsi="Times New Roman" w:cs="Times New Roman"/>
                <w:color w:val="000000"/>
                <w:kern w:val="0"/>
              </w:rPr>
              <w:t>GB/T 17030-20</w:t>
            </w:r>
            <w:r>
              <w:rPr>
                <w:rFonts w:hint="eastAsia" w:ascii="Times New Roman" w:hAnsi="Times New Roman" w:cs="Times New Roman"/>
                <w:color w:val="000000"/>
                <w:kern w:val="0"/>
              </w:rPr>
              <w:t>19</w:t>
            </w:r>
            <w:r>
              <w:rPr>
                <w:rFonts w:ascii="Times New Roman" w:hAnsi="Times New Roman" w:cs="Times New Roman"/>
                <w:color w:val="000000"/>
                <w:kern w:val="0"/>
              </w:rPr>
              <w:t xml:space="preserve"> </w:t>
            </w:r>
            <w:r>
              <w:rPr>
                <w:rFonts w:hint="eastAsia" w:ascii="Times New Roman" w:hAnsi="Times New Roman" w:cs="宋体"/>
                <w:color w:val="000000"/>
                <w:kern w:val="0"/>
              </w:rPr>
              <w:t>食品包装用聚偏二氯乙烯（</w:t>
            </w:r>
            <w:r>
              <w:rPr>
                <w:rFonts w:ascii="Times New Roman" w:hAnsi="Times New Roman" w:cs="Times New Roman"/>
                <w:color w:val="000000"/>
                <w:kern w:val="0"/>
              </w:rPr>
              <w:t>PVDC</w:t>
            </w:r>
            <w:r>
              <w:rPr>
                <w:rFonts w:hint="eastAsia" w:ascii="Times New Roman" w:hAnsi="Times New Roman" w:cs="宋体"/>
                <w:color w:val="000000"/>
                <w:kern w:val="0"/>
              </w:rPr>
              <w:t>）片状肠衣膜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8" w:type="dxa"/>
            <w:vMerge w:val="continue"/>
          </w:tcPr>
          <w:p>
            <w:pPr>
              <w:pStyle w:val="76"/>
              <w:widowControl/>
              <w:numPr>
                <w:ilvl w:val="0"/>
                <w:numId w:val="2"/>
              </w:numPr>
              <w:ind w:firstLineChars="0"/>
              <w:jc w:val="center"/>
              <w:rPr>
                <w:rFonts w:ascii="Times New Roman" w:hAnsi="Times New Roman" w:cs="宋体"/>
                <w:color w:val="000000"/>
                <w:kern w:val="0"/>
              </w:rPr>
            </w:pPr>
          </w:p>
        </w:tc>
        <w:tc>
          <w:tcPr>
            <w:tcW w:w="1276" w:type="dxa"/>
            <w:vMerge w:val="continue"/>
          </w:tcPr>
          <w:p>
            <w:pPr>
              <w:pStyle w:val="76"/>
              <w:widowControl/>
              <w:numPr>
                <w:ilvl w:val="0"/>
                <w:numId w:val="2"/>
              </w:numPr>
              <w:ind w:firstLineChars="0"/>
              <w:jc w:val="left"/>
              <w:rPr>
                <w:rFonts w:ascii="Times New Roman" w:hAnsi="Times New Roman" w:cs="宋体"/>
                <w:color w:val="000000"/>
                <w:kern w:val="0"/>
              </w:rPr>
            </w:pPr>
          </w:p>
        </w:tc>
        <w:tc>
          <w:tcPr>
            <w:tcW w:w="3404" w:type="dxa"/>
            <w:vAlign w:val="center"/>
          </w:tcPr>
          <w:p>
            <w:pPr>
              <w:pStyle w:val="76"/>
              <w:widowControl/>
              <w:numPr>
                <w:ilvl w:val="0"/>
                <w:numId w:val="2"/>
              </w:numPr>
              <w:ind w:firstLineChars="0"/>
              <w:jc w:val="left"/>
              <w:rPr>
                <w:rFonts w:ascii="Times New Roman" w:hAnsi="Times New Roman" w:cs="Times New Roman"/>
                <w:color w:val="000000"/>
                <w:kern w:val="0"/>
              </w:rPr>
            </w:pPr>
            <w:r>
              <w:rPr>
                <w:rFonts w:hint="eastAsia" w:ascii="Times New Roman" w:hAnsi="Times New Roman" w:cs="宋体"/>
                <w:color w:val="000000"/>
                <w:kern w:val="0"/>
              </w:rPr>
              <w:t>商品零售包装袋（仅对食品用塑料包装袋）</w:t>
            </w:r>
          </w:p>
        </w:tc>
        <w:tc>
          <w:tcPr>
            <w:tcW w:w="3689" w:type="dxa"/>
            <w:vAlign w:val="center"/>
          </w:tcPr>
          <w:p>
            <w:pPr>
              <w:widowControl/>
              <w:rPr>
                <w:rFonts w:ascii="Times New Roman" w:hAnsi="Times New Roman" w:cs="Times New Roman"/>
                <w:color w:val="000000"/>
                <w:kern w:val="0"/>
              </w:rPr>
            </w:pPr>
            <w:r>
              <w:rPr>
                <w:rFonts w:ascii="Times New Roman" w:hAnsi="Times New Roman" w:cs="Times New Roman"/>
                <w:color w:val="000000"/>
                <w:kern w:val="0"/>
              </w:rPr>
              <w:t>BB/T 0039-2013</w:t>
            </w:r>
            <w:r>
              <w:rPr>
                <w:rFonts w:hint="eastAsia" w:ascii="Times New Roman" w:hAnsi="Times New Roman" w:cs="宋体"/>
                <w:color w:val="000000"/>
                <w:kern w:val="0"/>
              </w:rPr>
              <w:t>商品零售包装袋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8" w:type="dxa"/>
            <w:vMerge w:val="continue"/>
          </w:tcPr>
          <w:p>
            <w:pPr>
              <w:pStyle w:val="76"/>
              <w:widowControl/>
              <w:numPr>
                <w:ilvl w:val="0"/>
                <w:numId w:val="2"/>
              </w:numPr>
              <w:ind w:firstLineChars="0"/>
              <w:jc w:val="center"/>
              <w:rPr>
                <w:rFonts w:ascii="Times New Roman" w:hAnsi="Times New Roman" w:cs="宋体"/>
                <w:color w:val="000000"/>
                <w:kern w:val="0"/>
              </w:rPr>
            </w:pPr>
          </w:p>
        </w:tc>
        <w:tc>
          <w:tcPr>
            <w:tcW w:w="1276" w:type="dxa"/>
            <w:vMerge w:val="continue"/>
          </w:tcPr>
          <w:p>
            <w:pPr>
              <w:pStyle w:val="76"/>
              <w:widowControl/>
              <w:numPr>
                <w:ilvl w:val="0"/>
                <w:numId w:val="2"/>
              </w:numPr>
              <w:ind w:firstLineChars="0"/>
              <w:jc w:val="left"/>
              <w:rPr>
                <w:rFonts w:ascii="Times New Roman" w:hAnsi="Times New Roman" w:cs="宋体"/>
                <w:color w:val="000000"/>
                <w:kern w:val="0"/>
              </w:rPr>
            </w:pPr>
          </w:p>
        </w:tc>
        <w:tc>
          <w:tcPr>
            <w:tcW w:w="3404" w:type="dxa"/>
            <w:vAlign w:val="center"/>
          </w:tcPr>
          <w:p>
            <w:pPr>
              <w:pStyle w:val="76"/>
              <w:widowControl/>
              <w:numPr>
                <w:ilvl w:val="0"/>
                <w:numId w:val="2"/>
              </w:numPr>
              <w:ind w:firstLineChars="0"/>
              <w:jc w:val="left"/>
              <w:rPr>
                <w:rFonts w:ascii="Times New Roman" w:hAnsi="Times New Roman" w:cs="Times New Roman"/>
                <w:color w:val="000000"/>
                <w:kern w:val="0"/>
              </w:rPr>
            </w:pPr>
            <w:r>
              <w:rPr>
                <w:rFonts w:hint="eastAsia" w:ascii="Times New Roman" w:hAnsi="Times New Roman" w:cs="宋体"/>
                <w:color w:val="000000"/>
                <w:kern w:val="0"/>
              </w:rPr>
              <w:t>夹链自封袋</w:t>
            </w:r>
          </w:p>
        </w:tc>
        <w:tc>
          <w:tcPr>
            <w:tcW w:w="3689" w:type="dxa"/>
            <w:vAlign w:val="center"/>
          </w:tcPr>
          <w:p>
            <w:pPr>
              <w:widowControl/>
              <w:rPr>
                <w:rFonts w:ascii="Times New Roman" w:hAnsi="Times New Roman" w:cs="Times New Roman"/>
                <w:color w:val="000000"/>
                <w:kern w:val="0"/>
              </w:rPr>
            </w:pPr>
            <w:r>
              <w:rPr>
                <w:rFonts w:ascii="Times New Roman" w:hAnsi="Times New Roman" w:cs="Times New Roman"/>
                <w:color w:val="000000"/>
                <w:kern w:val="0"/>
              </w:rPr>
              <w:t>BB/T 0014-2011</w:t>
            </w:r>
            <w:r>
              <w:rPr>
                <w:rFonts w:hint="eastAsia" w:ascii="Times New Roman" w:hAnsi="Times New Roman" w:cs="宋体"/>
                <w:color w:val="000000"/>
                <w:kern w:val="0"/>
              </w:rPr>
              <w:t>夹链自封袋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8" w:type="dxa"/>
            <w:vMerge w:val="continue"/>
          </w:tcPr>
          <w:p>
            <w:pPr>
              <w:pStyle w:val="76"/>
              <w:widowControl/>
              <w:numPr>
                <w:ilvl w:val="0"/>
                <w:numId w:val="2"/>
              </w:numPr>
              <w:ind w:firstLineChars="0"/>
              <w:jc w:val="center"/>
              <w:rPr>
                <w:rFonts w:ascii="Times New Roman" w:hAnsi="Times New Roman" w:cs="宋体"/>
                <w:color w:val="000000"/>
                <w:kern w:val="0"/>
              </w:rPr>
            </w:pPr>
          </w:p>
        </w:tc>
        <w:tc>
          <w:tcPr>
            <w:tcW w:w="1276" w:type="dxa"/>
            <w:vMerge w:val="continue"/>
          </w:tcPr>
          <w:p>
            <w:pPr>
              <w:pStyle w:val="76"/>
              <w:widowControl/>
              <w:numPr>
                <w:ilvl w:val="0"/>
                <w:numId w:val="2"/>
              </w:numPr>
              <w:ind w:firstLineChars="0"/>
              <w:jc w:val="left"/>
              <w:rPr>
                <w:rFonts w:ascii="Times New Roman" w:hAnsi="Times New Roman" w:cs="宋体"/>
                <w:color w:val="000000"/>
                <w:kern w:val="0"/>
              </w:rPr>
            </w:pPr>
          </w:p>
        </w:tc>
        <w:tc>
          <w:tcPr>
            <w:tcW w:w="3404" w:type="dxa"/>
            <w:tcBorders>
              <w:bottom w:val="single" w:color="auto" w:sz="4" w:space="0"/>
            </w:tcBorders>
            <w:vAlign w:val="center"/>
          </w:tcPr>
          <w:p>
            <w:pPr>
              <w:pStyle w:val="76"/>
              <w:widowControl/>
              <w:numPr>
                <w:ilvl w:val="0"/>
                <w:numId w:val="2"/>
              </w:numPr>
              <w:ind w:firstLineChars="0"/>
              <w:jc w:val="left"/>
              <w:rPr>
                <w:rFonts w:ascii="Times New Roman" w:hAnsi="Times New Roman" w:cs="Times New Roman"/>
                <w:color w:val="000000"/>
                <w:kern w:val="0"/>
              </w:rPr>
            </w:pPr>
            <w:r>
              <w:rPr>
                <w:rFonts w:hint="eastAsia" w:ascii="Times New Roman" w:hAnsi="Times New Roman" w:cs="宋体"/>
                <w:color w:val="000000"/>
                <w:kern w:val="0"/>
              </w:rPr>
              <w:t>包装用镀铝薄膜</w:t>
            </w:r>
          </w:p>
        </w:tc>
        <w:tc>
          <w:tcPr>
            <w:tcW w:w="3689" w:type="dxa"/>
            <w:tcBorders>
              <w:bottom w:val="single" w:color="auto" w:sz="4" w:space="0"/>
            </w:tcBorders>
            <w:vAlign w:val="center"/>
          </w:tcPr>
          <w:p>
            <w:pPr>
              <w:widowControl/>
              <w:rPr>
                <w:rFonts w:ascii="Times New Roman" w:hAnsi="Times New Roman" w:cs="Times New Roman"/>
                <w:color w:val="000000"/>
                <w:kern w:val="0"/>
              </w:rPr>
            </w:pPr>
            <w:r>
              <w:rPr>
                <w:rFonts w:ascii="Times New Roman" w:hAnsi="Times New Roman" w:cs="Times New Roman"/>
                <w:color w:val="000000"/>
                <w:kern w:val="0"/>
              </w:rPr>
              <w:t>BB/T 0030-20</w:t>
            </w:r>
            <w:r>
              <w:rPr>
                <w:rFonts w:hint="eastAsia" w:ascii="Times New Roman" w:hAnsi="Times New Roman" w:cs="Times New Roman"/>
                <w:color w:val="000000"/>
                <w:kern w:val="0"/>
              </w:rPr>
              <w:t>19</w:t>
            </w:r>
            <w:r>
              <w:rPr>
                <w:rFonts w:ascii="Times New Roman" w:hAnsi="Times New Roman" w:cs="Times New Roman"/>
                <w:color w:val="000000"/>
                <w:kern w:val="0"/>
              </w:rPr>
              <w:t xml:space="preserve"> </w:t>
            </w:r>
            <w:r>
              <w:rPr>
                <w:rFonts w:hint="eastAsia" w:ascii="Times New Roman" w:hAnsi="Times New Roman" w:cs="宋体"/>
                <w:color w:val="000000"/>
                <w:kern w:val="0"/>
              </w:rPr>
              <w:t>包装用镀铝薄膜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8" w:type="dxa"/>
            <w:vMerge w:val="continue"/>
            <w:shd w:val="clear" w:color="auto" w:fill="00B0F0"/>
          </w:tcPr>
          <w:p>
            <w:pPr>
              <w:pStyle w:val="76"/>
              <w:widowControl/>
              <w:numPr>
                <w:ilvl w:val="0"/>
                <w:numId w:val="2"/>
              </w:numPr>
              <w:ind w:firstLineChars="0"/>
              <w:jc w:val="center"/>
              <w:rPr>
                <w:rFonts w:ascii="Times New Roman" w:hAnsi="Times New Roman" w:cs="宋体"/>
                <w:color w:val="000000"/>
                <w:kern w:val="0"/>
              </w:rPr>
            </w:pPr>
          </w:p>
        </w:tc>
        <w:tc>
          <w:tcPr>
            <w:tcW w:w="1276" w:type="dxa"/>
            <w:vMerge w:val="continue"/>
            <w:shd w:val="clear" w:color="auto" w:fill="00B0F0"/>
          </w:tcPr>
          <w:p>
            <w:pPr>
              <w:pStyle w:val="76"/>
              <w:widowControl/>
              <w:numPr>
                <w:ilvl w:val="0"/>
                <w:numId w:val="2"/>
              </w:numPr>
              <w:ind w:firstLineChars="0"/>
              <w:jc w:val="left"/>
              <w:rPr>
                <w:rFonts w:ascii="Times New Roman" w:hAnsi="Times New Roman" w:cs="宋体"/>
                <w:color w:val="000000"/>
                <w:kern w:val="0"/>
              </w:rPr>
            </w:pPr>
          </w:p>
        </w:tc>
        <w:tc>
          <w:tcPr>
            <w:tcW w:w="3404" w:type="dxa"/>
            <w:vAlign w:val="center"/>
          </w:tcPr>
          <w:p>
            <w:pPr>
              <w:pStyle w:val="76"/>
              <w:widowControl/>
              <w:numPr>
                <w:ilvl w:val="0"/>
                <w:numId w:val="2"/>
              </w:numPr>
              <w:ind w:firstLineChars="0"/>
              <w:jc w:val="left"/>
              <w:rPr>
                <w:rFonts w:ascii="Times New Roman" w:hAnsi="Times New Roman" w:cs="宋体"/>
                <w:color w:val="000000"/>
                <w:kern w:val="0"/>
              </w:rPr>
            </w:pPr>
            <w:r>
              <w:rPr>
                <w:rFonts w:hint="eastAsia" w:ascii="Times New Roman" w:hAnsi="Times New Roman" w:cs="宋体"/>
                <w:color w:val="000000"/>
                <w:kern w:val="0"/>
              </w:rPr>
              <w:t>食品接触用特定非复合膜、袋</w:t>
            </w:r>
            <w:r>
              <w:rPr>
                <w:rFonts w:ascii="Times New Roman" w:hAnsi="Times New Roman" w:cs="宋体"/>
                <w:color w:val="000000"/>
                <w:kern w:val="0"/>
                <w:vertAlign w:val="superscript"/>
              </w:rPr>
              <w:t>*</w:t>
            </w:r>
          </w:p>
        </w:tc>
        <w:tc>
          <w:tcPr>
            <w:tcW w:w="3689" w:type="dxa"/>
            <w:vAlign w:val="center"/>
          </w:tcPr>
          <w:p>
            <w:pPr>
              <w:widowControl/>
              <w:rPr>
                <w:rFonts w:ascii="Times New Roman" w:hAnsi="Times New Roman" w:cs="Times New Roman"/>
                <w:color w:val="000000"/>
                <w:kern w:val="0"/>
              </w:rPr>
            </w:pPr>
            <w:r>
              <w:rPr>
                <w:rFonts w:hint="eastAsia" w:ascii="Times New Roman" w:hAnsi="Times New Roman" w:cs="宋体"/>
                <w:color w:val="000000"/>
                <w:kern w:val="0"/>
              </w:rPr>
              <w:t>企业执行标准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8" w:type="dxa"/>
            <w:vMerge w:val="restart"/>
          </w:tcPr>
          <w:p>
            <w:pPr>
              <w:widowControl/>
              <w:jc w:val="center"/>
              <w:rPr>
                <w:rFonts w:ascii="Times New Roman" w:hAnsi="Times New Roman" w:cs="宋体"/>
                <w:color w:val="000000"/>
                <w:kern w:val="0"/>
              </w:rPr>
            </w:pPr>
            <w:r>
              <w:rPr>
                <w:rFonts w:hint="eastAsia" w:ascii="Times New Roman" w:hAnsi="Times New Roman" w:cs="宋体"/>
                <w:color w:val="000000"/>
                <w:kern w:val="0"/>
              </w:rPr>
              <w:t>2</w:t>
            </w:r>
          </w:p>
        </w:tc>
        <w:tc>
          <w:tcPr>
            <w:tcW w:w="1276" w:type="dxa"/>
            <w:vMerge w:val="restart"/>
          </w:tcPr>
          <w:p>
            <w:pPr>
              <w:widowControl/>
              <w:jc w:val="left"/>
              <w:rPr>
                <w:rFonts w:ascii="Times New Roman" w:hAnsi="Times New Roman" w:cs="宋体"/>
                <w:color w:val="000000"/>
                <w:kern w:val="0"/>
              </w:rPr>
            </w:pPr>
            <w:r>
              <w:rPr>
                <w:rFonts w:hint="eastAsia" w:ascii="Times New Roman" w:hAnsi="Times New Roman" w:cs="宋体"/>
                <w:color w:val="000000"/>
                <w:kern w:val="0"/>
              </w:rPr>
              <w:t>2. 复合膜袋</w:t>
            </w:r>
          </w:p>
        </w:tc>
        <w:tc>
          <w:tcPr>
            <w:tcW w:w="3404" w:type="dxa"/>
            <w:vAlign w:val="center"/>
          </w:tcPr>
          <w:p>
            <w:pPr>
              <w:pStyle w:val="76"/>
              <w:widowControl/>
              <w:numPr>
                <w:ilvl w:val="0"/>
                <w:numId w:val="2"/>
              </w:numPr>
              <w:ind w:firstLineChars="0"/>
              <w:jc w:val="left"/>
              <w:rPr>
                <w:rFonts w:ascii="Times New Roman" w:hAnsi="Times New Roman" w:cs="Times New Roman"/>
                <w:color w:val="000000"/>
                <w:kern w:val="0"/>
              </w:rPr>
            </w:pPr>
            <w:r>
              <w:rPr>
                <w:rFonts w:hint="eastAsia" w:ascii="Times New Roman" w:hAnsi="Times New Roman" w:cs="宋体"/>
                <w:color w:val="000000"/>
                <w:kern w:val="0"/>
              </w:rPr>
              <w:t>包装用塑料复合膜、袋（干法复合、挤出复合</w:t>
            </w:r>
            <w:r>
              <w:rPr>
                <w:rFonts w:ascii="Times New Roman" w:hAnsi="Times New Roman" w:cs="Times New Roman"/>
                <w:color w:val="000000"/>
                <w:kern w:val="0"/>
              </w:rPr>
              <w:t>)</w:t>
            </w:r>
          </w:p>
        </w:tc>
        <w:tc>
          <w:tcPr>
            <w:tcW w:w="3689" w:type="dxa"/>
            <w:vAlign w:val="center"/>
          </w:tcPr>
          <w:p>
            <w:pPr>
              <w:widowControl/>
              <w:rPr>
                <w:rFonts w:ascii="Times New Roman" w:hAnsi="Times New Roman" w:cs="Times New Roman"/>
                <w:color w:val="000000"/>
                <w:kern w:val="0"/>
              </w:rPr>
            </w:pPr>
            <w:r>
              <w:rPr>
                <w:rFonts w:ascii="Times New Roman" w:hAnsi="Times New Roman" w:cs="Times New Roman"/>
                <w:color w:val="000000"/>
                <w:kern w:val="0"/>
              </w:rPr>
              <w:t>GB/T 10004-2008</w:t>
            </w:r>
            <w:r>
              <w:rPr>
                <w:rFonts w:hint="eastAsia" w:ascii="Times New Roman" w:hAnsi="Times New Roman" w:cs="宋体"/>
                <w:color w:val="000000"/>
                <w:kern w:val="0"/>
              </w:rPr>
              <w:t>包装用塑料复合膜、袋干法复合、挤出复合</w:t>
            </w:r>
          </w:p>
          <w:p>
            <w:pPr>
              <w:widowControl/>
              <w:rPr>
                <w:rFonts w:ascii="Times New Roman" w:hAnsi="Times New Roman" w:cs="Times New Roman"/>
                <w:color w:val="000000"/>
                <w:kern w:val="0"/>
              </w:rPr>
            </w:pPr>
            <w:r>
              <w:rPr>
                <w:rFonts w:ascii="Times New Roman" w:hAnsi="Times New Roman" w:cs="Times New Roman"/>
                <w:color w:val="000000"/>
                <w:kern w:val="0"/>
              </w:rPr>
              <w:t xml:space="preserve">GB/T 21302-2007 </w:t>
            </w:r>
            <w:r>
              <w:rPr>
                <w:rFonts w:hint="eastAsia" w:ascii="Times New Roman" w:hAnsi="Times New Roman" w:cs="宋体"/>
                <w:color w:val="000000"/>
                <w:kern w:val="0"/>
              </w:rPr>
              <w:t>包装用复合膜、袋通则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8" w:type="dxa"/>
            <w:vMerge w:val="continue"/>
          </w:tcPr>
          <w:p>
            <w:pPr>
              <w:pStyle w:val="76"/>
              <w:widowControl/>
              <w:numPr>
                <w:ilvl w:val="0"/>
                <w:numId w:val="2"/>
              </w:numPr>
              <w:ind w:firstLineChars="0"/>
              <w:jc w:val="center"/>
              <w:rPr>
                <w:rFonts w:ascii="Times New Roman" w:hAnsi="Times New Roman" w:cs="宋体"/>
                <w:color w:val="000000"/>
                <w:kern w:val="0"/>
              </w:rPr>
            </w:pPr>
          </w:p>
        </w:tc>
        <w:tc>
          <w:tcPr>
            <w:tcW w:w="1276" w:type="dxa"/>
            <w:vMerge w:val="continue"/>
          </w:tcPr>
          <w:p>
            <w:pPr>
              <w:pStyle w:val="76"/>
              <w:widowControl/>
              <w:numPr>
                <w:ilvl w:val="0"/>
                <w:numId w:val="2"/>
              </w:numPr>
              <w:ind w:firstLineChars="0"/>
              <w:jc w:val="left"/>
              <w:rPr>
                <w:rFonts w:ascii="Times New Roman" w:hAnsi="Times New Roman" w:cs="宋体"/>
                <w:color w:val="000000"/>
                <w:kern w:val="0"/>
              </w:rPr>
            </w:pPr>
          </w:p>
        </w:tc>
        <w:tc>
          <w:tcPr>
            <w:tcW w:w="3404" w:type="dxa"/>
            <w:vAlign w:val="center"/>
          </w:tcPr>
          <w:p>
            <w:pPr>
              <w:pStyle w:val="76"/>
              <w:widowControl/>
              <w:numPr>
                <w:ilvl w:val="0"/>
                <w:numId w:val="2"/>
              </w:numPr>
              <w:ind w:firstLineChars="0"/>
              <w:jc w:val="left"/>
              <w:rPr>
                <w:rFonts w:ascii="Times New Roman" w:hAnsi="Times New Roman" w:cs="Times New Roman"/>
                <w:color w:val="000000"/>
                <w:kern w:val="0"/>
              </w:rPr>
            </w:pPr>
            <w:r>
              <w:rPr>
                <w:rFonts w:hint="eastAsia" w:ascii="Times New Roman" w:hAnsi="Times New Roman" w:cs="宋体"/>
                <w:color w:val="000000"/>
                <w:kern w:val="0"/>
              </w:rPr>
              <w:t>食品包装用塑料与铝箔复合膜、袋</w:t>
            </w:r>
          </w:p>
        </w:tc>
        <w:tc>
          <w:tcPr>
            <w:tcW w:w="3689" w:type="dxa"/>
            <w:vAlign w:val="center"/>
          </w:tcPr>
          <w:p>
            <w:pPr>
              <w:widowControl/>
              <w:rPr>
                <w:rFonts w:ascii="Times New Roman" w:hAnsi="Times New Roman" w:cs="Times New Roman"/>
                <w:color w:val="000000"/>
                <w:kern w:val="0"/>
              </w:rPr>
            </w:pPr>
            <w:r>
              <w:rPr>
                <w:rFonts w:ascii="Times New Roman" w:hAnsi="Times New Roman" w:cs="Times New Roman"/>
                <w:color w:val="000000"/>
                <w:kern w:val="0"/>
              </w:rPr>
              <w:t>GB</w:t>
            </w:r>
            <w:r>
              <w:rPr>
                <w:rFonts w:hint="eastAsia" w:ascii="Times New Roman" w:hAnsi="Times New Roman" w:cs="Times New Roman"/>
                <w:color w:val="000000"/>
                <w:kern w:val="0"/>
              </w:rPr>
              <w:t>/</w:t>
            </w:r>
            <w:r>
              <w:rPr>
                <w:rFonts w:ascii="Times New Roman" w:hAnsi="Times New Roman" w:cs="Times New Roman"/>
                <w:color w:val="000000"/>
                <w:kern w:val="0"/>
              </w:rPr>
              <w:t xml:space="preserve">T 28118-2011 </w:t>
            </w:r>
            <w:r>
              <w:rPr>
                <w:rFonts w:hint="eastAsia" w:ascii="Times New Roman" w:hAnsi="Times New Roman" w:cs="宋体"/>
                <w:color w:val="000000"/>
                <w:kern w:val="0"/>
              </w:rPr>
              <w:t>食品包装用塑料与铝箔复合膜、袋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8" w:type="dxa"/>
            <w:vMerge w:val="continue"/>
          </w:tcPr>
          <w:p>
            <w:pPr>
              <w:pStyle w:val="76"/>
              <w:widowControl/>
              <w:numPr>
                <w:ilvl w:val="0"/>
                <w:numId w:val="2"/>
              </w:numPr>
              <w:ind w:firstLineChars="0"/>
              <w:jc w:val="center"/>
              <w:rPr>
                <w:rFonts w:ascii="Times New Roman" w:hAnsi="Times New Roman" w:cs="宋体"/>
                <w:color w:val="000000"/>
                <w:kern w:val="0"/>
              </w:rPr>
            </w:pPr>
          </w:p>
        </w:tc>
        <w:tc>
          <w:tcPr>
            <w:tcW w:w="1276" w:type="dxa"/>
            <w:vMerge w:val="continue"/>
          </w:tcPr>
          <w:p>
            <w:pPr>
              <w:pStyle w:val="76"/>
              <w:widowControl/>
              <w:numPr>
                <w:ilvl w:val="0"/>
                <w:numId w:val="2"/>
              </w:numPr>
              <w:ind w:firstLineChars="0"/>
              <w:jc w:val="left"/>
              <w:rPr>
                <w:rFonts w:ascii="Times New Roman" w:hAnsi="Times New Roman" w:cs="宋体"/>
                <w:color w:val="000000"/>
                <w:kern w:val="0"/>
              </w:rPr>
            </w:pPr>
          </w:p>
        </w:tc>
        <w:tc>
          <w:tcPr>
            <w:tcW w:w="3404" w:type="dxa"/>
            <w:vAlign w:val="center"/>
          </w:tcPr>
          <w:p>
            <w:pPr>
              <w:pStyle w:val="76"/>
              <w:widowControl/>
              <w:numPr>
                <w:ilvl w:val="0"/>
                <w:numId w:val="2"/>
              </w:numPr>
              <w:ind w:firstLineChars="0"/>
              <w:jc w:val="left"/>
              <w:rPr>
                <w:rFonts w:ascii="Times New Roman" w:hAnsi="Times New Roman" w:cs="Times New Roman"/>
                <w:color w:val="000000"/>
                <w:kern w:val="0"/>
              </w:rPr>
            </w:pPr>
            <w:r>
              <w:rPr>
                <w:rFonts w:hint="eastAsia" w:ascii="Times New Roman" w:hAnsi="Times New Roman" w:cs="宋体"/>
                <w:color w:val="000000"/>
                <w:kern w:val="0"/>
              </w:rPr>
              <w:t>双向拉伸尼龙（</w:t>
            </w:r>
            <w:r>
              <w:rPr>
                <w:rFonts w:ascii="Times New Roman" w:hAnsi="Times New Roman" w:cs="Times New Roman"/>
                <w:color w:val="000000"/>
                <w:kern w:val="0"/>
              </w:rPr>
              <w:t>BOPA</w:t>
            </w:r>
            <w:r>
              <w:rPr>
                <w:rFonts w:hint="eastAsia" w:ascii="Times New Roman" w:hAnsi="Times New Roman" w:cs="宋体"/>
                <w:color w:val="000000"/>
                <w:kern w:val="0"/>
              </w:rPr>
              <w:t>）</w:t>
            </w:r>
            <w:r>
              <w:rPr>
                <w:rFonts w:ascii="Times New Roman" w:hAnsi="Times New Roman" w:cs="Times New Roman"/>
                <w:color w:val="000000"/>
                <w:kern w:val="0"/>
              </w:rPr>
              <w:t xml:space="preserve">/ </w:t>
            </w:r>
            <w:r>
              <w:rPr>
                <w:rFonts w:hint="eastAsia" w:ascii="Times New Roman" w:hAnsi="Times New Roman" w:cs="宋体"/>
                <w:color w:val="000000"/>
                <w:kern w:val="0"/>
              </w:rPr>
              <w:t>低密度聚乙烯（</w:t>
            </w:r>
            <w:r>
              <w:rPr>
                <w:rFonts w:ascii="Times New Roman" w:hAnsi="Times New Roman" w:cs="Times New Roman"/>
                <w:color w:val="000000"/>
                <w:kern w:val="0"/>
              </w:rPr>
              <w:t>LDPE</w:t>
            </w:r>
            <w:r>
              <w:rPr>
                <w:rFonts w:hint="eastAsia" w:ascii="Times New Roman" w:hAnsi="Times New Roman" w:cs="宋体"/>
                <w:color w:val="000000"/>
                <w:kern w:val="0"/>
              </w:rPr>
              <w:t>）复合膜、袋</w:t>
            </w:r>
          </w:p>
        </w:tc>
        <w:tc>
          <w:tcPr>
            <w:tcW w:w="3689" w:type="dxa"/>
            <w:vAlign w:val="center"/>
          </w:tcPr>
          <w:p>
            <w:pPr>
              <w:widowControl/>
              <w:rPr>
                <w:rFonts w:ascii="Times New Roman" w:hAnsi="Times New Roman" w:cs="Times New Roman"/>
                <w:color w:val="000000"/>
                <w:kern w:val="0"/>
              </w:rPr>
            </w:pPr>
            <w:r>
              <w:rPr>
                <w:rFonts w:ascii="Times New Roman" w:hAnsi="Times New Roman" w:cs="Times New Roman"/>
                <w:color w:val="000000"/>
                <w:kern w:val="0"/>
              </w:rPr>
              <w:t>QB/T 1871-1993</w:t>
            </w:r>
            <w:r>
              <w:rPr>
                <w:rFonts w:hint="eastAsia" w:ascii="Times New Roman" w:hAnsi="Times New Roman" w:cs="宋体"/>
                <w:color w:val="000000"/>
                <w:kern w:val="0"/>
              </w:rPr>
              <w:t>双向拉伸尼龙（</w:t>
            </w:r>
            <w:r>
              <w:rPr>
                <w:rFonts w:ascii="Times New Roman" w:hAnsi="Times New Roman" w:cs="Times New Roman"/>
                <w:color w:val="000000"/>
                <w:kern w:val="0"/>
              </w:rPr>
              <w:t>BOPA</w:t>
            </w:r>
            <w:r>
              <w:rPr>
                <w:rFonts w:hint="eastAsia" w:ascii="Times New Roman" w:hAnsi="Times New Roman" w:cs="宋体"/>
                <w:color w:val="000000"/>
                <w:kern w:val="0"/>
              </w:rPr>
              <w:t>）低密度聚乙烯（</w:t>
            </w:r>
            <w:r>
              <w:rPr>
                <w:rFonts w:ascii="Times New Roman" w:hAnsi="Times New Roman" w:cs="Times New Roman"/>
                <w:color w:val="000000"/>
                <w:kern w:val="0"/>
              </w:rPr>
              <w:t>LDPE</w:t>
            </w:r>
            <w:r>
              <w:rPr>
                <w:rFonts w:hint="eastAsia" w:ascii="Times New Roman" w:hAnsi="Times New Roman" w:cs="宋体"/>
                <w:color w:val="000000"/>
                <w:kern w:val="0"/>
              </w:rPr>
              <w:t>）复合膜、袋</w:t>
            </w:r>
          </w:p>
          <w:p>
            <w:pPr>
              <w:widowControl/>
              <w:rPr>
                <w:rFonts w:ascii="Times New Roman" w:hAnsi="Times New Roman" w:cs="Times New Roman"/>
                <w:color w:val="000000"/>
                <w:kern w:val="0"/>
              </w:rPr>
            </w:pPr>
            <w:r>
              <w:rPr>
                <w:rFonts w:ascii="Times New Roman" w:hAnsi="Times New Roman" w:cs="Times New Roman"/>
                <w:color w:val="000000"/>
                <w:kern w:val="0"/>
              </w:rPr>
              <w:t xml:space="preserve">GB/T 21302-2007 </w:t>
            </w:r>
            <w:r>
              <w:rPr>
                <w:rFonts w:hint="eastAsia" w:ascii="Times New Roman" w:hAnsi="Times New Roman" w:cs="宋体"/>
                <w:color w:val="000000"/>
                <w:kern w:val="0"/>
              </w:rPr>
              <w:t>包装用复合膜、袋通则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8" w:type="dxa"/>
            <w:vMerge w:val="continue"/>
          </w:tcPr>
          <w:p>
            <w:pPr>
              <w:pStyle w:val="76"/>
              <w:widowControl/>
              <w:numPr>
                <w:ilvl w:val="0"/>
                <w:numId w:val="2"/>
              </w:numPr>
              <w:ind w:firstLineChars="0"/>
              <w:jc w:val="center"/>
              <w:rPr>
                <w:rFonts w:ascii="Times New Roman" w:hAnsi="Times New Roman" w:cs="宋体"/>
                <w:color w:val="000000"/>
                <w:kern w:val="0"/>
              </w:rPr>
            </w:pPr>
          </w:p>
        </w:tc>
        <w:tc>
          <w:tcPr>
            <w:tcW w:w="1276" w:type="dxa"/>
            <w:vMerge w:val="continue"/>
          </w:tcPr>
          <w:p>
            <w:pPr>
              <w:pStyle w:val="76"/>
              <w:widowControl/>
              <w:numPr>
                <w:ilvl w:val="0"/>
                <w:numId w:val="2"/>
              </w:numPr>
              <w:ind w:firstLineChars="0"/>
              <w:jc w:val="left"/>
              <w:rPr>
                <w:rFonts w:ascii="Times New Roman" w:hAnsi="Times New Roman" w:cs="宋体"/>
                <w:color w:val="000000"/>
                <w:kern w:val="0"/>
              </w:rPr>
            </w:pPr>
          </w:p>
        </w:tc>
        <w:tc>
          <w:tcPr>
            <w:tcW w:w="3404" w:type="dxa"/>
            <w:vAlign w:val="center"/>
          </w:tcPr>
          <w:p>
            <w:pPr>
              <w:pStyle w:val="76"/>
              <w:widowControl/>
              <w:numPr>
                <w:ilvl w:val="0"/>
                <w:numId w:val="2"/>
              </w:numPr>
              <w:ind w:firstLineChars="0"/>
              <w:jc w:val="left"/>
              <w:rPr>
                <w:rFonts w:ascii="Times New Roman" w:hAnsi="Times New Roman" w:cs="Times New Roman"/>
                <w:color w:val="000000"/>
                <w:kern w:val="0"/>
              </w:rPr>
            </w:pPr>
            <w:r>
              <w:rPr>
                <w:rFonts w:hint="eastAsia" w:ascii="Times New Roman" w:hAnsi="Times New Roman" w:cs="宋体"/>
                <w:color w:val="000000"/>
                <w:kern w:val="0"/>
              </w:rPr>
              <w:t>榨菜包装用复合膜、袋</w:t>
            </w:r>
          </w:p>
        </w:tc>
        <w:tc>
          <w:tcPr>
            <w:tcW w:w="3689" w:type="dxa"/>
            <w:vAlign w:val="center"/>
          </w:tcPr>
          <w:p>
            <w:pPr>
              <w:widowControl/>
              <w:rPr>
                <w:rFonts w:ascii="Times New Roman" w:hAnsi="Times New Roman" w:cs="Times New Roman"/>
                <w:color w:val="000000"/>
                <w:kern w:val="0"/>
              </w:rPr>
            </w:pPr>
            <w:r>
              <w:rPr>
                <w:rFonts w:ascii="Times New Roman" w:hAnsi="Times New Roman" w:cs="Times New Roman"/>
                <w:color w:val="000000"/>
                <w:kern w:val="0"/>
              </w:rPr>
              <w:t>QB</w:t>
            </w:r>
            <w:r>
              <w:rPr>
                <w:rFonts w:hint="eastAsia" w:ascii="Times New Roman" w:hAnsi="Times New Roman" w:cs="Times New Roman"/>
                <w:color w:val="000000"/>
                <w:kern w:val="0"/>
              </w:rPr>
              <w:t>/T</w:t>
            </w:r>
            <w:r>
              <w:rPr>
                <w:rFonts w:ascii="Times New Roman" w:hAnsi="Times New Roman" w:cs="Times New Roman"/>
                <w:color w:val="000000"/>
                <w:kern w:val="0"/>
              </w:rPr>
              <w:t xml:space="preserve"> 2197-1996 </w:t>
            </w:r>
            <w:r>
              <w:rPr>
                <w:rFonts w:hint="eastAsia" w:ascii="Times New Roman" w:hAnsi="Times New Roman" w:cs="宋体"/>
                <w:color w:val="000000"/>
                <w:kern w:val="0"/>
              </w:rPr>
              <w:t>榨菜包装用复合膜、袋</w:t>
            </w:r>
          </w:p>
          <w:p>
            <w:pPr>
              <w:widowControl/>
              <w:rPr>
                <w:rFonts w:ascii="Times New Roman" w:hAnsi="Times New Roman" w:cs="Times New Roman"/>
                <w:color w:val="000000"/>
                <w:kern w:val="0"/>
              </w:rPr>
            </w:pPr>
            <w:r>
              <w:rPr>
                <w:rFonts w:ascii="Times New Roman" w:hAnsi="Times New Roman" w:cs="Times New Roman"/>
                <w:color w:val="000000"/>
                <w:kern w:val="0"/>
              </w:rPr>
              <w:t xml:space="preserve">GB/T 21302-2007 </w:t>
            </w:r>
            <w:r>
              <w:rPr>
                <w:rFonts w:hint="eastAsia" w:ascii="Times New Roman" w:hAnsi="Times New Roman" w:cs="宋体"/>
                <w:color w:val="000000"/>
                <w:kern w:val="0"/>
              </w:rPr>
              <w:t>包装用复合膜、袋通则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8" w:type="dxa"/>
            <w:vMerge w:val="continue"/>
          </w:tcPr>
          <w:p>
            <w:pPr>
              <w:pStyle w:val="76"/>
              <w:widowControl/>
              <w:numPr>
                <w:ilvl w:val="0"/>
                <w:numId w:val="2"/>
              </w:numPr>
              <w:ind w:firstLineChars="0"/>
              <w:jc w:val="center"/>
              <w:rPr>
                <w:rFonts w:ascii="Times New Roman" w:hAnsi="Times New Roman" w:cs="宋体"/>
                <w:color w:val="000000"/>
                <w:kern w:val="0"/>
              </w:rPr>
            </w:pPr>
          </w:p>
        </w:tc>
        <w:tc>
          <w:tcPr>
            <w:tcW w:w="1276" w:type="dxa"/>
            <w:vMerge w:val="continue"/>
          </w:tcPr>
          <w:p>
            <w:pPr>
              <w:pStyle w:val="76"/>
              <w:widowControl/>
              <w:numPr>
                <w:ilvl w:val="0"/>
                <w:numId w:val="2"/>
              </w:numPr>
              <w:ind w:firstLineChars="0"/>
              <w:jc w:val="left"/>
              <w:rPr>
                <w:rFonts w:ascii="Times New Roman" w:hAnsi="Times New Roman" w:cs="宋体"/>
                <w:color w:val="000000"/>
                <w:kern w:val="0"/>
              </w:rPr>
            </w:pPr>
          </w:p>
        </w:tc>
        <w:tc>
          <w:tcPr>
            <w:tcW w:w="3404" w:type="dxa"/>
            <w:vAlign w:val="center"/>
          </w:tcPr>
          <w:p>
            <w:pPr>
              <w:pStyle w:val="76"/>
              <w:widowControl/>
              <w:numPr>
                <w:ilvl w:val="0"/>
                <w:numId w:val="2"/>
              </w:numPr>
              <w:ind w:firstLineChars="0"/>
              <w:jc w:val="left"/>
              <w:rPr>
                <w:rFonts w:ascii="Times New Roman" w:hAnsi="Times New Roman" w:cs="Times New Roman"/>
                <w:color w:val="000000"/>
                <w:kern w:val="0"/>
              </w:rPr>
            </w:pPr>
            <w:r>
              <w:rPr>
                <w:rFonts w:hint="eastAsia" w:ascii="Times New Roman" w:hAnsi="Times New Roman" w:cs="宋体"/>
                <w:color w:val="000000"/>
                <w:kern w:val="0"/>
              </w:rPr>
              <w:t>液体食品无菌包装用纸基复合材料</w:t>
            </w:r>
          </w:p>
        </w:tc>
        <w:tc>
          <w:tcPr>
            <w:tcW w:w="3689" w:type="dxa"/>
            <w:vAlign w:val="center"/>
          </w:tcPr>
          <w:p>
            <w:pPr>
              <w:widowControl/>
              <w:rPr>
                <w:rFonts w:ascii="Times New Roman" w:hAnsi="Times New Roman" w:cs="Times New Roman"/>
                <w:color w:val="000000"/>
                <w:kern w:val="0"/>
              </w:rPr>
            </w:pPr>
            <w:r>
              <w:rPr>
                <w:rFonts w:ascii="Times New Roman" w:hAnsi="Times New Roman" w:cs="Times New Roman"/>
                <w:color w:val="000000"/>
                <w:kern w:val="0"/>
              </w:rPr>
              <w:t xml:space="preserve">GB/T 18192-2008 </w:t>
            </w:r>
            <w:r>
              <w:rPr>
                <w:rFonts w:hint="eastAsia" w:ascii="Times New Roman" w:hAnsi="Times New Roman" w:cs="宋体"/>
                <w:color w:val="000000"/>
                <w:kern w:val="0"/>
              </w:rPr>
              <w:t>液体食品无菌包装用纸基复合材料</w:t>
            </w:r>
          </w:p>
          <w:p>
            <w:pPr>
              <w:widowControl/>
              <w:rPr>
                <w:rFonts w:ascii="Times New Roman" w:hAnsi="Times New Roman" w:cs="Times New Roman"/>
                <w:color w:val="000000"/>
                <w:kern w:val="0"/>
              </w:rPr>
            </w:pPr>
            <w:r>
              <w:rPr>
                <w:rFonts w:ascii="Times New Roman" w:hAnsi="Times New Roman" w:cs="Times New Roman"/>
                <w:color w:val="000000"/>
                <w:kern w:val="0"/>
              </w:rPr>
              <w:t xml:space="preserve">GB/T 21302-2007 </w:t>
            </w:r>
            <w:r>
              <w:rPr>
                <w:rFonts w:hint="eastAsia" w:ascii="Times New Roman" w:hAnsi="Times New Roman" w:cs="宋体"/>
                <w:color w:val="000000"/>
                <w:kern w:val="0"/>
              </w:rPr>
              <w:t>包装用复合膜、袋通则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8" w:type="dxa"/>
            <w:vMerge w:val="continue"/>
          </w:tcPr>
          <w:p>
            <w:pPr>
              <w:pStyle w:val="76"/>
              <w:widowControl/>
              <w:numPr>
                <w:ilvl w:val="0"/>
                <w:numId w:val="2"/>
              </w:numPr>
              <w:ind w:firstLineChars="0"/>
              <w:jc w:val="center"/>
              <w:rPr>
                <w:rFonts w:ascii="Times New Roman" w:hAnsi="Times New Roman" w:cs="宋体"/>
                <w:color w:val="000000"/>
                <w:kern w:val="0"/>
              </w:rPr>
            </w:pPr>
          </w:p>
        </w:tc>
        <w:tc>
          <w:tcPr>
            <w:tcW w:w="1276" w:type="dxa"/>
            <w:vMerge w:val="continue"/>
          </w:tcPr>
          <w:p>
            <w:pPr>
              <w:pStyle w:val="76"/>
              <w:widowControl/>
              <w:numPr>
                <w:ilvl w:val="0"/>
                <w:numId w:val="2"/>
              </w:numPr>
              <w:ind w:firstLineChars="0"/>
              <w:jc w:val="left"/>
              <w:rPr>
                <w:rFonts w:ascii="Times New Roman" w:hAnsi="Times New Roman" w:cs="宋体"/>
                <w:color w:val="000000"/>
                <w:kern w:val="0"/>
              </w:rPr>
            </w:pPr>
          </w:p>
        </w:tc>
        <w:tc>
          <w:tcPr>
            <w:tcW w:w="3404" w:type="dxa"/>
            <w:vAlign w:val="center"/>
          </w:tcPr>
          <w:p>
            <w:pPr>
              <w:pStyle w:val="76"/>
              <w:widowControl/>
              <w:numPr>
                <w:ilvl w:val="0"/>
                <w:numId w:val="2"/>
              </w:numPr>
              <w:ind w:firstLineChars="0"/>
              <w:jc w:val="left"/>
              <w:rPr>
                <w:rFonts w:ascii="Times New Roman" w:hAnsi="Times New Roman" w:cs="Times New Roman"/>
                <w:color w:val="000000"/>
                <w:kern w:val="0"/>
              </w:rPr>
            </w:pPr>
            <w:r>
              <w:rPr>
                <w:rFonts w:hint="eastAsia" w:ascii="Times New Roman" w:hAnsi="Times New Roman" w:cs="宋体"/>
                <w:color w:val="000000"/>
                <w:kern w:val="0"/>
              </w:rPr>
              <w:t>液体食品无菌包装用复合袋</w:t>
            </w:r>
          </w:p>
        </w:tc>
        <w:tc>
          <w:tcPr>
            <w:tcW w:w="3689" w:type="dxa"/>
            <w:vAlign w:val="center"/>
          </w:tcPr>
          <w:p>
            <w:pPr>
              <w:widowControl/>
              <w:rPr>
                <w:rFonts w:ascii="Times New Roman" w:hAnsi="Times New Roman" w:cs="Times New Roman"/>
                <w:color w:val="000000"/>
                <w:kern w:val="0"/>
              </w:rPr>
            </w:pPr>
            <w:r>
              <w:rPr>
                <w:rFonts w:ascii="Times New Roman" w:hAnsi="Times New Roman" w:cs="Times New Roman"/>
                <w:color w:val="000000"/>
                <w:kern w:val="0"/>
              </w:rPr>
              <w:t>GB/T 18454-201</w:t>
            </w:r>
            <w:r>
              <w:rPr>
                <w:rFonts w:hint="eastAsia" w:ascii="Times New Roman" w:hAnsi="Times New Roman" w:cs="Times New Roman"/>
                <w:color w:val="000000"/>
                <w:kern w:val="0"/>
              </w:rPr>
              <w:t>9</w:t>
            </w:r>
            <w:r>
              <w:rPr>
                <w:rFonts w:ascii="Times New Roman" w:hAnsi="Times New Roman" w:cs="Times New Roman"/>
                <w:color w:val="000000"/>
                <w:kern w:val="0"/>
              </w:rPr>
              <w:t xml:space="preserve"> </w:t>
            </w:r>
            <w:r>
              <w:rPr>
                <w:rFonts w:hint="eastAsia" w:ascii="Times New Roman" w:hAnsi="Times New Roman" w:cs="宋体"/>
                <w:color w:val="000000"/>
                <w:kern w:val="0"/>
              </w:rPr>
              <w:t>液体食品无菌包装用复合袋</w:t>
            </w:r>
          </w:p>
          <w:p>
            <w:pPr>
              <w:widowControl/>
              <w:rPr>
                <w:rFonts w:ascii="Times New Roman" w:hAnsi="Times New Roman" w:cs="Times New Roman"/>
                <w:color w:val="000000"/>
                <w:kern w:val="0"/>
              </w:rPr>
            </w:pPr>
            <w:r>
              <w:rPr>
                <w:rFonts w:ascii="Times New Roman" w:hAnsi="Times New Roman" w:cs="Times New Roman"/>
                <w:color w:val="000000"/>
                <w:kern w:val="0"/>
              </w:rPr>
              <w:t xml:space="preserve">GB/T 21302-2007 </w:t>
            </w:r>
            <w:r>
              <w:rPr>
                <w:rFonts w:hint="eastAsia" w:ascii="Times New Roman" w:hAnsi="Times New Roman" w:cs="宋体"/>
                <w:color w:val="000000"/>
                <w:kern w:val="0"/>
              </w:rPr>
              <w:t>包装用复合膜、袋通则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8" w:type="dxa"/>
            <w:vMerge w:val="continue"/>
          </w:tcPr>
          <w:p>
            <w:pPr>
              <w:pStyle w:val="76"/>
              <w:widowControl/>
              <w:numPr>
                <w:ilvl w:val="0"/>
                <w:numId w:val="2"/>
              </w:numPr>
              <w:ind w:firstLineChars="0"/>
              <w:jc w:val="center"/>
              <w:rPr>
                <w:rFonts w:ascii="Times New Roman" w:hAnsi="Times New Roman" w:cs="宋体"/>
                <w:color w:val="000000"/>
                <w:kern w:val="0"/>
              </w:rPr>
            </w:pPr>
          </w:p>
        </w:tc>
        <w:tc>
          <w:tcPr>
            <w:tcW w:w="1276" w:type="dxa"/>
            <w:vMerge w:val="continue"/>
          </w:tcPr>
          <w:p>
            <w:pPr>
              <w:pStyle w:val="76"/>
              <w:widowControl/>
              <w:numPr>
                <w:ilvl w:val="0"/>
                <w:numId w:val="2"/>
              </w:numPr>
              <w:ind w:firstLineChars="0"/>
              <w:jc w:val="left"/>
              <w:rPr>
                <w:rFonts w:ascii="Times New Roman" w:hAnsi="Times New Roman" w:cs="宋体"/>
                <w:color w:val="000000"/>
                <w:kern w:val="0"/>
              </w:rPr>
            </w:pPr>
          </w:p>
        </w:tc>
        <w:tc>
          <w:tcPr>
            <w:tcW w:w="3404" w:type="dxa"/>
            <w:vAlign w:val="center"/>
          </w:tcPr>
          <w:p>
            <w:pPr>
              <w:pStyle w:val="76"/>
              <w:widowControl/>
              <w:numPr>
                <w:ilvl w:val="0"/>
                <w:numId w:val="2"/>
              </w:numPr>
              <w:ind w:firstLineChars="0"/>
              <w:jc w:val="left"/>
              <w:rPr>
                <w:rFonts w:ascii="Times New Roman" w:hAnsi="Times New Roman" w:cs="Times New Roman"/>
                <w:color w:val="000000"/>
                <w:kern w:val="0"/>
              </w:rPr>
            </w:pPr>
            <w:r>
              <w:rPr>
                <w:rFonts w:hint="eastAsia" w:ascii="Times New Roman" w:hAnsi="Times New Roman" w:cs="宋体"/>
                <w:color w:val="000000"/>
                <w:kern w:val="0"/>
              </w:rPr>
              <w:t>液体食品保鲜包装用纸基复合材料</w:t>
            </w:r>
          </w:p>
        </w:tc>
        <w:tc>
          <w:tcPr>
            <w:tcW w:w="3689" w:type="dxa"/>
            <w:vAlign w:val="center"/>
          </w:tcPr>
          <w:p>
            <w:pPr>
              <w:widowControl/>
              <w:rPr>
                <w:rFonts w:ascii="Times New Roman" w:hAnsi="Times New Roman" w:cs="Times New Roman"/>
                <w:color w:val="000000"/>
                <w:kern w:val="0"/>
              </w:rPr>
            </w:pPr>
            <w:r>
              <w:rPr>
                <w:rFonts w:ascii="Times New Roman" w:hAnsi="Times New Roman" w:cs="Times New Roman"/>
                <w:color w:val="000000"/>
                <w:kern w:val="0"/>
              </w:rPr>
              <w:t xml:space="preserve">GB/T 18706-2008 </w:t>
            </w:r>
            <w:r>
              <w:rPr>
                <w:rFonts w:hint="eastAsia" w:ascii="Times New Roman" w:hAnsi="Times New Roman" w:cs="宋体"/>
                <w:color w:val="000000"/>
                <w:kern w:val="0"/>
              </w:rPr>
              <w:t>液体食品保鲜包装用纸基复合材料</w:t>
            </w:r>
          </w:p>
          <w:p>
            <w:pPr>
              <w:widowControl/>
              <w:rPr>
                <w:rFonts w:ascii="Times New Roman" w:hAnsi="Times New Roman" w:cs="Times New Roman"/>
                <w:color w:val="000000"/>
                <w:kern w:val="0"/>
              </w:rPr>
            </w:pPr>
            <w:r>
              <w:rPr>
                <w:rFonts w:ascii="Times New Roman" w:hAnsi="Times New Roman" w:cs="Times New Roman"/>
                <w:color w:val="000000"/>
                <w:kern w:val="0"/>
              </w:rPr>
              <w:t xml:space="preserve">GB/T 21302-2007 </w:t>
            </w:r>
            <w:r>
              <w:rPr>
                <w:rFonts w:hint="eastAsia" w:ascii="Times New Roman" w:hAnsi="Times New Roman" w:cs="宋体"/>
                <w:color w:val="000000"/>
                <w:kern w:val="0"/>
              </w:rPr>
              <w:t>包装用复合膜、袋通则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8" w:type="dxa"/>
            <w:vMerge w:val="continue"/>
          </w:tcPr>
          <w:p>
            <w:pPr>
              <w:pStyle w:val="76"/>
              <w:widowControl/>
              <w:numPr>
                <w:ilvl w:val="0"/>
                <w:numId w:val="2"/>
              </w:numPr>
              <w:ind w:firstLineChars="0"/>
              <w:jc w:val="center"/>
              <w:rPr>
                <w:rFonts w:ascii="Times New Roman" w:hAnsi="Times New Roman" w:cs="宋体"/>
                <w:color w:val="000000"/>
                <w:kern w:val="0"/>
              </w:rPr>
            </w:pPr>
          </w:p>
        </w:tc>
        <w:tc>
          <w:tcPr>
            <w:tcW w:w="1276" w:type="dxa"/>
            <w:vMerge w:val="continue"/>
          </w:tcPr>
          <w:p>
            <w:pPr>
              <w:pStyle w:val="76"/>
              <w:widowControl/>
              <w:numPr>
                <w:ilvl w:val="0"/>
                <w:numId w:val="2"/>
              </w:numPr>
              <w:ind w:firstLineChars="0"/>
              <w:jc w:val="left"/>
              <w:rPr>
                <w:rFonts w:ascii="Times New Roman" w:hAnsi="Times New Roman" w:cs="宋体"/>
                <w:color w:val="000000"/>
                <w:kern w:val="0"/>
              </w:rPr>
            </w:pPr>
          </w:p>
        </w:tc>
        <w:tc>
          <w:tcPr>
            <w:tcW w:w="3404" w:type="dxa"/>
            <w:vAlign w:val="center"/>
          </w:tcPr>
          <w:p>
            <w:pPr>
              <w:pStyle w:val="76"/>
              <w:widowControl/>
              <w:numPr>
                <w:ilvl w:val="0"/>
                <w:numId w:val="2"/>
              </w:numPr>
              <w:ind w:firstLineChars="0"/>
              <w:jc w:val="left"/>
              <w:rPr>
                <w:rFonts w:ascii="Times New Roman" w:hAnsi="Times New Roman" w:cs="Times New Roman"/>
                <w:color w:val="000000"/>
                <w:kern w:val="0"/>
              </w:rPr>
            </w:pPr>
            <w:r>
              <w:rPr>
                <w:rFonts w:hint="eastAsia" w:ascii="Times New Roman" w:hAnsi="Times New Roman" w:cs="宋体"/>
                <w:color w:val="000000"/>
                <w:kern w:val="0"/>
              </w:rPr>
              <w:t>液体食品包装用塑料复合膜、袋</w:t>
            </w:r>
          </w:p>
        </w:tc>
        <w:tc>
          <w:tcPr>
            <w:tcW w:w="3689" w:type="dxa"/>
            <w:vAlign w:val="center"/>
          </w:tcPr>
          <w:p>
            <w:pPr>
              <w:widowControl/>
              <w:rPr>
                <w:rFonts w:ascii="Times New Roman" w:hAnsi="Times New Roman" w:cs="Times New Roman"/>
                <w:color w:val="000000"/>
                <w:kern w:val="0"/>
              </w:rPr>
            </w:pPr>
            <w:r>
              <w:rPr>
                <w:rFonts w:ascii="Times New Roman" w:hAnsi="Times New Roman" w:cs="Times New Roman"/>
                <w:color w:val="000000"/>
                <w:kern w:val="0"/>
              </w:rPr>
              <w:t xml:space="preserve">GB/T 19741-2005 </w:t>
            </w:r>
            <w:r>
              <w:rPr>
                <w:rFonts w:hint="eastAsia" w:ascii="Times New Roman" w:hAnsi="Times New Roman" w:cs="宋体"/>
                <w:color w:val="000000"/>
                <w:kern w:val="0"/>
              </w:rPr>
              <w:t>液体食品包装用塑料复合膜、袋</w:t>
            </w:r>
          </w:p>
          <w:p>
            <w:pPr>
              <w:widowControl/>
              <w:rPr>
                <w:rFonts w:ascii="Times New Roman" w:hAnsi="Times New Roman" w:cs="Times New Roman"/>
                <w:color w:val="000000"/>
                <w:kern w:val="0"/>
              </w:rPr>
            </w:pPr>
            <w:r>
              <w:rPr>
                <w:rFonts w:ascii="Times New Roman" w:hAnsi="Times New Roman" w:cs="Times New Roman"/>
                <w:color w:val="000000"/>
                <w:kern w:val="0"/>
              </w:rPr>
              <w:t xml:space="preserve">GB/T 21302-2007 </w:t>
            </w:r>
            <w:r>
              <w:rPr>
                <w:rFonts w:hint="eastAsia" w:ascii="Times New Roman" w:hAnsi="Times New Roman" w:cs="宋体"/>
                <w:color w:val="000000"/>
                <w:kern w:val="0"/>
              </w:rPr>
              <w:t>包装用复合膜、袋通则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8" w:type="dxa"/>
            <w:vMerge w:val="continue"/>
          </w:tcPr>
          <w:p>
            <w:pPr>
              <w:pStyle w:val="76"/>
              <w:widowControl/>
              <w:numPr>
                <w:ilvl w:val="0"/>
                <w:numId w:val="2"/>
              </w:numPr>
              <w:ind w:firstLineChars="0"/>
              <w:jc w:val="center"/>
              <w:rPr>
                <w:rFonts w:ascii="Times New Roman" w:hAnsi="Times New Roman" w:cs="宋体"/>
                <w:color w:val="000000"/>
                <w:kern w:val="0"/>
              </w:rPr>
            </w:pPr>
          </w:p>
        </w:tc>
        <w:tc>
          <w:tcPr>
            <w:tcW w:w="1276" w:type="dxa"/>
            <w:vMerge w:val="continue"/>
          </w:tcPr>
          <w:p>
            <w:pPr>
              <w:pStyle w:val="76"/>
              <w:widowControl/>
              <w:numPr>
                <w:ilvl w:val="0"/>
                <w:numId w:val="2"/>
              </w:numPr>
              <w:ind w:firstLineChars="0"/>
              <w:jc w:val="left"/>
              <w:rPr>
                <w:rFonts w:ascii="Times New Roman" w:hAnsi="Times New Roman" w:cs="宋体"/>
                <w:color w:val="000000"/>
                <w:kern w:val="0"/>
              </w:rPr>
            </w:pPr>
          </w:p>
        </w:tc>
        <w:tc>
          <w:tcPr>
            <w:tcW w:w="3404" w:type="dxa"/>
            <w:vAlign w:val="center"/>
          </w:tcPr>
          <w:p>
            <w:pPr>
              <w:pStyle w:val="76"/>
              <w:widowControl/>
              <w:numPr>
                <w:ilvl w:val="0"/>
                <w:numId w:val="2"/>
              </w:numPr>
              <w:ind w:firstLineChars="0"/>
              <w:jc w:val="left"/>
              <w:rPr>
                <w:rFonts w:ascii="Times New Roman" w:hAnsi="Times New Roman" w:cs="Times New Roman"/>
                <w:color w:val="000000"/>
                <w:kern w:val="0"/>
              </w:rPr>
            </w:pPr>
            <w:r>
              <w:rPr>
                <w:rFonts w:hint="eastAsia" w:ascii="Times New Roman" w:hAnsi="Times New Roman" w:cs="宋体"/>
                <w:color w:val="000000"/>
                <w:kern w:val="0"/>
              </w:rPr>
              <w:t>包装用多层共挤阻隔膜、袋</w:t>
            </w:r>
          </w:p>
        </w:tc>
        <w:tc>
          <w:tcPr>
            <w:tcW w:w="3689" w:type="dxa"/>
            <w:vAlign w:val="center"/>
          </w:tcPr>
          <w:p>
            <w:pPr>
              <w:widowControl/>
              <w:rPr>
                <w:rFonts w:ascii="Times New Roman" w:hAnsi="Times New Roman" w:cs="Times New Roman"/>
                <w:color w:val="000000"/>
                <w:kern w:val="0"/>
              </w:rPr>
            </w:pPr>
            <w:r>
              <w:rPr>
                <w:rFonts w:ascii="Times New Roman" w:hAnsi="Times New Roman" w:cs="Times New Roman"/>
                <w:color w:val="000000"/>
                <w:kern w:val="0"/>
              </w:rPr>
              <w:t xml:space="preserve">BB/T 0041-2007 </w:t>
            </w:r>
            <w:r>
              <w:rPr>
                <w:rFonts w:hint="eastAsia" w:ascii="Times New Roman" w:hAnsi="Times New Roman" w:cs="宋体"/>
                <w:color w:val="000000"/>
                <w:kern w:val="0"/>
              </w:rPr>
              <w:t>包装用多层共挤阻隔膜通则</w:t>
            </w:r>
          </w:p>
          <w:p>
            <w:pPr>
              <w:widowControl/>
              <w:rPr>
                <w:rFonts w:ascii="Times New Roman" w:hAnsi="Times New Roman" w:cs="Times New Roman"/>
                <w:color w:val="000000"/>
                <w:kern w:val="0"/>
              </w:rPr>
            </w:pPr>
            <w:r>
              <w:rPr>
                <w:rFonts w:ascii="Times New Roman" w:hAnsi="Times New Roman" w:cs="Times New Roman"/>
                <w:color w:val="000000"/>
                <w:kern w:val="0"/>
              </w:rPr>
              <w:t xml:space="preserve">GB/T 21302-2007 </w:t>
            </w:r>
            <w:r>
              <w:rPr>
                <w:rFonts w:hint="eastAsia" w:ascii="Times New Roman" w:hAnsi="Times New Roman" w:cs="宋体"/>
                <w:color w:val="000000"/>
                <w:kern w:val="0"/>
              </w:rPr>
              <w:t>包装用复合膜、袋通则</w:t>
            </w:r>
          </w:p>
          <w:p>
            <w:pPr>
              <w:widowControl/>
              <w:rPr>
                <w:rFonts w:ascii="Times New Roman" w:hAnsi="Times New Roman" w:cs="Times New Roman"/>
                <w:color w:val="000000"/>
                <w:kern w:val="0"/>
              </w:rPr>
            </w:pPr>
            <w:r>
              <w:rPr>
                <w:rFonts w:hint="eastAsia" w:ascii="Times New Roman" w:hAnsi="Times New Roman" w:cs="宋体"/>
                <w:color w:val="000000"/>
                <w:kern w:val="0"/>
              </w:rPr>
              <w:t>企业执行标准</w:t>
            </w:r>
          </w:p>
          <w:p>
            <w:pPr>
              <w:widowControl/>
              <w:rPr>
                <w:rFonts w:ascii="Times New Roman" w:hAnsi="Times New Roman" w:cs="Times New Roman"/>
                <w:color w:val="000000"/>
                <w:kern w:val="0"/>
              </w:rPr>
            </w:pPr>
            <w:r>
              <w:rPr>
                <w:rFonts w:ascii="Times New Roman" w:hAnsi="Times New Roman" w:cs="Times New Roman"/>
                <w:color w:val="000000"/>
                <w:kern w:val="0"/>
              </w:rPr>
              <w:t xml:space="preserve">GB/T 28117-2011 </w:t>
            </w:r>
            <w:r>
              <w:rPr>
                <w:rFonts w:hint="eastAsia" w:ascii="Times New Roman" w:hAnsi="Times New Roman" w:cs="宋体"/>
                <w:color w:val="000000"/>
                <w:kern w:val="0"/>
              </w:rPr>
              <w:t>食品包装用多层共挤膜、袋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8" w:type="dxa"/>
            <w:vMerge w:val="continue"/>
          </w:tcPr>
          <w:p>
            <w:pPr>
              <w:pStyle w:val="76"/>
              <w:widowControl/>
              <w:numPr>
                <w:ilvl w:val="0"/>
                <w:numId w:val="2"/>
              </w:numPr>
              <w:ind w:firstLineChars="0"/>
              <w:jc w:val="center"/>
              <w:rPr>
                <w:rFonts w:ascii="Times New Roman" w:hAnsi="Times New Roman" w:cs="宋体"/>
                <w:color w:val="000000"/>
                <w:kern w:val="0"/>
              </w:rPr>
            </w:pPr>
          </w:p>
        </w:tc>
        <w:tc>
          <w:tcPr>
            <w:tcW w:w="1276" w:type="dxa"/>
            <w:vMerge w:val="continue"/>
          </w:tcPr>
          <w:p>
            <w:pPr>
              <w:pStyle w:val="76"/>
              <w:widowControl/>
              <w:numPr>
                <w:ilvl w:val="0"/>
                <w:numId w:val="2"/>
              </w:numPr>
              <w:ind w:firstLineChars="0"/>
              <w:jc w:val="left"/>
              <w:rPr>
                <w:rFonts w:ascii="Times New Roman" w:hAnsi="Times New Roman" w:cs="宋体"/>
                <w:color w:val="000000"/>
                <w:kern w:val="0"/>
              </w:rPr>
            </w:pPr>
          </w:p>
        </w:tc>
        <w:tc>
          <w:tcPr>
            <w:tcW w:w="3404" w:type="dxa"/>
            <w:tcBorders>
              <w:bottom w:val="single" w:color="auto" w:sz="4" w:space="0"/>
            </w:tcBorders>
            <w:vAlign w:val="center"/>
          </w:tcPr>
          <w:p>
            <w:pPr>
              <w:pStyle w:val="76"/>
              <w:widowControl/>
              <w:numPr>
                <w:ilvl w:val="0"/>
                <w:numId w:val="2"/>
              </w:numPr>
              <w:ind w:firstLineChars="0"/>
              <w:jc w:val="left"/>
              <w:rPr>
                <w:rFonts w:ascii="Times New Roman" w:hAnsi="Times New Roman" w:cs="Times New Roman"/>
                <w:color w:val="000000"/>
                <w:kern w:val="0"/>
              </w:rPr>
            </w:pPr>
            <w:r>
              <w:rPr>
                <w:rFonts w:hint="eastAsia" w:ascii="Times New Roman" w:hAnsi="Times New Roman" w:cs="宋体"/>
                <w:color w:val="000000"/>
                <w:kern w:val="0"/>
              </w:rPr>
              <w:t>液态奶共挤包装膜、袋</w:t>
            </w:r>
          </w:p>
        </w:tc>
        <w:tc>
          <w:tcPr>
            <w:tcW w:w="3689" w:type="dxa"/>
            <w:tcBorders>
              <w:bottom w:val="single" w:color="auto" w:sz="4" w:space="0"/>
            </w:tcBorders>
            <w:vAlign w:val="center"/>
          </w:tcPr>
          <w:p>
            <w:pPr>
              <w:widowControl/>
              <w:rPr>
                <w:rFonts w:ascii="Times New Roman" w:hAnsi="Times New Roman" w:cs="Times New Roman"/>
                <w:color w:val="000000"/>
                <w:kern w:val="0"/>
              </w:rPr>
            </w:pPr>
            <w:r>
              <w:rPr>
                <w:rFonts w:ascii="Times New Roman" w:hAnsi="Times New Roman" w:cs="Times New Roman"/>
                <w:color w:val="000000"/>
                <w:kern w:val="0"/>
              </w:rPr>
              <w:t>BB/T 0052-20</w:t>
            </w:r>
            <w:r>
              <w:rPr>
                <w:rFonts w:hint="eastAsia" w:ascii="Times New Roman" w:hAnsi="Times New Roman" w:cs="Times New Roman"/>
                <w:color w:val="000000"/>
                <w:kern w:val="0"/>
              </w:rPr>
              <w:t>17</w:t>
            </w:r>
            <w:r>
              <w:rPr>
                <w:rFonts w:hint="eastAsia" w:ascii="Times New Roman" w:hAnsi="Times New Roman" w:cs="宋体"/>
                <w:color w:val="000000"/>
                <w:kern w:val="0"/>
              </w:rPr>
              <w:t>液态奶共挤包装膜、袋</w:t>
            </w:r>
          </w:p>
          <w:p>
            <w:pPr>
              <w:widowControl/>
              <w:rPr>
                <w:rFonts w:ascii="Times New Roman" w:hAnsi="Times New Roman" w:cs="Times New Roman"/>
                <w:color w:val="000000"/>
                <w:kern w:val="0"/>
              </w:rPr>
            </w:pPr>
            <w:r>
              <w:rPr>
                <w:rFonts w:ascii="Times New Roman" w:hAnsi="Times New Roman" w:cs="Times New Roman"/>
                <w:color w:val="000000"/>
                <w:kern w:val="0"/>
              </w:rPr>
              <w:t xml:space="preserve">GB/T 21302-2007 </w:t>
            </w:r>
            <w:r>
              <w:rPr>
                <w:rFonts w:hint="eastAsia" w:ascii="Times New Roman" w:hAnsi="Times New Roman" w:cs="宋体"/>
                <w:color w:val="000000"/>
                <w:kern w:val="0"/>
              </w:rPr>
              <w:t>包装用复合膜、袋通则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8" w:type="dxa"/>
            <w:vMerge w:val="continue"/>
            <w:shd w:val="clear" w:color="auto" w:fill="FFFFFF"/>
          </w:tcPr>
          <w:p>
            <w:pPr>
              <w:pStyle w:val="76"/>
              <w:widowControl/>
              <w:numPr>
                <w:ilvl w:val="0"/>
                <w:numId w:val="2"/>
              </w:numPr>
              <w:ind w:firstLineChars="0"/>
              <w:jc w:val="center"/>
              <w:rPr>
                <w:rFonts w:ascii="Times New Roman" w:hAnsi="Times New Roman" w:cs="宋体"/>
                <w:color w:val="000000"/>
                <w:kern w:val="0"/>
              </w:rPr>
            </w:pPr>
          </w:p>
        </w:tc>
        <w:tc>
          <w:tcPr>
            <w:tcW w:w="1276" w:type="dxa"/>
            <w:vMerge w:val="continue"/>
            <w:shd w:val="clear" w:color="auto" w:fill="FFFFFF"/>
          </w:tcPr>
          <w:p>
            <w:pPr>
              <w:pStyle w:val="76"/>
              <w:widowControl/>
              <w:numPr>
                <w:ilvl w:val="0"/>
                <w:numId w:val="2"/>
              </w:numPr>
              <w:ind w:firstLineChars="0"/>
              <w:jc w:val="left"/>
              <w:rPr>
                <w:rFonts w:ascii="Times New Roman" w:hAnsi="Times New Roman" w:cs="宋体"/>
                <w:color w:val="000000"/>
                <w:kern w:val="0"/>
              </w:rPr>
            </w:pPr>
          </w:p>
        </w:tc>
        <w:tc>
          <w:tcPr>
            <w:tcW w:w="3404" w:type="dxa"/>
            <w:tcBorders>
              <w:bottom w:val="single" w:color="auto" w:sz="4" w:space="0"/>
            </w:tcBorders>
            <w:shd w:val="clear" w:color="auto" w:fill="FFFFFF"/>
            <w:vAlign w:val="center"/>
          </w:tcPr>
          <w:p>
            <w:pPr>
              <w:pStyle w:val="76"/>
              <w:widowControl/>
              <w:numPr>
                <w:ilvl w:val="0"/>
                <w:numId w:val="2"/>
              </w:numPr>
              <w:ind w:firstLineChars="0"/>
              <w:jc w:val="left"/>
              <w:rPr>
                <w:rFonts w:ascii="Times New Roman" w:hAnsi="Times New Roman" w:cs="宋体"/>
                <w:color w:val="000000"/>
                <w:kern w:val="0"/>
              </w:rPr>
            </w:pPr>
            <w:r>
              <w:rPr>
                <w:rFonts w:hint="eastAsia" w:ascii="Times New Roman" w:hAnsi="Times New Roman" w:cs="宋体"/>
                <w:color w:val="000000"/>
                <w:kern w:val="0"/>
              </w:rPr>
              <w:t>聚偏二氯乙烯</w:t>
            </w:r>
            <w:r>
              <w:rPr>
                <w:rFonts w:ascii="Times New Roman" w:hAnsi="Times New Roman" w:cs="Times New Roman"/>
                <w:color w:val="000000"/>
                <w:kern w:val="0"/>
              </w:rPr>
              <w:t>(PVDC)</w:t>
            </w:r>
            <w:r>
              <w:rPr>
                <w:rFonts w:hint="eastAsia" w:ascii="Times New Roman" w:hAnsi="Times New Roman" w:cs="宋体"/>
                <w:color w:val="000000"/>
                <w:kern w:val="0"/>
              </w:rPr>
              <w:t>涂布薄膜</w:t>
            </w:r>
          </w:p>
        </w:tc>
        <w:tc>
          <w:tcPr>
            <w:tcW w:w="3689" w:type="dxa"/>
            <w:tcBorders>
              <w:bottom w:val="single" w:color="auto" w:sz="4" w:space="0"/>
            </w:tcBorders>
            <w:shd w:val="clear" w:color="auto" w:fill="FFFFFF"/>
            <w:vAlign w:val="center"/>
          </w:tcPr>
          <w:p>
            <w:pPr>
              <w:widowControl/>
              <w:rPr>
                <w:rFonts w:ascii="Times New Roman" w:hAnsi="Times New Roman" w:cs="Times New Roman"/>
                <w:color w:val="000000"/>
                <w:kern w:val="0"/>
              </w:rPr>
            </w:pPr>
            <w:r>
              <w:rPr>
                <w:rFonts w:ascii="Times New Roman" w:hAnsi="Times New Roman" w:cs="Times New Roman"/>
                <w:color w:val="000000"/>
                <w:kern w:val="0"/>
              </w:rPr>
              <w:t>BB/T 0012-</w:t>
            </w:r>
            <w:r>
              <w:rPr>
                <w:rFonts w:hint="eastAsia" w:ascii="Times New Roman" w:hAnsi="Times New Roman" w:cs="Times New Roman"/>
                <w:color w:val="000000"/>
                <w:kern w:val="0"/>
              </w:rPr>
              <w:t>2014</w:t>
            </w:r>
            <w:r>
              <w:rPr>
                <w:rFonts w:hint="eastAsia" w:ascii="Times New Roman" w:hAnsi="Times New Roman" w:cs="宋体"/>
                <w:color w:val="000000"/>
                <w:kern w:val="0"/>
              </w:rPr>
              <w:t>聚偏二氯乙烯</w:t>
            </w:r>
            <w:r>
              <w:rPr>
                <w:rFonts w:ascii="Times New Roman" w:hAnsi="Times New Roman" w:cs="Times New Roman"/>
                <w:color w:val="000000"/>
                <w:kern w:val="0"/>
              </w:rPr>
              <w:t>(PVDC)</w:t>
            </w:r>
            <w:r>
              <w:rPr>
                <w:rFonts w:hint="eastAsia" w:ascii="Times New Roman" w:hAnsi="Times New Roman" w:cs="宋体"/>
                <w:color w:val="000000"/>
                <w:kern w:val="0"/>
              </w:rPr>
              <w:t>涂布薄膜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8" w:type="dxa"/>
            <w:vMerge w:val="continue"/>
            <w:shd w:val="clear" w:color="auto" w:fill="FFFFFF"/>
          </w:tcPr>
          <w:p>
            <w:pPr>
              <w:pStyle w:val="76"/>
              <w:widowControl/>
              <w:numPr>
                <w:ilvl w:val="0"/>
                <w:numId w:val="2"/>
              </w:numPr>
              <w:ind w:firstLineChars="0"/>
              <w:jc w:val="center"/>
              <w:rPr>
                <w:rFonts w:ascii="Times New Roman" w:hAnsi="Times New Roman" w:cs="宋体"/>
                <w:color w:val="000000"/>
                <w:kern w:val="0"/>
              </w:rPr>
            </w:pPr>
          </w:p>
        </w:tc>
        <w:tc>
          <w:tcPr>
            <w:tcW w:w="1276" w:type="dxa"/>
            <w:vMerge w:val="continue"/>
            <w:shd w:val="clear" w:color="auto" w:fill="FFFFFF"/>
          </w:tcPr>
          <w:p>
            <w:pPr>
              <w:pStyle w:val="76"/>
              <w:widowControl/>
              <w:numPr>
                <w:ilvl w:val="0"/>
                <w:numId w:val="2"/>
              </w:numPr>
              <w:ind w:firstLineChars="0"/>
              <w:jc w:val="left"/>
              <w:rPr>
                <w:rFonts w:ascii="Times New Roman" w:hAnsi="Times New Roman" w:cs="宋体"/>
                <w:color w:val="000000"/>
                <w:kern w:val="0"/>
              </w:rPr>
            </w:pPr>
          </w:p>
        </w:tc>
        <w:tc>
          <w:tcPr>
            <w:tcW w:w="3404" w:type="dxa"/>
            <w:shd w:val="clear" w:color="auto" w:fill="FFFFFF"/>
            <w:vAlign w:val="center"/>
          </w:tcPr>
          <w:p>
            <w:pPr>
              <w:pStyle w:val="76"/>
              <w:widowControl/>
              <w:numPr>
                <w:ilvl w:val="0"/>
                <w:numId w:val="2"/>
              </w:numPr>
              <w:ind w:firstLineChars="0"/>
              <w:jc w:val="left"/>
              <w:rPr>
                <w:rFonts w:ascii="Times New Roman" w:hAnsi="Times New Roman" w:cs="Times New Roman"/>
                <w:color w:val="000000"/>
                <w:kern w:val="0"/>
              </w:rPr>
            </w:pPr>
            <w:r>
              <w:rPr>
                <w:rFonts w:hint="eastAsia" w:ascii="Times New Roman" w:hAnsi="Times New Roman" w:cs="宋体"/>
                <w:color w:val="000000"/>
                <w:kern w:val="0"/>
              </w:rPr>
              <w:t>丙烯酸涂布双向拉伸聚丙烯薄膜</w:t>
            </w:r>
          </w:p>
        </w:tc>
        <w:tc>
          <w:tcPr>
            <w:tcW w:w="3689" w:type="dxa"/>
            <w:shd w:val="clear" w:color="auto" w:fill="FFFFFF"/>
            <w:vAlign w:val="center"/>
          </w:tcPr>
          <w:p>
            <w:pPr>
              <w:widowControl/>
              <w:rPr>
                <w:rFonts w:ascii="Times New Roman" w:hAnsi="Times New Roman" w:cs="Times New Roman"/>
                <w:color w:val="000000"/>
                <w:kern w:val="0"/>
              </w:rPr>
            </w:pPr>
            <w:r>
              <w:rPr>
                <w:rFonts w:ascii="Times New Roman" w:hAnsi="Times New Roman" w:cs="Times New Roman"/>
                <w:color w:val="000000"/>
                <w:kern w:val="0"/>
              </w:rPr>
              <w:t xml:space="preserve">GB/T 26690-2011 </w:t>
            </w:r>
            <w:r>
              <w:rPr>
                <w:rFonts w:hint="eastAsia" w:ascii="Times New Roman" w:hAnsi="Times New Roman" w:cs="宋体"/>
                <w:color w:val="000000"/>
                <w:kern w:val="0"/>
              </w:rPr>
              <w:t>丙烯酸涂布双向拉伸聚丙烯薄膜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8" w:type="dxa"/>
            <w:vMerge w:val="continue"/>
            <w:shd w:val="clear" w:color="auto" w:fill="FFFFFF"/>
          </w:tcPr>
          <w:p>
            <w:pPr>
              <w:pStyle w:val="76"/>
              <w:widowControl/>
              <w:numPr>
                <w:ilvl w:val="0"/>
                <w:numId w:val="2"/>
              </w:numPr>
              <w:ind w:firstLineChars="0"/>
              <w:jc w:val="center"/>
              <w:rPr>
                <w:rFonts w:ascii="Times New Roman" w:hAnsi="Times New Roman" w:cs="宋体"/>
                <w:color w:val="000000"/>
                <w:kern w:val="0"/>
              </w:rPr>
            </w:pPr>
          </w:p>
        </w:tc>
        <w:tc>
          <w:tcPr>
            <w:tcW w:w="1276" w:type="dxa"/>
            <w:vMerge w:val="continue"/>
            <w:shd w:val="clear" w:color="auto" w:fill="FFFFFF"/>
          </w:tcPr>
          <w:p>
            <w:pPr>
              <w:pStyle w:val="76"/>
              <w:widowControl/>
              <w:numPr>
                <w:ilvl w:val="0"/>
                <w:numId w:val="2"/>
              </w:numPr>
              <w:ind w:firstLineChars="0"/>
              <w:jc w:val="left"/>
              <w:rPr>
                <w:rFonts w:ascii="Times New Roman" w:hAnsi="Times New Roman" w:cs="宋体"/>
                <w:color w:val="000000"/>
                <w:kern w:val="0"/>
              </w:rPr>
            </w:pPr>
          </w:p>
        </w:tc>
        <w:tc>
          <w:tcPr>
            <w:tcW w:w="3404" w:type="dxa"/>
            <w:shd w:val="clear" w:color="auto" w:fill="FFFFFF"/>
            <w:vAlign w:val="center"/>
          </w:tcPr>
          <w:p>
            <w:pPr>
              <w:pStyle w:val="76"/>
              <w:widowControl/>
              <w:numPr>
                <w:ilvl w:val="0"/>
                <w:numId w:val="2"/>
              </w:numPr>
              <w:ind w:firstLineChars="0"/>
              <w:jc w:val="left"/>
              <w:rPr>
                <w:rFonts w:ascii="Times New Roman" w:hAnsi="Times New Roman" w:cs="Times New Roman"/>
                <w:color w:val="000000"/>
                <w:kern w:val="0"/>
              </w:rPr>
            </w:pPr>
            <w:r>
              <w:rPr>
                <w:rFonts w:hint="eastAsia" w:ascii="Times New Roman" w:hAnsi="Times New Roman" w:cs="宋体"/>
                <w:color w:val="000000"/>
                <w:kern w:val="0"/>
              </w:rPr>
              <w:t>改性聚乙烯醇涂布双向拉伸薄膜</w:t>
            </w:r>
          </w:p>
        </w:tc>
        <w:tc>
          <w:tcPr>
            <w:tcW w:w="3689" w:type="dxa"/>
            <w:shd w:val="clear" w:color="auto" w:fill="FFFFFF"/>
            <w:vAlign w:val="center"/>
          </w:tcPr>
          <w:p>
            <w:pPr>
              <w:widowControl/>
              <w:rPr>
                <w:rFonts w:ascii="Times New Roman" w:hAnsi="Times New Roman" w:cs="Times New Roman"/>
                <w:color w:val="000000"/>
                <w:kern w:val="0"/>
              </w:rPr>
            </w:pPr>
            <w:r>
              <w:rPr>
                <w:rFonts w:ascii="Times New Roman" w:hAnsi="Times New Roman" w:cs="Times New Roman"/>
                <w:color w:val="000000"/>
                <w:kern w:val="0"/>
              </w:rPr>
              <w:t xml:space="preserve">GB/T 26691-2011 </w:t>
            </w:r>
            <w:r>
              <w:rPr>
                <w:rFonts w:hint="eastAsia" w:ascii="Times New Roman" w:hAnsi="Times New Roman" w:cs="宋体"/>
                <w:color w:val="000000"/>
                <w:kern w:val="0"/>
              </w:rPr>
              <w:t>改性聚乙烯醇涂布双向拉伸薄膜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8" w:type="dxa"/>
            <w:vMerge w:val="continue"/>
          </w:tcPr>
          <w:p>
            <w:pPr>
              <w:pStyle w:val="76"/>
              <w:widowControl/>
              <w:numPr>
                <w:ilvl w:val="0"/>
                <w:numId w:val="2"/>
              </w:numPr>
              <w:ind w:firstLineChars="0"/>
              <w:jc w:val="center"/>
              <w:rPr>
                <w:rFonts w:ascii="Times New Roman" w:hAnsi="Times New Roman" w:cs="宋体"/>
                <w:color w:val="000000"/>
                <w:kern w:val="0"/>
              </w:rPr>
            </w:pPr>
          </w:p>
        </w:tc>
        <w:tc>
          <w:tcPr>
            <w:tcW w:w="1276" w:type="dxa"/>
            <w:vMerge w:val="continue"/>
          </w:tcPr>
          <w:p>
            <w:pPr>
              <w:pStyle w:val="76"/>
              <w:widowControl/>
              <w:numPr>
                <w:ilvl w:val="0"/>
                <w:numId w:val="2"/>
              </w:numPr>
              <w:ind w:firstLineChars="0"/>
              <w:jc w:val="left"/>
              <w:rPr>
                <w:rFonts w:ascii="Times New Roman" w:hAnsi="Times New Roman" w:cs="宋体"/>
                <w:color w:val="000000"/>
                <w:kern w:val="0"/>
              </w:rPr>
            </w:pPr>
          </w:p>
        </w:tc>
        <w:tc>
          <w:tcPr>
            <w:tcW w:w="3404" w:type="dxa"/>
            <w:vAlign w:val="center"/>
          </w:tcPr>
          <w:p>
            <w:pPr>
              <w:pStyle w:val="76"/>
              <w:widowControl/>
              <w:numPr>
                <w:ilvl w:val="0"/>
                <w:numId w:val="2"/>
              </w:numPr>
              <w:ind w:firstLineChars="0"/>
              <w:jc w:val="left"/>
              <w:rPr>
                <w:rFonts w:ascii="Times New Roman" w:hAnsi="Times New Roman" w:cs="Times New Roman"/>
                <w:color w:val="000000"/>
                <w:kern w:val="0"/>
              </w:rPr>
            </w:pPr>
            <w:r>
              <w:rPr>
                <w:rFonts w:hint="eastAsia" w:ascii="Times New Roman" w:hAnsi="Times New Roman" w:cs="宋体"/>
                <w:color w:val="000000"/>
                <w:kern w:val="0"/>
              </w:rPr>
              <w:t>食品接触用特定复合膜、袋</w:t>
            </w:r>
            <w:r>
              <w:rPr>
                <w:rFonts w:ascii="Times New Roman" w:hAnsi="Times New Roman" w:cs="宋体"/>
                <w:color w:val="000000"/>
                <w:kern w:val="0"/>
                <w:vertAlign w:val="superscript"/>
              </w:rPr>
              <w:t>*</w:t>
            </w:r>
          </w:p>
        </w:tc>
        <w:tc>
          <w:tcPr>
            <w:tcW w:w="3689" w:type="dxa"/>
            <w:vAlign w:val="center"/>
          </w:tcPr>
          <w:p>
            <w:pPr>
              <w:widowControl/>
              <w:rPr>
                <w:rFonts w:ascii="Times New Roman" w:hAnsi="Times New Roman" w:cs="Times New Roman"/>
                <w:color w:val="000000"/>
                <w:kern w:val="0"/>
              </w:rPr>
            </w:pPr>
            <w:r>
              <w:rPr>
                <w:rFonts w:hint="eastAsia" w:ascii="Times New Roman" w:hAnsi="Times New Roman" w:cs="宋体"/>
                <w:color w:val="000000"/>
                <w:kern w:val="0"/>
              </w:rPr>
              <w:t>企业执行标准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8" w:type="dxa"/>
            <w:vMerge w:val="restart"/>
          </w:tcPr>
          <w:p>
            <w:pPr>
              <w:widowControl/>
              <w:jc w:val="center"/>
              <w:rPr>
                <w:rFonts w:ascii="Times New Roman" w:hAnsi="Times New Roman" w:cs="宋体"/>
                <w:color w:val="000000"/>
                <w:kern w:val="0"/>
              </w:rPr>
            </w:pPr>
            <w:r>
              <w:rPr>
                <w:rFonts w:hint="eastAsia" w:ascii="Times New Roman" w:hAnsi="Times New Roman" w:cs="宋体"/>
                <w:color w:val="000000"/>
                <w:kern w:val="0"/>
              </w:rPr>
              <w:t>3</w:t>
            </w:r>
          </w:p>
        </w:tc>
        <w:tc>
          <w:tcPr>
            <w:tcW w:w="1276" w:type="dxa"/>
            <w:vMerge w:val="restart"/>
          </w:tcPr>
          <w:p>
            <w:pPr>
              <w:widowControl/>
              <w:jc w:val="left"/>
              <w:rPr>
                <w:rFonts w:ascii="Times New Roman" w:hAnsi="Times New Roman" w:cs="宋体"/>
                <w:color w:val="000000"/>
                <w:kern w:val="0"/>
              </w:rPr>
            </w:pPr>
            <w:r>
              <w:rPr>
                <w:rFonts w:hint="eastAsia" w:ascii="Times New Roman" w:hAnsi="Times New Roman" w:cs="宋体"/>
                <w:color w:val="000000"/>
                <w:kern w:val="0"/>
              </w:rPr>
              <w:t>3. 片材</w:t>
            </w:r>
          </w:p>
        </w:tc>
        <w:tc>
          <w:tcPr>
            <w:tcW w:w="3404" w:type="dxa"/>
            <w:vAlign w:val="center"/>
          </w:tcPr>
          <w:p>
            <w:pPr>
              <w:pStyle w:val="76"/>
              <w:widowControl/>
              <w:numPr>
                <w:ilvl w:val="0"/>
                <w:numId w:val="2"/>
              </w:numPr>
              <w:ind w:firstLineChars="0"/>
              <w:jc w:val="left"/>
              <w:rPr>
                <w:rFonts w:ascii="Times New Roman" w:hAnsi="Times New Roman" w:cs="Times New Roman"/>
                <w:color w:val="000000"/>
                <w:kern w:val="0"/>
              </w:rPr>
            </w:pPr>
            <w:r>
              <w:rPr>
                <w:rFonts w:hint="eastAsia" w:ascii="Times New Roman" w:hAnsi="Times New Roman" w:cs="宋体"/>
                <w:color w:val="000000"/>
                <w:kern w:val="0"/>
              </w:rPr>
              <w:t>聚丙烯（</w:t>
            </w:r>
            <w:r>
              <w:rPr>
                <w:rFonts w:ascii="Times New Roman" w:hAnsi="Times New Roman" w:cs="Times New Roman"/>
                <w:color w:val="000000"/>
                <w:kern w:val="0"/>
              </w:rPr>
              <w:t>PP</w:t>
            </w:r>
            <w:r>
              <w:rPr>
                <w:rFonts w:hint="eastAsia" w:ascii="Times New Roman" w:hAnsi="Times New Roman" w:cs="宋体"/>
                <w:color w:val="000000"/>
                <w:kern w:val="0"/>
              </w:rPr>
              <w:t>）挤出片材</w:t>
            </w:r>
          </w:p>
        </w:tc>
        <w:tc>
          <w:tcPr>
            <w:tcW w:w="3689" w:type="dxa"/>
            <w:vAlign w:val="center"/>
          </w:tcPr>
          <w:p>
            <w:pPr>
              <w:widowControl/>
              <w:rPr>
                <w:rFonts w:ascii="Times New Roman" w:hAnsi="Times New Roman" w:cs="Times New Roman"/>
                <w:color w:val="000000"/>
                <w:kern w:val="0"/>
              </w:rPr>
            </w:pPr>
            <w:r>
              <w:rPr>
                <w:rFonts w:ascii="Times New Roman" w:hAnsi="Times New Roman" w:cs="Times New Roman"/>
                <w:color w:val="000000"/>
                <w:kern w:val="0"/>
              </w:rPr>
              <w:t xml:space="preserve">QB/T 2471-2000 </w:t>
            </w:r>
            <w:r>
              <w:rPr>
                <w:rFonts w:hint="eastAsia" w:ascii="Times New Roman" w:hAnsi="Times New Roman" w:cs="宋体"/>
                <w:color w:val="000000"/>
                <w:kern w:val="0"/>
              </w:rPr>
              <w:t>聚丙烯</w:t>
            </w:r>
            <w:r>
              <w:rPr>
                <w:rFonts w:ascii="Times New Roman" w:hAnsi="Times New Roman" w:cs="Times New Roman"/>
                <w:color w:val="000000"/>
                <w:kern w:val="0"/>
              </w:rPr>
              <w:t>(PP)</w:t>
            </w:r>
            <w:r>
              <w:rPr>
                <w:rFonts w:hint="eastAsia" w:ascii="Times New Roman" w:hAnsi="Times New Roman" w:cs="宋体"/>
                <w:color w:val="000000"/>
                <w:kern w:val="0"/>
              </w:rPr>
              <w:t>挤出片材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8" w:type="dxa"/>
            <w:vMerge w:val="continue"/>
          </w:tcPr>
          <w:p>
            <w:pPr>
              <w:pStyle w:val="76"/>
              <w:widowControl/>
              <w:numPr>
                <w:ilvl w:val="0"/>
                <w:numId w:val="2"/>
              </w:numPr>
              <w:ind w:firstLineChars="0"/>
              <w:jc w:val="center"/>
              <w:rPr>
                <w:rFonts w:ascii="Times New Roman" w:hAnsi="Times New Roman" w:cs="宋体"/>
                <w:color w:val="000000"/>
                <w:kern w:val="0"/>
              </w:rPr>
            </w:pPr>
          </w:p>
        </w:tc>
        <w:tc>
          <w:tcPr>
            <w:tcW w:w="1276" w:type="dxa"/>
            <w:vMerge w:val="continue"/>
          </w:tcPr>
          <w:p>
            <w:pPr>
              <w:pStyle w:val="76"/>
              <w:widowControl/>
              <w:numPr>
                <w:ilvl w:val="0"/>
                <w:numId w:val="2"/>
              </w:numPr>
              <w:ind w:firstLineChars="0"/>
              <w:jc w:val="left"/>
              <w:rPr>
                <w:rFonts w:ascii="Times New Roman" w:hAnsi="Times New Roman" w:cs="宋体"/>
                <w:color w:val="000000"/>
                <w:kern w:val="0"/>
              </w:rPr>
            </w:pPr>
          </w:p>
        </w:tc>
        <w:tc>
          <w:tcPr>
            <w:tcW w:w="3404" w:type="dxa"/>
            <w:vAlign w:val="center"/>
          </w:tcPr>
          <w:p>
            <w:pPr>
              <w:pStyle w:val="76"/>
              <w:widowControl/>
              <w:numPr>
                <w:ilvl w:val="0"/>
                <w:numId w:val="2"/>
              </w:numPr>
              <w:ind w:firstLineChars="0"/>
              <w:jc w:val="left"/>
              <w:rPr>
                <w:rFonts w:ascii="Times New Roman" w:hAnsi="Times New Roman" w:cs="Times New Roman"/>
                <w:color w:val="000000"/>
                <w:kern w:val="0"/>
              </w:rPr>
            </w:pPr>
            <w:r>
              <w:rPr>
                <w:rFonts w:hint="eastAsia" w:ascii="Times New Roman" w:hAnsi="Times New Roman" w:cs="宋体"/>
                <w:color w:val="000000"/>
                <w:kern w:val="0"/>
              </w:rPr>
              <w:t>食品包装用聚氯乙烯硬片、膜</w:t>
            </w:r>
          </w:p>
        </w:tc>
        <w:tc>
          <w:tcPr>
            <w:tcW w:w="3689" w:type="dxa"/>
            <w:vAlign w:val="center"/>
          </w:tcPr>
          <w:p>
            <w:pPr>
              <w:widowControl/>
              <w:rPr>
                <w:rFonts w:ascii="Times New Roman" w:hAnsi="Times New Roman" w:cs="Times New Roman"/>
                <w:color w:val="000000"/>
                <w:kern w:val="0"/>
              </w:rPr>
            </w:pPr>
            <w:r>
              <w:rPr>
                <w:rFonts w:ascii="Times New Roman" w:hAnsi="Times New Roman" w:cs="Times New Roman"/>
                <w:color w:val="000000"/>
                <w:kern w:val="0"/>
              </w:rPr>
              <w:t>GB/T 15267-</w:t>
            </w:r>
            <w:r>
              <w:rPr>
                <w:rFonts w:hint="eastAsia" w:ascii="Times New Roman" w:hAnsi="Times New Roman" w:cs="Times New Roman"/>
                <w:color w:val="000000"/>
                <w:kern w:val="0"/>
              </w:rPr>
              <w:t>19</w:t>
            </w:r>
            <w:r>
              <w:rPr>
                <w:rFonts w:ascii="Times New Roman" w:hAnsi="Times New Roman" w:cs="Times New Roman"/>
                <w:color w:val="000000"/>
                <w:kern w:val="0"/>
              </w:rPr>
              <w:t>94</w:t>
            </w:r>
            <w:r>
              <w:rPr>
                <w:rFonts w:hint="eastAsia" w:ascii="Times New Roman" w:hAnsi="Times New Roman" w:cs="宋体"/>
                <w:color w:val="000000"/>
                <w:kern w:val="0"/>
              </w:rPr>
              <w:t>食品包装用聚氯乙烯硬片、膜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8" w:type="dxa"/>
            <w:vMerge w:val="continue"/>
          </w:tcPr>
          <w:p>
            <w:pPr>
              <w:pStyle w:val="76"/>
              <w:widowControl/>
              <w:numPr>
                <w:ilvl w:val="0"/>
                <w:numId w:val="2"/>
              </w:numPr>
              <w:ind w:firstLineChars="0"/>
              <w:jc w:val="center"/>
              <w:rPr>
                <w:rFonts w:ascii="Times New Roman" w:hAnsi="Times New Roman" w:cs="宋体"/>
                <w:color w:val="000000"/>
                <w:kern w:val="0"/>
              </w:rPr>
            </w:pPr>
          </w:p>
        </w:tc>
        <w:tc>
          <w:tcPr>
            <w:tcW w:w="1276" w:type="dxa"/>
            <w:vMerge w:val="continue"/>
          </w:tcPr>
          <w:p>
            <w:pPr>
              <w:pStyle w:val="76"/>
              <w:widowControl/>
              <w:numPr>
                <w:ilvl w:val="0"/>
                <w:numId w:val="2"/>
              </w:numPr>
              <w:ind w:firstLineChars="0"/>
              <w:jc w:val="left"/>
              <w:rPr>
                <w:rFonts w:ascii="Times New Roman" w:hAnsi="Times New Roman" w:cs="宋体"/>
                <w:color w:val="000000"/>
                <w:kern w:val="0"/>
              </w:rPr>
            </w:pPr>
          </w:p>
        </w:tc>
        <w:tc>
          <w:tcPr>
            <w:tcW w:w="3404" w:type="dxa"/>
            <w:vAlign w:val="center"/>
          </w:tcPr>
          <w:p>
            <w:pPr>
              <w:pStyle w:val="76"/>
              <w:widowControl/>
              <w:numPr>
                <w:ilvl w:val="0"/>
                <w:numId w:val="2"/>
              </w:numPr>
              <w:ind w:firstLineChars="0"/>
              <w:jc w:val="left"/>
              <w:rPr>
                <w:rFonts w:ascii="Times New Roman" w:hAnsi="Times New Roman" w:cs="Times New Roman"/>
                <w:color w:val="000000"/>
                <w:kern w:val="0"/>
              </w:rPr>
            </w:pPr>
            <w:r>
              <w:rPr>
                <w:rFonts w:hint="eastAsia" w:ascii="Times New Roman" w:hAnsi="Times New Roman" w:cs="宋体"/>
                <w:color w:val="000000"/>
                <w:kern w:val="0"/>
              </w:rPr>
              <w:t>双向拉伸聚苯乙烯（</w:t>
            </w:r>
            <w:r>
              <w:rPr>
                <w:rFonts w:ascii="Times New Roman" w:hAnsi="Times New Roman" w:cs="Times New Roman"/>
                <w:color w:val="000000"/>
                <w:kern w:val="0"/>
              </w:rPr>
              <w:t>BOPS</w:t>
            </w:r>
            <w:r>
              <w:rPr>
                <w:rFonts w:hint="eastAsia" w:ascii="Times New Roman" w:hAnsi="Times New Roman" w:cs="宋体"/>
                <w:color w:val="000000"/>
                <w:kern w:val="0"/>
              </w:rPr>
              <w:t>）片材</w:t>
            </w:r>
          </w:p>
        </w:tc>
        <w:tc>
          <w:tcPr>
            <w:tcW w:w="3689" w:type="dxa"/>
            <w:vAlign w:val="center"/>
          </w:tcPr>
          <w:p>
            <w:pPr>
              <w:widowControl/>
              <w:rPr>
                <w:rFonts w:ascii="Times New Roman" w:hAnsi="Times New Roman" w:cs="Times New Roman"/>
                <w:color w:val="000000"/>
                <w:kern w:val="0"/>
              </w:rPr>
            </w:pPr>
            <w:r>
              <w:rPr>
                <w:rFonts w:ascii="Times New Roman" w:hAnsi="Times New Roman" w:cs="Times New Roman"/>
                <w:color w:val="000000"/>
                <w:kern w:val="0"/>
              </w:rPr>
              <w:t xml:space="preserve">GB/T 16719-2008 </w:t>
            </w:r>
            <w:r>
              <w:rPr>
                <w:rFonts w:hint="eastAsia" w:ascii="Times New Roman" w:hAnsi="Times New Roman" w:cs="宋体"/>
                <w:color w:val="000000"/>
                <w:kern w:val="0"/>
              </w:rPr>
              <w:t>双向拉伸聚苯乙烯</w:t>
            </w:r>
            <w:r>
              <w:rPr>
                <w:rFonts w:ascii="Times New Roman" w:hAnsi="Times New Roman" w:cs="Times New Roman"/>
                <w:color w:val="000000"/>
                <w:kern w:val="0"/>
              </w:rPr>
              <w:t>(BOPS)</w:t>
            </w:r>
            <w:r>
              <w:rPr>
                <w:rFonts w:hint="eastAsia" w:ascii="Times New Roman" w:hAnsi="Times New Roman" w:cs="宋体"/>
                <w:color w:val="000000"/>
                <w:kern w:val="0"/>
              </w:rPr>
              <w:t>片材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718" w:type="dxa"/>
            <w:vMerge w:val="continue"/>
          </w:tcPr>
          <w:p>
            <w:pPr>
              <w:pStyle w:val="76"/>
              <w:widowControl/>
              <w:numPr>
                <w:ilvl w:val="0"/>
                <w:numId w:val="2"/>
              </w:numPr>
              <w:ind w:firstLineChars="0"/>
              <w:jc w:val="center"/>
              <w:rPr>
                <w:rFonts w:ascii="Times New Roman" w:hAnsi="Times New Roman" w:cs="宋体"/>
                <w:color w:val="000000"/>
                <w:kern w:val="0"/>
              </w:rPr>
            </w:pPr>
          </w:p>
        </w:tc>
        <w:tc>
          <w:tcPr>
            <w:tcW w:w="1276" w:type="dxa"/>
            <w:vMerge w:val="continue"/>
          </w:tcPr>
          <w:p>
            <w:pPr>
              <w:pStyle w:val="76"/>
              <w:widowControl/>
              <w:numPr>
                <w:ilvl w:val="0"/>
                <w:numId w:val="2"/>
              </w:numPr>
              <w:ind w:firstLineChars="0"/>
              <w:jc w:val="left"/>
              <w:rPr>
                <w:rFonts w:ascii="Times New Roman" w:hAnsi="Times New Roman" w:cs="宋体"/>
                <w:color w:val="000000"/>
                <w:kern w:val="0"/>
              </w:rPr>
            </w:pPr>
          </w:p>
        </w:tc>
        <w:tc>
          <w:tcPr>
            <w:tcW w:w="3404" w:type="dxa"/>
            <w:vAlign w:val="center"/>
          </w:tcPr>
          <w:p>
            <w:pPr>
              <w:pStyle w:val="76"/>
              <w:widowControl/>
              <w:numPr>
                <w:ilvl w:val="0"/>
                <w:numId w:val="2"/>
              </w:numPr>
              <w:ind w:firstLineChars="0"/>
              <w:jc w:val="left"/>
              <w:rPr>
                <w:rFonts w:ascii="Times New Roman" w:hAnsi="Times New Roman" w:cs="宋体"/>
                <w:color w:val="000000"/>
                <w:kern w:val="0"/>
              </w:rPr>
            </w:pPr>
            <w:r>
              <w:rPr>
                <w:rFonts w:hint="eastAsia" w:ascii="Times New Roman" w:hAnsi="Times New Roman" w:cs="宋体"/>
                <w:color w:val="000000"/>
                <w:kern w:val="0"/>
              </w:rPr>
              <w:t>食品接触用特定片材</w:t>
            </w:r>
            <w:r>
              <w:rPr>
                <w:rFonts w:ascii="Times New Roman" w:hAnsi="Times New Roman" w:cs="宋体"/>
                <w:color w:val="000000"/>
                <w:kern w:val="0"/>
                <w:vertAlign w:val="superscript"/>
              </w:rPr>
              <w:t>*</w:t>
            </w:r>
          </w:p>
        </w:tc>
        <w:tc>
          <w:tcPr>
            <w:tcW w:w="3689"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企业执行标准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8" w:type="dxa"/>
          </w:tcPr>
          <w:p>
            <w:pPr>
              <w:widowControl/>
              <w:jc w:val="center"/>
              <w:rPr>
                <w:rFonts w:ascii="Times New Roman" w:hAnsi="Times New Roman" w:cs="宋体"/>
                <w:color w:val="000000"/>
                <w:kern w:val="0"/>
              </w:rPr>
            </w:pPr>
            <w:r>
              <w:rPr>
                <w:rFonts w:hint="eastAsia" w:ascii="Times New Roman" w:hAnsi="Times New Roman" w:cs="宋体"/>
                <w:color w:val="000000"/>
                <w:kern w:val="0"/>
              </w:rPr>
              <w:t>4</w:t>
            </w:r>
          </w:p>
        </w:tc>
        <w:tc>
          <w:tcPr>
            <w:tcW w:w="1276" w:type="dxa"/>
          </w:tcPr>
          <w:p>
            <w:pPr>
              <w:widowControl/>
              <w:jc w:val="left"/>
              <w:rPr>
                <w:rFonts w:ascii="Times New Roman" w:hAnsi="Times New Roman" w:cs="宋体"/>
                <w:color w:val="000000"/>
                <w:kern w:val="0"/>
              </w:rPr>
            </w:pPr>
            <w:r>
              <w:rPr>
                <w:rFonts w:hint="eastAsia" w:ascii="Times New Roman" w:hAnsi="Times New Roman" w:cs="宋体"/>
                <w:color w:val="000000"/>
                <w:kern w:val="0"/>
              </w:rPr>
              <w:t>4. 编织袋</w:t>
            </w:r>
          </w:p>
        </w:tc>
        <w:tc>
          <w:tcPr>
            <w:tcW w:w="3404" w:type="dxa"/>
            <w:vAlign w:val="center"/>
          </w:tcPr>
          <w:p>
            <w:pPr>
              <w:pStyle w:val="76"/>
              <w:widowControl/>
              <w:numPr>
                <w:ilvl w:val="0"/>
                <w:numId w:val="2"/>
              </w:numPr>
              <w:ind w:firstLineChars="0"/>
              <w:jc w:val="left"/>
              <w:rPr>
                <w:rFonts w:ascii="Times New Roman" w:hAnsi="Times New Roman" w:cs="Times New Roman"/>
                <w:color w:val="000000"/>
                <w:kern w:val="0"/>
              </w:rPr>
            </w:pPr>
            <w:r>
              <w:rPr>
                <w:rFonts w:hint="eastAsia" w:ascii="Times New Roman" w:hAnsi="Times New Roman" w:cs="宋体"/>
                <w:color w:val="000000"/>
                <w:kern w:val="0"/>
              </w:rPr>
              <w:t>塑料编织袋</w:t>
            </w:r>
          </w:p>
        </w:tc>
        <w:tc>
          <w:tcPr>
            <w:tcW w:w="3689" w:type="dxa"/>
            <w:vAlign w:val="center"/>
          </w:tcPr>
          <w:p>
            <w:pPr>
              <w:widowControl/>
              <w:rPr>
                <w:rFonts w:ascii="Times New Roman" w:hAnsi="Times New Roman" w:cs="Times New Roman"/>
                <w:color w:val="000000"/>
                <w:kern w:val="0"/>
              </w:rPr>
            </w:pPr>
            <w:r>
              <w:rPr>
                <w:rFonts w:ascii="Times New Roman" w:hAnsi="Times New Roman" w:cs="Times New Roman"/>
                <w:color w:val="000000"/>
                <w:kern w:val="0"/>
              </w:rPr>
              <w:t>GB/T 8946-2013</w:t>
            </w:r>
            <w:r>
              <w:rPr>
                <w:rFonts w:hint="eastAsia" w:ascii="Times New Roman" w:hAnsi="Times New Roman" w:cs="宋体"/>
                <w:color w:val="000000"/>
                <w:kern w:val="0"/>
              </w:rPr>
              <w:t>塑料编织袋通用技术条件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8" w:type="dxa"/>
            <w:vMerge w:val="restart"/>
          </w:tcPr>
          <w:p>
            <w:pPr>
              <w:widowControl/>
              <w:jc w:val="center"/>
              <w:rPr>
                <w:rFonts w:ascii="Times New Roman" w:hAnsi="Times New Roman" w:cs="宋体"/>
                <w:color w:val="000000"/>
                <w:kern w:val="0"/>
              </w:rPr>
            </w:pPr>
            <w:r>
              <w:rPr>
                <w:rFonts w:hint="eastAsia" w:ascii="Times New Roman" w:hAnsi="Times New Roman" w:cs="宋体"/>
                <w:color w:val="000000"/>
                <w:kern w:val="0"/>
              </w:rPr>
              <w:t>5</w:t>
            </w:r>
          </w:p>
        </w:tc>
        <w:tc>
          <w:tcPr>
            <w:tcW w:w="1276" w:type="dxa"/>
            <w:vMerge w:val="restart"/>
          </w:tcPr>
          <w:p>
            <w:pPr>
              <w:widowControl/>
              <w:jc w:val="left"/>
              <w:rPr>
                <w:rFonts w:ascii="Times New Roman" w:hAnsi="Times New Roman" w:cs="宋体"/>
                <w:color w:val="000000"/>
                <w:kern w:val="0"/>
              </w:rPr>
            </w:pPr>
            <w:r>
              <w:rPr>
                <w:rFonts w:hint="eastAsia" w:ascii="Times New Roman" w:hAnsi="Times New Roman" w:cs="宋体"/>
                <w:color w:val="000000"/>
                <w:kern w:val="0"/>
              </w:rPr>
              <w:t>5. 容器</w:t>
            </w:r>
          </w:p>
        </w:tc>
        <w:tc>
          <w:tcPr>
            <w:tcW w:w="3404" w:type="dxa"/>
            <w:vAlign w:val="center"/>
          </w:tcPr>
          <w:p>
            <w:pPr>
              <w:pStyle w:val="76"/>
              <w:widowControl/>
              <w:numPr>
                <w:ilvl w:val="0"/>
                <w:numId w:val="2"/>
              </w:numPr>
              <w:ind w:firstLineChars="0"/>
              <w:jc w:val="left"/>
              <w:rPr>
                <w:rFonts w:ascii="Times New Roman" w:hAnsi="Times New Roman" w:cs="Times New Roman"/>
                <w:color w:val="000000"/>
                <w:kern w:val="0"/>
              </w:rPr>
            </w:pPr>
            <w:r>
              <w:rPr>
                <w:rFonts w:hint="eastAsia" w:ascii="Times New Roman" w:hAnsi="Times New Roman" w:cs="宋体"/>
                <w:color w:val="000000"/>
                <w:kern w:val="0"/>
              </w:rPr>
              <w:t>软塑折叠包装容器</w:t>
            </w:r>
          </w:p>
        </w:tc>
        <w:tc>
          <w:tcPr>
            <w:tcW w:w="3689" w:type="dxa"/>
            <w:vAlign w:val="center"/>
          </w:tcPr>
          <w:p>
            <w:pPr>
              <w:widowControl/>
              <w:rPr>
                <w:rFonts w:ascii="Times New Roman" w:hAnsi="Times New Roman" w:cs="Times New Roman"/>
                <w:color w:val="000000"/>
                <w:kern w:val="0"/>
              </w:rPr>
            </w:pPr>
            <w:r>
              <w:rPr>
                <w:rFonts w:ascii="Times New Roman" w:hAnsi="Times New Roman" w:cs="Times New Roman"/>
                <w:color w:val="000000"/>
                <w:kern w:val="0"/>
              </w:rPr>
              <w:t>BB/T 0013-2011</w:t>
            </w:r>
            <w:r>
              <w:rPr>
                <w:rFonts w:hint="eastAsia" w:ascii="Times New Roman" w:hAnsi="Times New Roman" w:cs="宋体"/>
                <w:color w:val="000000"/>
                <w:kern w:val="0"/>
              </w:rPr>
              <w:t>软塑折叠包装容器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8" w:type="dxa"/>
            <w:vMerge w:val="continue"/>
          </w:tcPr>
          <w:p>
            <w:pPr>
              <w:pStyle w:val="76"/>
              <w:widowControl/>
              <w:numPr>
                <w:ilvl w:val="0"/>
                <w:numId w:val="2"/>
              </w:numPr>
              <w:ind w:firstLineChars="0"/>
              <w:jc w:val="center"/>
              <w:rPr>
                <w:rFonts w:ascii="Times New Roman" w:hAnsi="Times New Roman" w:cs="宋体"/>
                <w:color w:val="000000"/>
                <w:kern w:val="0"/>
              </w:rPr>
            </w:pPr>
          </w:p>
        </w:tc>
        <w:tc>
          <w:tcPr>
            <w:tcW w:w="1276" w:type="dxa"/>
            <w:vMerge w:val="continue"/>
          </w:tcPr>
          <w:p>
            <w:pPr>
              <w:pStyle w:val="76"/>
              <w:widowControl/>
              <w:numPr>
                <w:ilvl w:val="0"/>
                <w:numId w:val="2"/>
              </w:numPr>
              <w:ind w:firstLineChars="0"/>
              <w:jc w:val="left"/>
              <w:rPr>
                <w:rFonts w:ascii="Times New Roman" w:hAnsi="Times New Roman" w:cs="宋体"/>
                <w:color w:val="000000"/>
                <w:kern w:val="0"/>
              </w:rPr>
            </w:pPr>
          </w:p>
        </w:tc>
        <w:tc>
          <w:tcPr>
            <w:tcW w:w="3404" w:type="dxa"/>
            <w:vAlign w:val="center"/>
          </w:tcPr>
          <w:p>
            <w:pPr>
              <w:pStyle w:val="76"/>
              <w:widowControl/>
              <w:numPr>
                <w:ilvl w:val="0"/>
                <w:numId w:val="2"/>
              </w:numPr>
              <w:ind w:firstLineChars="0"/>
              <w:jc w:val="left"/>
              <w:rPr>
                <w:rFonts w:ascii="Times New Roman" w:hAnsi="Times New Roman" w:cs="Times New Roman"/>
                <w:color w:val="000000"/>
                <w:kern w:val="0"/>
              </w:rPr>
            </w:pPr>
            <w:r>
              <w:rPr>
                <w:rFonts w:hint="eastAsia" w:ascii="Times New Roman" w:hAnsi="Times New Roman" w:cs="宋体"/>
                <w:color w:val="000000"/>
                <w:kern w:val="0"/>
              </w:rPr>
              <w:t>聚烯烃注塑包装桶</w:t>
            </w:r>
          </w:p>
        </w:tc>
        <w:tc>
          <w:tcPr>
            <w:tcW w:w="3689" w:type="dxa"/>
            <w:vAlign w:val="center"/>
          </w:tcPr>
          <w:p>
            <w:pPr>
              <w:widowControl/>
              <w:rPr>
                <w:rFonts w:ascii="Times New Roman" w:hAnsi="Times New Roman" w:cs="Times New Roman"/>
                <w:color w:val="000000"/>
                <w:kern w:val="0"/>
              </w:rPr>
            </w:pPr>
            <w:r>
              <w:rPr>
                <w:rFonts w:ascii="Times New Roman" w:hAnsi="Times New Roman" w:cs="Times New Roman"/>
                <w:color w:val="000000"/>
                <w:kern w:val="0"/>
              </w:rPr>
              <w:t xml:space="preserve">QB/T 2818-2006 </w:t>
            </w:r>
            <w:r>
              <w:rPr>
                <w:rFonts w:hint="eastAsia" w:ascii="Times New Roman" w:hAnsi="Times New Roman" w:cs="宋体"/>
                <w:color w:val="000000"/>
                <w:kern w:val="0"/>
              </w:rPr>
              <w:t>聚烯烃注塑包装桶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8" w:type="dxa"/>
            <w:vMerge w:val="continue"/>
          </w:tcPr>
          <w:p>
            <w:pPr>
              <w:pStyle w:val="76"/>
              <w:widowControl/>
              <w:numPr>
                <w:ilvl w:val="0"/>
                <w:numId w:val="2"/>
              </w:numPr>
              <w:ind w:firstLineChars="0"/>
              <w:jc w:val="center"/>
              <w:rPr>
                <w:rFonts w:ascii="Times New Roman" w:hAnsi="Times New Roman" w:cs="宋体"/>
                <w:color w:val="000000"/>
                <w:kern w:val="0"/>
              </w:rPr>
            </w:pPr>
          </w:p>
        </w:tc>
        <w:tc>
          <w:tcPr>
            <w:tcW w:w="1276" w:type="dxa"/>
            <w:vMerge w:val="continue"/>
          </w:tcPr>
          <w:p>
            <w:pPr>
              <w:pStyle w:val="76"/>
              <w:widowControl/>
              <w:numPr>
                <w:ilvl w:val="0"/>
                <w:numId w:val="2"/>
              </w:numPr>
              <w:ind w:firstLineChars="0"/>
              <w:jc w:val="left"/>
              <w:rPr>
                <w:rFonts w:ascii="Times New Roman" w:hAnsi="Times New Roman" w:cs="宋体"/>
                <w:color w:val="000000"/>
                <w:kern w:val="0"/>
              </w:rPr>
            </w:pPr>
          </w:p>
        </w:tc>
        <w:tc>
          <w:tcPr>
            <w:tcW w:w="3404" w:type="dxa"/>
            <w:vAlign w:val="center"/>
          </w:tcPr>
          <w:p>
            <w:pPr>
              <w:pStyle w:val="76"/>
              <w:widowControl/>
              <w:numPr>
                <w:ilvl w:val="0"/>
                <w:numId w:val="2"/>
              </w:numPr>
              <w:ind w:firstLineChars="0"/>
              <w:jc w:val="left"/>
              <w:rPr>
                <w:rFonts w:ascii="Times New Roman" w:hAnsi="Times New Roman" w:cs="Times New Roman"/>
                <w:color w:val="000000"/>
                <w:kern w:val="0"/>
              </w:rPr>
            </w:pPr>
            <w:r>
              <w:rPr>
                <w:rFonts w:hint="eastAsia" w:ascii="Times New Roman" w:hAnsi="Times New Roman" w:cs="宋体"/>
                <w:color w:val="000000"/>
                <w:kern w:val="0"/>
              </w:rPr>
              <w:t>聚酯</w:t>
            </w:r>
            <w:r>
              <w:rPr>
                <w:rFonts w:ascii="Times New Roman" w:hAnsi="Times New Roman" w:cs="Times New Roman"/>
                <w:color w:val="000000"/>
                <w:kern w:val="0"/>
              </w:rPr>
              <w:t>(PET)</w:t>
            </w:r>
            <w:r>
              <w:rPr>
                <w:rFonts w:hint="eastAsia" w:ascii="Times New Roman" w:hAnsi="Times New Roman" w:cs="宋体"/>
                <w:color w:val="000000"/>
                <w:kern w:val="0"/>
              </w:rPr>
              <w:t>无汽饮料瓶</w:t>
            </w:r>
          </w:p>
        </w:tc>
        <w:tc>
          <w:tcPr>
            <w:tcW w:w="3689" w:type="dxa"/>
            <w:vAlign w:val="center"/>
          </w:tcPr>
          <w:p>
            <w:pPr>
              <w:widowControl/>
              <w:rPr>
                <w:rFonts w:ascii="Times New Roman" w:hAnsi="Times New Roman" w:cs="Times New Roman"/>
                <w:color w:val="000000"/>
                <w:kern w:val="0"/>
              </w:rPr>
            </w:pPr>
            <w:r>
              <w:rPr>
                <w:rFonts w:ascii="Times New Roman" w:hAnsi="Times New Roman" w:cs="Times New Roman"/>
                <w:color w:val="000000"/>
                <w:kern w:val="0"/>
              </w:rPr>
              <w:t>QB</w:t>
            </w:r>
            <w:r>
              <w:rPr>
                <w:rFonts w:hint="eastAsia" w:ascii="Times New Roman" w:hAnsi="Times New Roman" w:cs="Times New Roman"/>
                <w:color w:val="000000"/>
                <w:kern w:val="0"/>
              </w:rPr>
              <w:t>/T</w:t>
            </w:r>
            <w:r>
              <w:rPr>
                <w:rFonts w:ascii="Times New Roman" w:hAnsi="Times New Roman" w:cs="Times New Roman"/>
                <w:color w:val="000000"/>
                <w:kern w:val="0"/>
              </w:rPr>
              <w:t xml:space="preserve"> 2357-1998 </w:t>
            </w:r>
            <w:r>
              <w:rPr>
                <w:rFonts w:hint="eastAsia" w:ascii="Times New Roman" w:hAnsi="Times New Roman" w:cs="宋体"/>
                <w:color w:val="000000"/>
                <w:kern w:val="0"/>
              </w:rPr>
              <w:t>聚酯（</w:t>
            </w:r>
            <w:r>
              <w:rPr>
                <w:rFonts w:ascii="Times New Roman" w:hAnsi="Times New Roman" w:cs="Times New Roman"/>
                <w:color w:val="000000"/>
                <w:kern w:val="0"/>
              </w:rPr>
              <w:t>PET</w:t>
            </w:r>
            <w:r>
              <w:rPr>
                <w:rFonts w:hint="eastAsia" w:ascii="Times New Roman" w:hAnsi="Times New Roman" w:cs="宋体"/>
                <w:color w:val="000000"/>
                <w:kern w:val="0"/>
              </w:rPr>
              <w:t>）无汽饮料瓶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8" w:type="dxa"/>
            <w:vMerge w:val="continue"/>
          </w:tcPr>
          <w:p>
            <w:pPr>
              <w:pStyle w:val="76"/>
              <w:widowControl/>
              <w:numPr>
                <w:ilvl w:val="0"/>
                <w:numId w:val="2"/>
              </w:numPr>
              <w:ind w:firstLineChars="0"/>
              <w:jc w:val="center"/>
              <w:rPr>
                <w:rFonts w:ascii="Times New Roman" w:hAnsi="Times New Roman" w:cs="宋体"/>
                <w:color w:val="000000"/>
                <w:kern w:val="0"/>
              </w:rPr>
            </w:pPr>
          </w:p>
        </w:tc>
        <w:tc>
          <w:tcPr>
            <w:tcW w:w="1276" w:type="dxa"/>
            <w:vMerge w:val="continue"/>
          </w:tcPr>
          <w:p>
            <w:pPr>
              <w:pStyle w:val="76"/>
              <w:widowControl/>
              <w:numPr>
                <w:ilvl w:val="0"/>
                <w:numId w:val="2"/>
              </w:numPr>
              <w:ind w:firstLineChars="0"/>
              <w:jc w:val="left"/>
              <w:rPr>
                <w:rFonts w:ascii="Times New Roman" w:hAnsi="Times New Roman" w:cs="宋体"/>
                <w:color w:val="000000"/>
                <w:kern w:val="0"/>
              </w:rPr>
            </w:pPr>
          </w:p>
        </w:tc>
        <w:tc>
          <w:tcPr>
            <w:tcW w:w="3404" w:type="dxa"/>
            <w:vAlign w:val="center"/>
          </w:tcPr>
          <w:p>
            <w:pPr>
              <w:pStyle w:val="76"/>
              <w:widowControl/>
              <w:numPr>
                <w:ilvl w:val="0"/>
                <w:numId w:val="2"/>
              </w:numPr>
              <w:ind w:firstLineChars="0"/>
              <w:jc w:val="left"/>
              <w:rPr>
                <w:rFonts w:ascii="Times New Roman" w:hAnsi="Times New Roman" w:cs="Times New Roman"/>
                <w:color w:val="000000"/>
                <w:kern w:val="0"/>
              </w:rPr>
            </w:pPr>
            <w:r>
              <w:rPr>
                <w:rFonts w:hint="eastAsia" w:ascii="Times New Roman" w:hAnsi="Times New Roman" w:cs="宋体"/>
                <w:color w:val="000000"/>
                <w:kern w:val="0"/>
              </w:rPr>
              <w:t>聚碳酸酯（</w:t>
            </w:r>
            <w:r>
              <w:rPr>
                <w:rFonts w:ascii="Times New Roman" w:hAnsi="Times New Roman" w:cs="Times New Roman"/>
                <w:color w:val="000000"/>
                <w:kern w:val="0"/>
              </w:rPr>
              <w:t>PC</w:t>
            </w:r>
            <w:r>
              <w:rPr>
                <w:rFonts w:hint="eastAsia" w:ascii="Times New Roman" w:hAnsi="Times New Roman" w:cs="宋体"/>
                <w:color w:val="000000"/>
                <w:kern w:val="0"/>
              </w:rPr>
              <w:t>）饮用水罐</w:t>
            </w:r>
          </w:p>
        </w:tc>
        <w:tc>
          <w:tcPr>
            <w:tcW w:w="3689" w:type="dxa"/>
            <w:vAlign w:val="center"/>
          </w:tcPr>
          <w:p>
            <w:pPr>
              <w:widowControl/>
              <w:rPr>
                <w:rFonts w:ascii="Times New Roman" w:hAnsi="Times New Roman" w:cs="Times New Roman"/>
                <w:color w:val="000000"/>
                <w:kern w:val="0"/>
              </w:rPr>
            </w:pPr>
            <w:r>
              <w:rPr>
                <w:rFonts w:ascii="Times New Roman" w:hAnsi="Times New Roman" w:cs="Times New Roman"/>
                <w:color w:val="000000"/>
                <w:kern w:val="0"/>
              </w:rPr>
              <w:t>QB</w:t>
            </w:r>
            <w:r>
              <w:rPr>
                <w:rFonts w:hint="eastAsia" w:ascii="Times New Roman" w:hAnsi="Times New Roman" w:cs="Times New Roman"/>
                <w:color w:val="000000"/>
                <w:kern w:val="0"/>
              </w:rPr>
              <w:t xml:space="preserve">/T </w:t>
            </w:r>
            <w:r>
              <w:rPr>
                <w:rFonts w:ascii="Times New Roman" w:hAnsi="Times New Roman" w:cs="Times New Roman"/>
                <w:color w:val="000000"/>
                <w:kern w:val="0"/>
              </w:rPr>
              <w:t xml:space="preserve">2460 -1999 </w:t>
            </w:r>
            <w:r>
              <w:rPr>
                <w:rFonts w:hint="eastAsia" w:ascii="Times New Roman" w:hAnsi="Times New Roman" w:cs="宋体"/>
                <w:color w:val="000000"/>
                <w:kern w:val="0"/>
              </w:rPr>
              <w:t>聚碳酸酯（</w:t>
            </w:r>
            <w:r>
              <w:rPr>
                <w:rFonts w:ascii="Times New Roman" w:hAnsi="Times New Roman" w:cs="Times New Roman"/>
                <w:color w:val="000000"/>
                <w:kern w:val="0"/>
              </w:rPr>
              <w:t>PC</w:t>
            </w:r>
            <w:r>
              <w:rPr>
                <w:rFonts w:hint="eastAsia" w:ascii="Times New Roman" w:hAnsi="Times New Roman" w:cs="宋体"/>
                <w:color w:val="000000"/>
                <w:kern w:val="0"/>
              </w:rPr>
              <w:t>）饮用水罐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8" w:type="dxa"/>
            <w:vMerge w:val="continue"/>
          </w:tcPr>
          <w:p>
            <w:pPr>
              <w:pStyle w:val="76"/>
              <w:widowControl/>
              <w:numPr>
                <w:ilvl w:val="0"/>
                <w:numId w:val="2"/>
              </w:numPr>
              <w:ind w:firstLineChars="0"/>
              <w:jc w:val="center"/>
              <w:rPr>
                <w:rFonts w:ascii="Times New Roman" w:hAnsi="Times New Roman" w:cs="宋体"/>
                <w:color w:val="000000"/>
                <w:kern w:val="0"/>
              </w:rPr>
            </w:pPr>
          </w:p>
        </w:tc>
        <w:tc>
          <w:tcPr>
            <w:tcW w:w="1276" w:type="dxa"/>
            <w:vMerge w:val="continue"/>
          </w:tcPr>
          <w:p>
            <w:pPr>
              <w:pStyle w:val="76"/>
              <w:widowControl/>
              <w:numPr>
                <w:ilvl w:val="0"/>
                <w:numId w:val="2"/>
              </w:numPr>
              <w:ind w:firstLineChars="0"/>
              <w:jc w:val="left"/>
              <w:rPr>
                <w:rFonts w:ascii="Times New Roman" w:hAnsi="Times New Roman" w:cs="宋体"/>
                <w:color w:val="000000"/>
                <w:kern w:val="0"/>
              </w:rPr>
            </w:pPr>
          </w:p>
        </w:tc>
        <w:tc>
          <w:tcPr>
            <w:tcW w:w="3404" w:type="dxa"/>
            <w:vAlign w:val="center"/>
          </w:tcPr>
          <w:p>
            <w:pPr>
              <w:pStyle w:val="76"/>
              <w:widowControl/>
              <w:numPr>
                <w:ilvl w:val="0"/>
                <w:numId w:val="2"/>
              </w:numPr>
              <w:ind w:firstLineChars="0"/>
              <w:jc w:val="left"/>
              <w:rPr>
                <w:rFonts w:ascii="Times New Roman" w:hAnsi="Times New Roman" w:cs="Times New Roman"/>
                <w:color w:val="000000"/>
                <w:kern w:val="0"/>
              </w:rPr>
            </w:pPr>
            <w:r>
              <w:rPr>
                <w:rFonts w:hint="eastAsia" w:ascii="Times New Roman" w:hAnsi="Times New Roman" w:cs="宋体"/>
                <w:color w:val="000000"/>
                <w:kern w:val="0"/>
              </w:rPr>
              <w:t>双层口杯</w:t>
            </w:r>
          </w:p>
        </w:tc>
        <w:tc>
          <w:tcPr>
            <w:tcW w:w="3689" w:type="dxa"/>
            <w:vAlign w:val="center"/>
          </w:tcPr>
          <w:p>
            <w:pPr>
              <w:widowControl/>
              <w:rPr>
                <w:rFonts w:ascii="Times New Roman" w:hAnsi="Times New Roman" w:cs="Times New Roman"/>
                <w:color w:val="000000"/>
                <w:kern w:val="0"/>
              </w:rPr>
            </w:pPr>
            <w:r>
              <w:rPr>
                <w:rFonts w:ascii="Times New Roman" w:hAnsi="Times New Roman" w:cs="Times New Roman"/>
                <w:color w:val="000000"/>
                <w:kern w:val="0"/>
              </w:rPr>
              <w:t xml:space="preserve">QB/T 2933-2008 </w:t>
            </w:r>
            <w:r>
              <w:rPr>
                <w:rFonts w:hint="eastAsia" w:ascii="Times New Roman" w:hAnsi="Times New Roman" w:cs="宋体"/>
                <w:color w:val="000000"/>
                <w:kern w:val="0"/>
              </w:rPr>
              <w:t>双层口杯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8" w:type="dxa"/>
            <w:vMerge w:val="continue"/>
          </w:tcPr>
          <w:p>
            <w:pPr>
              <w:pStyle w:val="76"/>
              <w:widowControl/>
              <w:numPr>
                <w:ilvl w:val="0"/>
                <w:numId w:val="2"/>
              </w:numPr>
              <w:ind w:firstLineChars="0"/>
              <w:jc w:val="center"/>
              <w:rPr>
                <w:rFonts w:ascii="Times New Roman" w:hAnsi="Times New Roman" w:cs="宋体"/>
                <w:color w:val="000000"/>
                <w:kern w:val="0"/>
              </w:rPr>
            </w:pPr>
          </w:p>
        </w:tc>
        <w:tc>
          <w:tcPr>
            <w:tcW w:w="1276" w:type="dxa"/>
            <w:vMerge w:val="continue"/>
          </w:tcPr>
          <w:p>
            <w:pPr>
              <w:pStyle w:val="76"/>
              <w:widowControl/>
              <w:numPr>
                <w:ilvl w:val="0"/>
                <w:numId w:val="2"/>
              </w:numPr>
              <w:ind w:firstLineChars="0"/>
              <w:jc w:val="left"/>
              <w:rPr>
                <w:rFonts w:ascii="Times New Roman" w:hAnsi="Times New Roman" w:cs="宋体"/>
                <w:color w:val="000000"/>
                <w:kern w:val="0"/>
              </w:rPr>
            </w:pPr>
          </w:p>
        </w:tc>
        <w:tc>
          <w:tcPr>
            <w:tcW w:w="3404" w:type="dxa"/>
            <w:vAlign w:val="center"/>
          </w:tcPr>
          <w:p>
            <w:pPr>
              <w:pStyle w:val="76"/>
              <w:widowControl/>
              <w:numPr>
                <w:ilvl w:val="0"/>
                <w:numId w:val="2"/>
              </w:numPr>
              <w:ind w:firstLineChars="0"/>
              <w:jc w:val="left"/>
              <w:rPr>
                <w:rFonts w:ascii="Times New Roman" w:hAnsi="Times New Roman" w:cs="Times New Roman"/>
                <w:color w:val="000000"/>
                <w:kern w:val="0"/>
              </w:rPr>
            </w:pPr>
            <w:r>
              <w:rPr>
                <w:rFonts w:hint="eastAsia" w:ascii="Times New Roman" w:hAnsi="Times New Roman" w:cs="宋体"/>
                <w:color w:val="000000"/>
                <w:kern w:val="0"/>
              </w:rPr>
              <w:t>塑料饮水口杯</w:t>
            </w:r>
          </w:p>
        </w:tc>
        <w:tc>
          <w:tcPr>
            <w:tcW w:w="3689" w:type="dxa"/>
            <w:vAlign w:val="center"/>
          </w:tcPr>
          <w:p>
            <w:pPr>
              <w:widowControl/>
              <w:rPr>
                <w:rFonts w:ascii="Times New Roman" w:hAnsi="Times New Roman" w:cs="Times New Roman"/>
                <w:color w:val="000000"/>
                <w:kern w:val="0"/>
              </w:rPr>
            </w:pPr>
            <w:r>
              <w:rPr>
                <w:rFonts w:ascii="Times New Roman" w:hAnsi="Times New Roman" w:cs="Times New Roman"/>
                <w:color w:val="000000"/>
                <w:kern w:val="0"/>
              </w:rPr>
              <w:t xml:space="preserve">QB/T 4049-2010 </w:t>
            </w:r>
            <w:r>
              <w:rPr>
                <w:rFonts w:hint="eastAsia" w:ascii="Times New Roman" w:hAnsi="Times New Roman" w:cs="宋体"/>
                <w:color w:val="000000"/>
                <w:kern w:val="0"/>
              </w:rPr>
              <w:t>塑料饮水口杯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8" w:type="dxa"/>
            <w:vMerge w:val="continue"/>
          </w:tcPr>
          <w:p>
            <w:pPr>
              <w:pStyle w:val="76"/>
              <w:widowControl/>
              <w:numPr>
                <w:ilvl w:val="0"/>
                <w:numId w:val="2"/>
              </w:numPr>
              <w:ind w:firstLineChars="0"/>
              <w:jc w:val="center"/>
              <w:rPr>
                <w:rFonts w:ascii="Times New Roman" w:hAnsi="Times New Roman" w:cs="宋体"/>
                <w:color w:val="000000"/>
                <w:kern w:val="0"/>
              </w:rPr>
            </w:pPr>
          </w:p>
        </w:tc>
        <w:tc>
          <w:tcPr>
            <w:tcW w:w="1276" w:type="dxa"/>
            <w:vMerge w:val="continue"/>
          </w:tcPr>
          <w:p>
            <w:pPr>
              <w:pStyle w:val="76"/>
              <w:widowControl/>
              <w:numPr>
                <w:ilvl w:val="0"/>
                <w:numId w:val="2"/>
              </w:numPr>
              <w:ind w:firstLineChars="0"/>
              <w:jc w:val="left"/>
              <w:rPr>
                <w:rFonts w:ascii="Times New Roman" w:hAnsi="Times New Roman" w:cs="宋体"/>
                <w:color w:val="000000"/>
                <w:kern w:val="0"/>
              </w:rPr>
            </w:pPr>
          </w:p>
        </w:tc>
        <w:tc>
          <w:tcPr>
            <w:tcW w:w="3404" w:type="dxa"/>
            <w:vAlign w:val="center"/>
          </w:tcPr>
          <w:p>
            <w:pPr>
              <w:pStyle w:val="76"/>
              <w:widowControl/>
              <w:numPr>
                <w:ilvl w:val="0"/>
                <w:numId w:val="2"/>
              </w:numPr>
              <w:ind w:firstLineChars="0"/>
              <w:jc w:val="left"/>
              <w:rPr>
                <w:rFonts w:ascii="Times New Roman" w:hAnsi="Times New Roman" w:cs="Times New Roman"/>
                <w:color w:val="000000"/>
                <w:kern w:val="0"/>
              </w:rPr>
            </w:pPr>
            <w:r>
              <w:rPr>
                <w:rFonts w:hint="eastAsia" w:ascii="Times New Roman" w:hAnsi="Times New Roman" w:cs="宋体"/>
                <w:color w:val="000000"/>
                <w:kern w:val="0"/>
              </w:rPr>
              <w:t>塑料保鲜盒</w:t>
            </w:r>
          </w:p>
        </w:tc>
        <w:tc>
          <w:tcPr>
            <w:tcW w:w="3689" w:type="dxa"/>
            <w:vAlign w:val="center"/>
          </w:tcPr>
          <w:p>
            <w:pPr>
              <w:widowControl/>
              <w:rPr>
                <w:rFonts w:ascii="Times New Roman" w:hAnsi="Times New Roman" w:cs="Times New Roman"/>
                <w:color w:val="000000"/>
                <w:kern w:val="0"/>
              </w:rPr>
            </w:pPr>
            <w:r>
              <w:rPr>
                <w:rFonts w:ascii="Times New Roman" w:hAnsi="Times New Roman" w:cs="Times New Roman"/>
                <w:color w:val="000000"/>
                <w:kern w:val="0"/>
              </w:rPr>
              <w:t>GB/T 32094-2015</w:t>
            </w:r>
            <w:r>
              <w:rPr>
                <w:rFonts w:hint="eastAsia" w:ascii="Times New Roman" w:hAnsi="Times New Roman" w:cs="宋体"/>
                <w:color w:val="000000"/>
                <w:kern w:val="0"/>
              </w:rPr>
              <w:t>塑料保鲜盒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8" w:type="dxa"/>
            <w:vMerge w:val="continue"/>
          </w:tcPr>
          <w:p>
            <w:pPr>
              <w:pStyle w:val="76"/>
              <w:widowControl/>
              <w:numPr>
                <w:ilvl w:val="0"/>
                <w:numId w:val="2"/>
              </w:numPr>
              <w:ind w:firstLineChars="0"/>
              <w:jc w:val="center"/>
              <w:rPr>
                <w:rFonts w:ascii="Times New Roman" w:hAnsi="Times New Roman" w:cs="宋体"/>
                <w:color w:val="000000"/>
                <w:kern w:val="0"/>
              </w:rPr>
            </w:pPr>
          </w:p>
        </w:tc>
        <w:tc>
          <w:tcPr>
            <w:tcW w:w="1276" w:type="dxa"/>
            <w:vMerge w:val="continue"/>
          </w:tcPr>
          <w:p>
            <w:pPr>
              <w:pStyle w:val="76"/>
              <w:widowControl/>
              <w:numPr>
                <w:ilvl w:val="0"/>
                <w:numId w:val="2"/>
              </w:numPr>
              <w:ind w:firstLineChars="0"/>
              <w:jc w:val="left"/>
              <w:rPr>
                <w:rFonts w:ascii="Times New Roman" w:hAnsi="Times New Roman" w:cs="宋体"/>
                <w:color w:val="000000"/>
                <w:kern w:val="0"/>
              </w:rPr>
            </w:pPr>
          </w:p>
        </w:tc>
        <w:tc>
          <w:tcPr>
            <w:tcW w:w="3404" w:type="dxa"/>
            <w:vAlign w:val="center"/>
          </w:tcPr>
          <w:p>
            <w:pPr>
              <w:pStyle w:val="76"/>
              <w:widowControl/>
              <w:numPr>
                <w:ilvl w:val="0"/>
                <w:numId w:val="2"/>
              </w:numPr>
              <w:ind w:firstLineChars="0"/>
              <w:jc w:val="left"/>
              <w:rPr>
                <w:rFonts w:ascii="Times New Roman" w:hAnsi="Times New Roman" w:cs="Times New Roman"/>
                <w:color w:val="000000"/>
                <w:kern w:val="0"/>
              </w:rPr>
            </w:pPr>
            <w:r>
              <w:rPr>
                <w:rFonts w:hint="eastAsia" w:ascii="Times New Roman" w:hAnsi="Times New Roman" w:cs="宋体"/>
                <w:color w:val="000000"/>
                <w:kern w:val="0"/>
              </w:rPr>
              <w:t>婴幼儿用塑料奶瓶</w:t>
            </w:r>
          </w:p>
        </w:tc>
        <w:tc>
          <w:tcPr>
            <w:tcW w:w="3689" w:type="dxa"/>
            <w:vAlign w:val="center"/>
          </w:tcPr>
          <w:p>
            <w:pPr>
              <w:widowControl/>
              <w:rPr>
                <w:rFonts w:ascii="Times New Roman" w:hAnsi="Times New Roman" w:cs="Times New Roman"/>
                <w:color w:val="000000"/>
                <w:kern w:val="0"/>
              </w:rPr>
            </w:pPr>
            <w:r>
              <w:rPr>
                <w:rFonts w:ascii="Times New Roman" w:hAnsi="Times New Roman" w:cs="宋体"/>
                <w:color w:val="000000"/>
                <w:kern w:val="0"/>
              </w:rPr>
              <w:t>企业执行标准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8" w:type="dxa"/>
            <w:vMerge w:val="continue"/>
          </w:tcPr>
          <w:p>
            <w:pPr>
              <w:pStyle w:val="76"/>
              <w:widowControl/>
              <w:numPr>
                <w:ilvl w:val="0"/>
                <w:numId w:val="2"/>
              </w:numPr>
              <w:ind w:firstLineChars="0"/>
              <w:jc w:val="center"/>
              <w:rPr>
                <w:rFonts w:ascii="Times New Roman" w:hAnsi="Times New Roman" w:cs="宋体"/>
                <w:color w:val="000000"/>
                <w:kern w:val="0"/>
              </w:rPr>
            </w:pPr>
          </w:p>
        </w:tc>
        <w:tc>
          <w:tcPr>
            <w:tcW w:w="1276" w:type="dxa"/>
            <w:vMerge w:val="continue"/>
          </w:tcPr>
          <w:p>
            <w:pPr>
              <w:pStyle w:val="76"/>
              <w:widowControl/>
              <w:numPr>
                <w:ilvl w:val="0"/>
                <w:numId w:val="2"/>
              </w:numPr>
              <w:ind w:firstLineChars="0"/>
              <w:jc w:val="left"/>
              <w:rPr>
                <w:rFonts w:ascii="Times New Roman" w:hAnsi="Times New Roman" w:cs="宋体"/>
                <w:color w:val="000000"/>
                <w:kern w:val="0"/>
              </w:rPr>
            </w:pPr>
          </w:p>
        </w:tc>
        <w:tc>
          <w:tcPr>
            <w:tcW w:w="3404" w:type="dxa"/>
            <w:vAlign w:val="center"/>
          </w:tcPr>
          <w:p>
            <w:pPr>
              <w:pStyle w:val="76"/>
              <w:widowControl/>
              <w:numPr>
                <w:ilvl w:val="0"/>
                <w:numId w:val="2"/>
              </w:numPr>
              <w:ind w:firstLineChars="0"/>
              <w:jc w:val="left"/>
              <w:rPr>
                <w:rFonts w:ascii="Times New Roman" w:hAnsi="Times New Roman" w:cs="Times New Roman"/>
                <w:color w:val="000000"/>
                <w:kern w:val="0"/>
              </w:rPr>
            </w:pPr>
            <w:r>
              <w:rPr>
                <w:rFonts w:hint="eastAsia" w:ascii="Times New Roman" w:hAnsi="Times New Roman" w:cs="宋体"/>
                <w:color w:val="000000"/>
                <w:kern w:val="0"/>
              </w:rPr>
              <w:t>塑料防盗瓶盖</w:t>
            </w:r>
          </w:p>
        </w:tc>
        <w:tc>
          <w:tcPr>
            <w:tcW w:w="3689" w:type="dxa"/>
            <w:vAlign w:val="center"/>
          </w:tcPr>
          <w:p>
            <w:pPr>
              <w:widowControl/>
              <w:rPr>
                <w:rFonts w:ascii="Times New Roman" w:hAnsi="Times New Roman" w:cs="Times New Roman"/>
                <w:color w:val="000000"/>
                <w:kern w:val="0"/>
              </w:rPr>
            </w:pPr>
            <w:r>
              <w:rPr>
                <w:rFonts w:ascii="Times New Roman" w:hAnsi="Times New Roman" w:cs="Times New Roman"/>
                <w:color w:val="000000"/>
                <w:kern w:val="0"/>
              </w:rPr>
              <w:t>BB/T 0025-2004 30/25mm</w:t>
            </w:r>
            <w:r>
              <w:rPr>
                <w:rFonts w:hint="eastAsia" w:ascii="Times New Roman" w:hAnsi="Times New Roman" w:cs="宋体"/>
                <w:color w:val="000000"/>
                <w:kern w:val="0"/>
              </w:rPr>
              <w:t>塑料防盗瓶盖</w:t>
            </w:r>
          </w:p>
          <w:p>
            <w:pPr>
              <w:widowControl/>
              <w:rPr>
                <w:rFonts w:ascii="Times New Roman" w:hAnsi="Times New Roman" w:cs="Times New Roman"/>
                <w:color w:val="000000"/>
                <w:kern w:val="0"/>
              </w:rPr>
            </w:pPr>
            <w:r>
              <w:rPr>
                <w:rFonts w:ascii="Times New Roman" w:hAnsi="Times New Roman" w:cs="Times New Roman"/>
                <w:color w:val="000000"/>
                <w:kern w:val="0"/>
              </w:rPr>
              <w:t xml:space="preserve">GB/T 17876-2010 </w:t>
            </w:r>
            <w:r>
              <w:rPr>
                <w:rFonts w:hint="eastAsia" w:ascii="Times New Roman" w:hAnsi="Times New Roman" w:cs="宋体"/>
                <w:color w:val="000000"/>
                <w:kern w:val="0"/>
              </w:rPr>
              <w:t>包装容器塑料防盗瓶盖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8" w:type="dxa"/>
            <w:vMerge w:val="continue"/>
          </w:tcPr>
          <w:p>
            <w:pPr>
              <w:pStyle w:val="76"/>
              <w:widowControl/>
              <w:numPr>
                <w:ilvl w:val="0"/>
                <w:numId w:val="2"/>
              </w:numPr>
              <w:ind w:firstLineChars="0"/>
              <w:jc w:val="center"/>
              <w:rPr>
                <w:rFonts w:ascii="Times New Roman" w:hAnsi="Times New Roman" w:cs="宋体"/>
                <w:color w:val="000000"/>
                <w:kern w:val="0"/>
              </w:rPr>
            </w:pPr>
          </w:p>
        </w:tc>
        <w:tc>
          <w:tcPr>
            <w:tcW w:w="1276" w:type="dxa"/>
            <w:vMerge w:val="continue"/>
          </w:tcPr>
          <w:p>
            <w:pPr>
              <w:pStyle w:val="76"/>
              <w:widowControl/>
              <w:numPr>
                <w:ilvl w:val="0"/>
                <w:numId w:val="2"/>
              </w:numPr>
              <w:ind w:firstLineChars="0"/>
              <w:jc w:val="left"/>
              <w:rPr>
                <w:rFonts w:ascii="Times New Roman" w:hAnsi="Times New Roman" w:cs="宋体"/>
                <w:color w:val="000000"/>
                <w:kern w:val="0"/>
              </w:rPr>
            </w:pPr>
          </w:p>
        </w:tc>
        <w:tc>
          <w:tcPr>
            <w:tcW w:w="3404" w:type="dxa"/>
            <w:vAlign w:val="center"/>
          </w:tcPr>
          <w:p>
            <w:pPr>
              <w:pStyle w:val="76"/>
              <w:widowControl/>
              <w:numPr>
                <w:ilvl w:val="0"/>
                <w:numId w:val="2"/>
              </w:numPr>
              <w:ind w:firstLineChars="0"/>
              <w:jc w:val="left"/>
              <w:rPr>
                <w:rFonts w:ascii="Times New Roman" w:hAnsi="Times New Roman" w:cs="Times New Roman"/>
                <w:color w:val="000000"/>
                <w:kern w:val="0"/>
              </w:rPr>
            </w:pPr>
            <w:r>
              <w:rPr>
                <w:rFonts w:hint="eastAsia" w:ascii="Times New Roman" w:hAnsi="Times New Roman" w:cs="宋体"/>
                <w:color w:val="000000"/>
                <w:kern w:val="0"/>
              </w:rPr>
              <w:t>组合式防伪瓶盖</w:t>
            </w:r>
          </w:p>
        </w:tc>
        <w:tc>
          <w:tcPr>
            <w:tcW w:w="3689" w:type="dxa"/>
            <w:vAlign w:val="center"/>
          </w:tcPr>
          <w:p>
            <w:pPr>
              <w:widowControl/>
              <w:rPr>
                <w:rFonts w:ascii="Times New Roman" w:hAnsi="Times New Roman" w:cs="Times New Roman"/>
                <w:color w:val="000000"/>
                <w:kern w:val="0"/>
              </w:rPr>
            </w:pPr>
            <w:r>
              <w:rPr>
                <w:rFonts w:ascii="Times New Roman" w:hAnsi="Times New Roman" w:cs="Times New Roman"/>
                <w:color w:val="000000"/>
                <w:kern w:val="0"/>
              </w:rPr>
              <w:t xml:space="preserve">BB/T 0048-2017 </w:t>
            </w:r>
            <w:r>
              <w:rPr>
                <w:rFonts w:hint="eastAsia" w:ascii="Times New Roman" w:hAnsi="Times New Roman" w:cs="宋体"/>
                <w:color w:val="000000"/>
                <w:kern w:val="0"/>
              </w:rPr>
              <w:t>组合式防伪瓶盖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8" w:type="dxa"/>
            <w:vMerge w:val="continue"/>
          </w:tcPr>
          <w:p>
            <w:pPr>
              <w:pStyle w:val="76"/>
              <w:widowControl/>
              <w:numPr>
                <w:ilvl w:val="0"/>
                <w:numId w:val="2"/>
              </w:numPr>
              <w:ind w:firstLineChars="0"/>
              <w:jc w:val="center"/>
              <w:rPr>
                <w:rFonts w:ascii="Times New Roman" w:hAnsi="Times New Roman" w:cs="宋体"/>
                <w:color w:val="000000"/>
                <w:kern w:val="0"/>
              </w:rPr>
            </w:pPr>
          </w:p>
        </w:tc>
        <w:tc>
          <w:tcPr>
            <w:tcW w:w="1276" w:type="dxa"/>
            <w:vMerge w:val="continue"/>
          </w:tcPr>
          <w:p>
            <w:pPr>
              <w:pStyle w:val="76"/>
              <w:widowControl/>
              <w:numPr>
                <w:ilvl w:val="0"/>
                <w:numId w:val="2"/>
              </w:numPr>
              <w:ind w:firstLineChars="0"/>
              <w:jc w:val="left"/>
              <w:rPr>
                <w:rFonts w:ascii="Times New Roman" w:hAnsi="Times New Roman" w:cs="宋体"/>
                <w:color w:val="000000"/>
                <w:kern w:val="0"/>
              </w:rPr>
            </w:pPr>
          </w:p>
        </w:tc>
        <w:tc>
          <w:tcPr>
            <w:tcW w:w="3404" w:type="dxa"/>
            <w:tcBorders>
              <w:bottom w:val="single" w:color="auto" w:sz="4" w:space="0"/>
            </w:tcBorders>
            <w:vAlign w:val="center"/>
          </w:tcPr>
          <w:p>
            <w:pPr>
              <w:pStyle w:val="76"/>
              <w:widowControl/>
              <w:numPr>
                <w:ilvl w:val="0"/>
                <w:numId w:val="2"/>
              </w:numPr>
              <w:ind w:firstLineChars="0"/>
              <w:jc w:val="left"/>
              <w:rPr>
                <w:rFonts w:ascii="Times New Roman" w:hAnsi="Times New Roman" w:cs="Times New Roman"/>
                <w:color w:val="000000"/>
                <w:kern w:val="0"/>
              </w:rPr>
            </w:pPr>
            <w:r>
              <w:rPr>
                <w:rFonts w:hint="eastAsia" w:ascii="Times New Roman" w:hAnsi="Times New Roman" w:cs="宋体"/>
                <w:color w:val="000000"/>
                <w:kern w:val="0"/>
              </w:rPr>
              <w:t>食品接触用特定塑料瓶盖</w:t>
            </w:r>
            <w:r>
              <w:rPr>
                <w:rFonts w:ascii="Times New Roman" w:hAnsi="Times New Roman" w:cs="宋体"/>
                <w:color w:val="000000"/>
                <w:kern w:val="0"/>
                <w:vertAlign w:val="superscript"/>
              </w:rPr>
              <w:t>*</w:t>
            </w:r>
          </w:p>
        </w:tc>
        <w:tc>
          <w:tcPr>
            <w:tcW w:w="3689" w:type="dxa"/>
            <w:tcBorders>
              <w:bottom w:val="single" w:color="auto" w:sz="4" w:space="0"/>
            </w:tcBorders>
            <w:vAlign w:val="center"/>
          </w:tcPr>
          <w:p>
            <w:pPr>
              <w:widowControl/>
              <w:rPr>
                <w:rFonts w:ascii="Times New Roman" w:hAnsi="Times New Roman" w:cs="Times New Roman"/>
                <w:color w:val="000000"/>
                <w:kern w:val="0"/>
              </w:rPr>
            </w:pPr>
            <w:r>
              <w:rPr>
                <w:rFonts w:ascii="Times New Roman" w:hAnsi="Times New Roman" w:cs="宋体"/>
                <w:color w:val="000000"/>
                <w:kern w:val="0"/>
              </w:rPr>
              <w:t>企业执行标准</w:t>
            </w:r>
            <w:r>
              <w:rPr>
                <w:rFonts w:hint="eastAsia" w:ascii="Times New Roman" w:hAnsi="Times New Roman"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8" w:type="dxa"/>
            <w:vMerge w:val="continue"/>
            <w:shd w:val="clear" w:color="auto" w:fill="00B0F0"/>
          </w:tcPr>
          <w:p>
            <w:pPr>
              <w:pStyle w:val="76"/>
              <w:widowControl/>
              <w:numPr>
                <w:ilvl w:val="0"/>
                <w:numId w:val="2"/>
              </w:numPr>
              <w:ind w:firstLineChars="0"/>
              <w:jc w:val="center"/>
              <w:rPr>
                <w:rFonts w:ascii="Times New Roman" w:hAnsi="Times New Roman" w:cs="宋体"/>
                <w:color w:val="000000"/>
                <w:kern w:val="0"/>
              </w:rPr>
            </w:pPr>
          </w:p>
        </w:tc>
        <w:tc>
          <w:tcPr>
            <w:tcW w:w="1276" w:type="dxa"/>
            <w:vMerge w:val="continue"/>
            <w:shd w:val="clear" w:color="auto" w:fill="00B0F0"/>
          </w:tcPr>
          <w:p>
            <w:pPr>
              <w:pStyle w:val="76"/>
              <w:widowControl/>
              <w:numPr>
                <w:ilvl w:val="0"/>
                <w:numId w:val="2"/>
              </w:numPr>
              <w:ind w:firstLineChars="0"/>
              <w:jc w:val="left"/>
              <w:rPr>
                <w:rFonts w:ascii="Times New Roman" w:hAnsi="Times New Roman" w:cs="宋体"/>
                <w:color w:val="000000"/>
                <w:kern w:val="0"/>
              </w:rPr>
            </w:pPr>
          </w:p>
        </w:tc>
        <w:tc>
          <w:tcPr>
            <w:tcW w:w="3404" w:type="dxa"/>
            <w:vAlign w:val="center"/>
          </w:tcPr>
          <w:p>
            <w:pPr>
              <w:pStyle w:val="76"/>
              <w:widowControl/>
              <w:numPr>
                <w:ilvl w:val="0"/>
                <w:numId w:val="2"/>
              </w:numPr>
              <w:ind w:firstLineChars="0"/>
              <w:jc w:val="left"/>
              <w:rPr>
                <w:rFonts w:ascii="Times New Roman" w:hAnsi="Times New Roman" w:cs="Times New Roman"/>
                <w:color w:val="000000"/>
                <w:kern w:val="0"/>
              </w:rPr>
            </w:pPr>
            <w:r>
              <w:rPr>
                <w:rFonts w:hint="eastAsia" w:ascii="Times New Roman" w:hAnsi="Times New Roman" w:cs="宋体"/>
                <w:color w:val="000000"/>
                <w:kern w:val="0"/>
              </w:rPr>
              <w:t>瓶盖垫片</w:t>
            </w:r>
          </w:p>
        </w:tc>
        <w:tc>
          <w:tcPr>
            <w:tcW w:w="3689" w:type="dxa"/>
            <w:vAlign w:val="center"/>
          </w:tcPr>
          <w:p>
            <w:pPr>
              <w:widowControl/>
              <w:rPr>
                <w:rFonts w:ascii="Times New Roman" w:hAnsi="Times New Roman" w:cs="Times New Roman"/>
                <w:color w:val="000000"/>
                <w:kern w:val="0"/>
              </w:rPr>
            </w:pPr>
            <w:r>
              <w:rPr>
                <w:rFonts w:ascii="Times New Roman" w:hAnsi="Times New Roman" w:cs="宋体"/>
                <w:color w:val="000000"/>
                <w:kern w:val="0"/>
              </w:rPr>
              <w:t>企业执行标准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8" w:type="dxa"/>
            <w:vMerge w:val="continue"/>
          </w:tcPr>
          <w:p>
            <w:pPr>
              <w:pStyle w:val="76"/>
              <w:widowControl/>
              <w:numPr>
                <w:ilvl w:val="0"/>
                <w:numId w:val="2"/>
              </w:numPr>
              <w:ind w:firstLineChars="0"/>
              <w:jc w:val="center"/>
              <w:rPr>
                <w:rFonts w:ascii="Times New Roman" w:hAnsi="Times New Roman" w:cs="宋体"/>
                <w:color w:val="000000"/>
                <w:kern w:val="0"/>
              </w:rPr>
            </w:pPr>
          </w:p>
        </w:tc>
        <w:tc>
          <w:tcPr>
            <w:tcW w:w="1276" w:type="dxa"/>
            <w:vMerge w:val="continue"/>
          </w:tcPr>
          <w:p>
            <w:pPr>
              <w:pStyle w:val="76"/>
              <w:widowControl/>
              <w:numPr>
                <w:ilvl w:val="0"/>
                <w:numId w:val="2"/>
              </w:numPr>
              <w:ind w:firstLineChars="0"/>
              <w:jc w:val="left"/>
              <w:rPr>
                <w:rFonts w:ascii="Times New Roman" w:hAnsi="Times New Roman" w:cs="宋体"/>
                <w:color w:val="000000"/>
                <w:kern w:val="0"/>
              </w:rPr>
            </w:pPr>
          </w:p>
        </w:tc>
        <w:tc>
          <w:tcPr>
            <w:tcW w:w="3404" w:type="dxa"/>
            <w:vAlign w:val="center"/>
          </w:tcPr>
          <w:p>
            <w:pPr>
              <w:pStyle w:val="76"/>
              <w:widowControl/>
              <w:numPr>
                <w:ilvl w:val="0"/>
                <w:numId w:val="2"/>
              </w:numPr>
              <w:ind w:firstLineChars="0"/>
              <w:jc w:val="left"/>
              <w:rPr>
                <w:rFonts w:ascii="Times New Roman" w:hAnsi="Times New Roman" w:cs="宋体"/>
                <w:color w:val="000000"/>
                <w:kern w:val="0"/>
              </w:rPr>
            </w:pPr>
            <w:r>
              <w:rPr>
                <w:rFonts w:hint="eastAsia" w:ascii="Times New Roman" w:hAnsi="Times New Roman" w:cs="宋体"/>
                <w:color w:val="000000"/>
                <w:kern w:val="0"/>
              </w:rPr>
              <w:t>聚对苯二甲酸乙二醇酯（</w:t>
            </w:r>
            <w:r>
              <w:rPr>
                <w:rFonts w:ascii="Times New Roman" w:hAnsi="Times New Roman" w:cs="Times New Roman"/>
                <w:color w:val="000000"/>
                <w:kern w:val="0"/>
              </w:rPr>
              <w:t>PET</w:t>
            </w:r>
            <w:r>
              <w:rPr>
                <w:rFonts w:hint="eastAsia" w:ascii="Times New Roman" w:hAnsi="Times New Roman" w:cs="宋体"/>
                <w:color w:val="000000"/>
                <w:kern w:val="0"/>
              </w:rPr>
              <w:t>）瓶坯</w:t>
            </w:r>
          </w:p>
        </w:tc>
        <w:tc>
          <w:tcPr>
            <w:tcW w:w="3689" w:type="dxa"/>
            <w:vAlign w:val="center"/>
          </w:tcPr>
          <w:p>
            <w:pPr>
              <w:widowControl/>
              <w:rPr>
                <w:rFonts w:ascii="Times New Roman" w:hAnsi="Times New Roman" w:cs="Times New Roman"/>
                <w:color w:val="000000"/>
                <w:kern w:val="0"/>
              </w:rPr>
            </w:pPr>
            <w:r>
              <w:rPr>
                <w:rFonts w:ascii="Times New Roman" w:hAnsi="Times New Roman" w:cs="Times New Roman"/>
                <w:color w:val="000000"/>
                <w:kern w:val="0"/>
              </w:rPr>
              <w:t xml:space="preserve">BB/T 0060-2012 </w:t>
            </w:r>
            <w:r>
              <w:rPr>
                <w:rFonts w:hint="eastAsia" w:ascii="Times New Roman" w:hAnsi="Times New Roman" w:cs="宋体"/>
                <w:color w:val="000000"/>
                <w:kern w:val="0"/>
              </w:rPr>
              <w:t>包装容器聚对苯二甲酸乙二醇酯（</w:t>
            </w:r>
            <w:r>
              <w:rPr>
                <w:rFonts w:ascii="Times New Roman" w:hAnsi="Times New Roman" w:cs="Times New Roman"/>
                <w:color w:val="000000"/>
                <w:kern w:val="0"/>
              </w:rPr>
              <w:t>PET</w:t>
            </w:r>
            <w:r>
              <w:rPr>
                <w:rFonts w:hint="eastAsia" w:ascii="Times New Roman" w:hAnsi="Times New Roman" w:cs="宋体"/>
                <w:color w:val="000000"/>
                <w:kern w:val="0"/>
              </w:rPr>
              <w:t>）瓶坯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8" w:type="dxa"/>
            <w:vMerge w:val="continue"/>
          </w:tcPr>
          <w:p>
            <w:pPr>
              <w:pStyle w:val="76"/>
              <w:widowControl/>
              <w:numPr>
                <w:ilvl w:val="0"/>
                <w:numId w:val="2"/>
              </w:numPr>
              <w:ind w:firstLineChars="0"/>
              <w:jc w:val="center"/>
              <w:rPr>
                <w:rFonts w:ascii="Times New Roman" w:hAnsi="Times New Roman" w:cs="宋体"/>
                <w:color w:val="000000"/>
                <w:kern w:val="0"/>
              </w:rPr>
            </w:pPr>
          </w:p>
        </w:tc>
        <w:tc>
          <w:tcPr>
            <w:tcW w:w="1276" w:type="dxa"/>
            <w:vMerge w:val="continue"/>
          </w:tcPr>
          <w:p>
            <w:pPr>
              <w:pStyle w:val="76"/>
              <w:widowControl/>
              <w:numPr>
                <w:ilvl w:val="0"/>
                <w:numId w:val="2"/>
              </w:numPr>
              <w:ind w:firstLineChars="0"/>
              <w:jc w:val="left"/>
              <w:rPr>
                <w:rFonts w:ascii="Times New Roman" w:hAnsi="Times New Roman" w:cs="宋体"/>
                <w:color w:val="000000"/>
                <w:kern w:val="0"/>
              </w:rPr>
            </w:pPr>
          </w:p>
        </w:tc>
        <w:tc>
          <w:tcPr>
            <w:tcW w:w="3404" w:type="dxa"/>
            <w:vAlign w:val="center"/>
          </w:tcPr>
          <w:p>
            <w:pPr>
              <w:pStyle w:val="76"/>
              <w:widowControl/>
              <w:numPr>
                <w:ilvl w:val="0"/>
                <w:numId w:val="2"/>
              </w:numPr>
              <w:ind w:firstLineChars="0"/>
              <w:jc w:val="left"/>
              <w:rPr>
                <w:rFonts w:ascii="Times New Roman" w:hAnsi="Times New Roman" w:cs="宋体"/>
                <w:color w:val="000000"/>
                <w:kern w:val="0"/>
              </w:rPr>
            </w:pPr>
            <w:r>
              <w:rPr>
                <w:rFonts w:hint="eastAsia" w:ascii="Times New Roman" w:hAnsi="Times New Roman" w:cs="宋体"/>
                <w:color w:val="000000"/>
                <w:kern w:val="0"/>
              </w:rPr>
              <w:t>食品接触用特定塑料瓶坯</w:t>
            </w:r>
            <w:r>
              <w:rPr>
                <w:rFonts w:ascii="Times New Roman" w:hAnsi="Times New Roman" w:cs="宋体"/>
                <w:color w:val="000000"/>
                <w:kern w:val="0"/>
                <w:vertAlign w:val="superscript"/>
              </w:rPr>
              <w:t>*</w:t>
            </w:r>
          </w:p>
        </w:tc>
        <w:tc>
          <w:tcPr>
            <w:tcW w:w="3689" w:type="dxa"/>
            <w:vAlign w:val="center"/>
          </w:tcPr>
          <w:p>
            <w:pPr>
              <w:widowControl/>
              <w:rPr>
                <w:rFonts w:ascii="Times New Roman" w:hAnsi="Times New Roman" w:cs="Times New Roman"/>
                <w:color w:val="000000"/>
                <w:kern w:val="0"/>
              </w:rPr>
            </w:pPr>
            <w:r>
              <w:rPr>
                <w:rFonts w:ascii="Times New Roman" w:hAnsi="Times New Roman" w:cs="宋体"/>
                <w:color w:val="000000"/>
                <w:kern w:val="0"/>
              </w:rPr>
              <w:t>企业执行标准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8" w:type="dxa"/>
            <w:vMerge w:val="continue"/>
          </w:tcPr>
          <w:p>
            <w:pPr>
              <w:pStyle w:val="76"/>
              <w:widowControl/>
              <w:numPr>
                <w:ilvl w:val="0"/>
                <w:numId w:val="2"/>
              </w:numPr>
              <w:ind w:firstLineChars="0"/>
              <w:jc w:val="center"/>
              <w:rPr>
                <w:rFonts w:ascii="Times New Roman" w:hAnsi="Times New Roman" w:cs="宋体"/>
                <w:color w:val="000000"/>
                <w:kern w:val="0"/>
              </w:rPr>
            </w:pPr>
          </w:p>
        </w:tc>
        <w:tc>
          <w:tcPr>
            <w:tcW w:w="1276" w:type="dxa"/>
            <w:vMerge w:val="continue"/>
          </w:tcPr>
          <w:p>
            <w:pPr>
              <w:pStyle w:val="76"/>
              <w:widowControl/>
              <w:numPr>
                <w:ilvl w:val="0"/>
                <w:numId w:val="2"/>
              </w:numPr>
              <w:ind w:firstLineChars="0"/>
              <w:jc w:val="left"/>
              <w:rPr>
                <w:rFonts w:ascii="Times New Roman" w:hAnsi="Times New Roman" w:cs="宋体"/>
                <w:color w:val="000000"/>
                <w:kern w:val="0"/>
              </w:rPr>
            </w:pPr>
          </w:p>
        </w:tc>
        <w:tc>
          <w:tcPr>
            <w:tcW w:w="3404" w:type="dxa"/>
            <w:vAlign w:val="center"/>
          </w:tcPr>
          <w:p>
            <w:pPr>
              <w:pStyle w:val="76"/>
              <w:widowControl/>
              <w:numPr>
                <w:ilvl w:val="0"/>
                <w:numId w:val="2"/>
              </w:numPr>
              <w:ind w:firstLineChars="0"/>
              <w:jc w:val="left"/>
              <w:rPr>
                <w:rFonts w:ascii="Times New Roman" w:hAnsi="Times New Roman" w:cs="宋体"/>
                <w:color w:val="000000"/>
                <w:kern w:val="0"/>
              </w:rPr>
            </w:pPr>
            <w:r>
              <w:rPr>
                <w:rFonts w:hint="eastAsia" w:ascii="Times New Roman" w:hAnsi="Times New Roman" w:cs="宋体"/>
                <w:color w:val="000000"/>
                <w:kern w:val="0"/>
              </w:rPr>
              <w:t>食品接触用特定塑料容器</w:t>
            </w:r>
            <w:r>
              <w:rPr>
                <w:rFonts w:ascii="Times New Roman" w:hAnsi="Times New Roman" w:cs="宋体"/>
                <w:color w:val="000000"/>
                <w:kern w:val="0"/>
                <w:vertAlign w:val="superscript"/>
              </w:rPr>
              <w:t>*</w:t>
            </w:r>
          </w:p>
        </w:tc>
        <w:tc>
          <w:tcPr>
            <w:tcW w:w="3689" w:type="dxa"/>
            <w:vAlign w:val="center"/>
          </w:tcPr>
          <w:p>
            <w:pPr>
              <w:widowControl/>
              <w:rPr>
                <w:rFonts w:ascii="Times New Roman" w:hAnsi="Times New Roman" w:cs="Times New Roman"/>
                <w:color w:val="000000"/>
                <w:kern w:val="0"/>
              </w:rPr>
            </w:pPr>
            <w:r>
              <w:rPr>
                <w:rFonts w:ascii="Times New Roman" w:hAnsi="Times New Roman" w:cs="宋体"/>
                <w:color w:val="000000"/>
                <w:kern w:val="0"/>
              </w:rPr>
              <w:t>企业执行标准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8" w:type="dxa"/>
            <w:vMerge w:val="restart"/>
          </w:tcPr>
          <w:p>
            <w:pPr>
              <w:widowControl/>
              <w:jc w:val="center"/>
              <w:rPr>
                <w:rFonts w:ascii="Times New Roman" w:hAnsi="Times New Roman" w:cs="宋体"/>
                <w:color w:val="000000"/>
                <w:kern w:val="0"/>
              </w:rPr>
            </w:pPr>
            <w:r>
              <w:rPr>
                <w:rFonts w:hint="eastAsia" w:ascii="Times New Roman" w:hAnsi="Times New Roman" w:cs="宋体"/>
                <w:color w:val="000000"/>
                <w:kern w:val="0"/>
              </w:rPr>
              <w:t>6</w:t>
            </w:r>
          </w:p>
        </w:tc>
        <w:tc>
          <w:tcPr>
            <w:tcW w:w="1276" w:type="dxa"/>
            <w:vMerge w:val="restart"/>
          </w:tcPr>
          <w:p>
            <w:pPr>
              <w:widowControl/>
              <w:jc w:val="left"/>
              <w:rPr>
                <w:rFonts w:ascii="Times New Roman" w:hAnsi="Times New Roman" w:cs="宋体"/>
                <w:color w:val="000000"/>
                <w:kern w:val="0"/>
              </w:rPr>
            </w:pPr>
            <w:r>
              <w:rPr>
                <w:rFonts w:hint="eastAsia" w:ascii="Times New Roman" w:hAnsi="Times New Roman" w:cs="宋体"/>
                <w:color w:val="000000"/>
                <w:kern w:val="0"/>
              </w:rPr>
              <w:t>6. 工具</w:t>
            </w:r>
          </w:p>
        </w:tc>
        <w:tc>
          <w:tcPr>
            <w:tcW w:w="3404" w:type="dxa"/>
            <w:vAlign w:val="center"/>
          </w:tcPr>
          <w:p>
            <w:pPr>
              <w:pStyle w:val="76"/>
              <w:widowControl/>
              <w:numPr>
                <w:ilvl w:val="0"/>
                <w:numId w:val="2"/>
              </w:numPr>
              <w:ind w:firstLineChars="0"/>
              <w:jc w:val="left"/>
              <w:rPr>
                <w:rFonts w:ascii="Times New Roman" w:hAnsi="Times New Roman" w:cs="Times New Roman"/>
                <w:color w:val="000000"/>
                <w:kern w:val="0"/>
              </w:rPr>
            </w:pPr>
            <w:r>
              <w:rPr>
                <w:rFonts w:hint="eastAsia" w:ascii="Times New Roman" w:hAnsi="Times New Roman" w:cs="宋体"/>
                <w:color w:val="000000"/>
                <w:kern w:val="0"/>
              </w:rPr>
              <w:t>密胺塑料餐具</w:t>
            </w:r>
          </w:p>
        </w:tc>
        <w:tc>
          <w:tcPr>
            <w:tcW w:w="3689" w:type="dxa"/>
            <w:vAlign w:val="center"/>
          </w:tcPr>
          <w:p>
            <w:pPr>
              <w:widowControl/>
              <w:rPr>
                <w:rFonts w:ascii="Times New Roman" w:hAnsi="Times New Roman" w:cs="Times New Roman"/>
                <w:color w:val="000000"/>
                <w:kern w:val="0"/>
              </w:rPr>
            </w:pPr>
            <w:r>
              <w:rPr>
                <w:rFonts w:ascii="Times New Roman" w:hAnsi="Times New Roman" w:cs="Times New Roman"/>
                <w:color w:val="000000"/>
                <w:kern w:val="0"/>
              </w:rPr>
              <w:t>QB/T 1999-1994</w:t>
            </w:r>
            <w:r>
              <w:rPr>
                <w:rFonts w:hint="eastAsia" w:ascii="Times New Roman" w:hAnsi="Times New Roman" w:cs="宋体"/>
                <w:color w:val="000000"/>
                <w:kern w:val="0"/>
              </w:rPr>
              <w:t>密胺塑料餐具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8" w:type="dxa"/>
            <w:vMerge w:val="continue"/>
          </w:tcPr>
          <w:p>
            <w:pPr>
              <w:pStyle w:val="76"/>
              <w:widowControl/>
              <w:numPr>
                <w:ilvl w:val="0"/>
                <w:numId w:val="2"/>
              </w:numPr>
              <w:ind w:firstLineChars="0"/>
              <w:jc w:val="center"/>
              <w:rPr>
                <w:rFonts w:ascii="Times New Roman" w:hAnsi="Times New Roman" w:cs="宋体"/>
                <w:color w:val="000000"/>
                <w:kern w:val="0"/>
              </w:rPr>
            </w:pPr>
          </w:p>
        </w:tc>
        <w:tc>
          <w:tcPr>
            <w:tcW w:w="1276" w:type="dxa"/>
            <w:vMerge w:val="continue"/>
          </w:tcPr>
          <w:p>
            <w:pPr>
              <w:pStyle w:val="76"/>
              <w:widowControl/>
              <w:numPr>
                <w:ilvl w:val="0"/>
                <w:numId w:val="2"/>
              </w:numPr>
              <w:ind w:firstLineChars="0"/>
              <w:jc w:val="left"/>
              <w:rPr>
                <w:rFonts w:ascii="Times New Roman" w:hAnsi="Times New Roman" w:cs="宋体"/>
                <w:color w:val="000000"/>
                <w:kern w:val="0"/>
              </w:rPr>
            </w:pPr>
          </w:p>
        </w:tc>
        <w:tc>
          <w:tcPr>
            <w:tcW w:w="3404" w:type="dxa"/>
            <w:vAlign w:val="center"/>
          </w:tcPr>
          <w:p>
            <w:pPr>
              <w:pStyle w:val="76"/>
              <w:widowControl/>
              <w:numPr>
                <w:ilvl w:val="0"/>
                <w:numId w:val="2"/>
              </w:numPr>
              <w:ind w:firstLineChars="0"/>
              <w:jc w:val="left"/>
              <w:rPr>
                <w:rFonts w:ascii="Times New Roman" w:hAnsi="Times New Roman" w:cs="Times New Roman"/>
                <w:color w:val="000000"/>
                <w:kern w:val="0"/>
              </w:rPr>
            </w:pPr>
            <w:r>
              <w:rPr>
                <w:rFonts w:hint="eastAsia" w:ascii="Times New Roman" w:hAnsi="Times New Roman" w:cs="宋体"/>
                <w:color w:val="000000"/>
                <w:kern w:val="0"/>
              </w:rPr>
              <w:t>塑料菜板</w:t>
            </w:r>
          </w:p>
        </w:tc>
        <w:tc>
          <w:tcPr>
            <w:tcW w:w="3689" w:type="dxa"/>
            <w:vAlign w:val="center"/>
          </w:tcPr>
          <w:p>
            <w:pPr>
              <w:widowControl/>
              <w:rPr>
                <w:rFonts w:ascii="Times New Roman" w:hAnsi="Times New Roman" w:cs="Times New Roman"/>
                <w:color w:val="000000"/>
                <w:kern w:val="0"/>
              </w:rPr>
            </w:pPr>
            <w:r>
              <w:rPr>
                <w:rFonts w:ascii="Times New Roman" w:hAnsi="Times New Roman" w:cs="Times New Roman"/>
                <w:color w:val="000000"/>
                <w:kern w:val="0"/>
              </w:rPr>
              <w:t>QB/T 1870-2015</w:t>
            </w:r>
            <w:r>
              <w:rPr>
                <w:rFonts w:hint="eastAsia" w:ascii="Times New Roman" w:hAnsi="Times New Roman" w:cs="宋体"/>
                <w:color w:val="000000"/>
                <w:kern w:val="0"/>
              </w:rPr>
              <w:t>塑料菜板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8" w:type="dxa"/>
            <w:vMerge w:val="continue"/>
          </w:tcPr>
          <w:p>
            <w:pPr>
              <w:pStyle w:val="76"/>
              <w:widowControl/>
              <w:numPr>
                <w:ilvl w:val="0"/>
                <w:numId w:val="2"/>
              </w:numPr>
              <w:ind w:firstLineChars="0"/>
              <w:jc w:val="center"/>
              <w:rPr>
                <w:rFonts w:ascii="Times New Roman" w:hAnsi="Times New Roman" w:cs="宋体"/>
                <w:color w:val="000000"/>
                <w:kern w:val="0"/>
              </w:rPr>
            </w:pPr>
          </w:p>
        </w:tc>
        <w:tc>
          <w:tcPr>
            <w:tcW w:w="1276" w:type="dxa"/>
            <w:vMerge w:val="continue"/>
          </w:tcPr>
          <w:p>
            <w:pPr>
              <w:pStyle w:val="76"/>
              <w:widowControl/>
              <w:numPr>
                <w:ilvl w:val="0"/>
                <w:numId w:val="2"/>
              </w:numPr>
              <w:ind w:firstLineChars="0"/>
              <w:jc w:val="left"/>
              <w:rPr>
                <w:rFonts w:ascii="Times New Roman" w:hAnsi="Times New Roman" w:cs="宋体"/>
                <w:color w:val="000000"/>
                <w:kern w:val="0"/>
              </w:rPr>
            </w:pPr>
          </w:p>
        </w:tc>
        <w:tc>
          <w:tcPr>
            <w:tcW w:w="3404" w:type="dxa"/>
            <w:vAlign w:val="center"/>
          </w:tcPr>
          <w:p>
            <w:pPr>
              <w:pStyle w:val="76"/>
              <w:widowControl/>
              <w:numPr>
                <w:ilvl w:val="0"/>
                <w:numId w:val="2"/>
              </w:numPr>
              <w:ind w:firstLineChars="0"/>
              <w:jc w:val="left"/>
              <w:rPr>
                <w:rFonts w:ascii="Times New Roman" w:hAnsi="Times New Roman" w:cs="Times New Roman"/>
                <w:color w:val="000000"/>
                <w:kern w:val="0"/>
              </w:rPr>
            </w:pPr>
            <w:r>
              <w:rPr>
                <w:rFonts w:hint="eastAsia" w:ascii="Times New Roman" w:hAnsi="Times New Roman" w:cs="宋体"/>
                <w:color w:val="000000"/>
                <w:kern w:val="0"/>
              </w:rPr>
              <w:t>塑料一次性餐饮具</w:t>
            </w:r>
          </w:p>
        </w:tc>
        <w:tc>
          <w:tcPr>
            <w:tcW w:w="3689" w:type="dxa"/>
            <w:vAlign w:val="center"/>
          </w:tcPr>
          <w:p>
            <w:pPr>
              <w:widowControl/>
              <w:rPr>
                <w:rFonts w:ascii="Times New Roman" w:hAnsi="Times New Roman" w:cs="Times New Roman"/>
                <w:color w:val="000000"/>
                <w:kern w:val="0"/>
              </w:rPr>
            </w:pPr>
            <w:r>
              <w:rPr>
                <w:rFonts w:ascii="Times New Roman" w:hAnsi="Times New Roman" w:cs="Times New Roman"/>
                <w:color w:val="000000"/>
                <w:kern w:val="0"/>
              </w:rPr>
              <w:t>GB/T 18006.1-2009</w:t>
            </w:r>
            <w:r>
              <w:rPr>
                <w:rFonts w:hint="eastAsia" w:ascii="Times New Roman" w:hAnsi="Times New Roman" w:cs="宋体"/>
                <w:color w:val="000000"/>
                <w:kern w:val="0"/>
              </w:rPr>
              <w:t>塑料一次性餐饮具通用技术要求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8" w:type="dxa"/>
            <w:vMerge w:val="continue"/>
          </w:tcPr>
          <w:p>
            <w:pPr>
              <w:pStyle w:val="76"/>
              <w:widowControl/>
              <w:numPr>
                <w:ilvl w:val="0"/>
                <w:numId w:val="2"/>
              </w:numPr>
              <w:ind w:firstLineChars="0"/>
              <w:jc w:val="center"/>
              <w:rPr>
                <w:rFonts w:ascii="Times New Roman" w:hAnsi="Times New Roman" w:cs="宋体"/>
                <w:color w:val="000000"/>
                <w:kern w:val="0"/>
              </w:rPr>
            </w:pPr>
          </w:p>
        </w:tc>
        <w:tc>
          <w:tcPr>
            <w:tcW w:w="1276" w:type="dxa"/>
            <w:vMerge w:val="continue"/>
          </w:tcPr>
          <w:p>
            <w:pPr>
              <w:pStyle w:val="76"/>
              <w:widowControl/>
              <w:numPr>
                <w:ilvl w:val="0"/>
                <w:numId w:val="2"/>
              </w:numPr>
              <w:ind w:firstLineChars="0"/>
              <w:jc w:val="left"/>
              <w:rPr>
                <w:rFonts w:ascii="Times New Roman" w:hAnsi="Times New Roman" w:cs="宋体"/>
                <w:color w:val="000000"/>
                <w:kern w:val="0"/>
              </w:rPr>
            </w:pPr>
          </w:p>
        </w:tc>
        <w:tc>
          <w:tcPr>
            <w:tcW w:w="3404" w:type="dxa"/>
            <w:vAlign w:val="center"/>
          </w:tcPr>
          <w:p>
            <w:pPr>
              <w:pStyle w:val="76"/>
              <w:widowControl/>
              <w:numPr>
                <w:ilvl w:val="0"/>
                <w:numId w:val="2"/>
              </w:numPr>
              <w:ind w:firstLineChars="0"/>
              <w:jc w:val="left"/>
              <w:rPr>
                <w:rFonts w:ascii="Times New Roman" w:hAnsi="Times New Roman" w:cs="Times New Roman"/>
                <w:color w:val="000000"/>
                <w:kern w:val="0"/>
              </w:rPr>
            </w:pPr>
            <w:r>
              <w:rPr>
                <w:rFonts w:hint="eastAsia" w:ascii="Times New Roman" w:hAnsi="Times New Roman" w:cs="宋体"/>
                <w:color w:val="000000"/>
                <w:kern w:val="0"/>
              </w:rPr>
              <w:t>可重复使用塑料餐饮具</w:t>
            </w:r>
          </w:p>
        </w:tc>
        <w:tc>
          <w:tcPr>
            <w:tcW w:w="3689" w:type="dxa"/>
            <w:vAlign w:val="center"/>
          </w:tcPr>
          <w:p>
            <w:pPr>
              <w:widowControl/>
              <w:rPr>
                <w:rFonts w:ascii="Times New Roman" w:hAnsi="Times New Roman" w:cs="Times New Roman"/>
                <w:color w:val="000000"/>
                <w:kern w:val="0"/>
              </w:rPr>
            </w:pPr>
            <w:r>
              <w:rPr>
                <w:rFonts w:ascii="Times New Roman" w:hAnsi="Times New Roman" w:cs="宋体"/>
                <w:color w:val="000000"/>
                <w:kern w:val="0"/>
              </w:rPr>
              <w:t>企业执行标准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8" w:type="dxa"/>
            <w:vMerge w:val="continue"/>
          </w:tcPr>
          <w:p>
            <w:pPr>
              <w:pStyle w:val="76"/>
              <w:widowControl/>
              <w:numPr>
                <w:ilvl w:val="0"/>
                <w:numId w:val="2"/>
              </w:numPr>
              <w:ind w:firstLineChars="0"/>
              <w:jc w:val="center"/>
              <w:rPr>
                <w:rFonts w:ascii="Times New Roman" w:hAnsi="Times New Roman" w:cs="宋体"/>
                <w:color w:val="000000"/>
                <w:kern w:val="0"/>
              </w:rPr>
            </w:pPr>
          </w:p>
        </w:tc>
        <w:tc>
          <w:tcPr>
            <w:tcW w:w="1276" w:type="dxa"/>
            <w:vMerge w:val="continue"/>
          </w:tcPr>
          <w:p>
            <w:pPr>
              <w:pStyle w:val="76"/>
              <w:widowControl/>
              <w:numPr>
                <w:ilvl w:val="0"/>
                <w:numId w:val="2"/>
              </w:numPr>
              <w:ind w:firstLineChars="0"/>
              <w:jc w:val="left"/>
              <w:rPr>
                <w:rFonts w:ascii="Times New Roman" w:hAnsi="Times New Roman" w:cs="宋体"/>
                <w:color w:val="000000"/>
                <w:kern w:val="0"/>
              </w:rPr>
            </w:pPr>
          </w:p>
        </w:tc>
        <w:tc>
          <w:tcPr>
            <w:tcW w:w="3404" w:type="dxa"/>
            <w:tcBorders>
              <w:bottom w:val="single" w:color="auto" w:sz="4" w:space="0"/>
            </w:tcBorders>
            <w:vAlign w:val="center"/>
          </w:tcPr>
          <w:p>
            <w:pPr>
              <w:pStyle w:val="76"/>
              <w:widowControl/>
              <w:numPr>
                <w:ilvl w:val="0"/>
                <w:numId w:val="2"/>
              </w:numPr>
              <w:ind w:firstLineChars="0"/>
              <w:jc w:val="left"/>
              <w:rPr>
                <w:rFonts w:ascii="Times New Roman" w:hAnsi="Times New Roman" w:cs="Times New Roman"/>
                <w:color w:val="000000"/>
                <w:kern w:val="0"/>
              </w:rPr>
            </w:pPr>
            <w:r>
              <w:rPr>
                <w:rFonts w:hint="eastAsia" w:ascii="Times New Roman" w:hAnsi="Times New Roman" w:cs="宋体"/>
                <w:color w:val="000000"/>
                <w:kern w:val="0"/>
              </w:rPr>
              <w:t>饮用吸管</w:t>
            </w:r>
          </w:p>
        </w:tc>
        <w:tc>
          <w:tcPr>
            <w:tcW w:w="3689" w:type="dxa"/>
            <w:tcBorders>
              <w:bottom w:val="single" w:color="auto" w:sz="4" w:space="0"/>
            </w:tcBorders>
            <w:vAlign w:val="center"/>
          </w:tcPr>
          <w:p>
            <w:pPr>
              <w:widowControl/>
              <w:rPr>
                <w:rFonts w:ascii="Times New Roman" w:hAnsi="Times New Roman" w:cs="Times New Roman"/>
                <w:color w:val="000000"/>
                <w:kern w:val="0"/>
              </w:rPr>
            </w:pPr>
            <w:r>
              <w:rPr>
                <w:rFonts w:ascii="Times New Roman" w:hAnsi="Times New Roman" w:cs="Times New Roman"/>
                <w:color w:val="000000"/>
                <w:kern w:val="0"/>
              </w:rPr>
              <w:t xml:space="preserve">GB/T 24693-2009 </w:t>
            </w:r>
            <w:r>
              <w:rPr>
                <w:rFonts w:hint="eastAsia" w:ascii="Times New Roman" w:hAnsi="Times New Roman" w:cs="宋体"/>
                <w:color w:val="000000"/>
                <w:kern w:val="0"/>
              </w:rPr>
              <w:t>聚丙烯饮用吸管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8" w:type="dxa"/>
            <w:vMerge w:val="continue"/>
            <w:shd w:val="clear" w:color="auto" w:fill="FFFFFF"/>
          </w:tcPr>
          <w:p>
            <w:pPr>
              <w:pStyle w:val="76"/>
              <w:widowControl/>
              <w:numPr>
                <w:ilvl w:val="0"/>
                <w:numId w:val="2"/>
              </w:numPr>
              <w:ind w:firstLineChars="0"/>
              <w:jc w:val="center"/>
              <w:rPr>
                <w:rFonts w:ascii="Times New Roman" w:hAnsi="Times New Roman" w:cs="宋体"/>
                <w:color w:val="000000"/>
                <w:kern w:val="0"/>
              </w:rPr>
            </w:pPr>
          </w:p>
        </w:tc>
        <w:tc>
          <w:tcPr>
            <w:tcW w:w="1276" w:type="dxa"/>
            <w:vMerge w:val="continue"/>
            <w:shd w:val="clear" w:color="auto" w:fill="FFFFFF"/>
          </w:tcPr>
          <w:p>
            <w:pPr>
              <w:pStyle w:val="76"/>
              <w:widowControl/>
              <w:numPr>
                <w:ilvl w:val="0"/>
                <w:numId w:val="2"/>
              </w:numPr>
              <w:ind w:firstLineChars="0"/>
              <w:jc w:val="left"/>
              <w:rPr>
                <w:rFonts w:ascii="Times New Roman" w:hAnsi="Times New Roman" w:cs="宋体"/>
                <w:color w:val="000000"/>
                <w:kern w:val="0"/>
              </w:rPr>
            </w:pPr>
          </w:p>
        </w:tc>
        <w:tc>
          <w:tcPr>
            <w:tcW w:w="3404" w:type="dxa"/>
            <w:shd w:val="clear" w:color="auto" w:fill="FFFFFF"/>
            <w:vAlign w:val="center"/>
          </w:tcPr>
          <w:p>
            <w:pPr>
              <w:pStyle w:val="76"/>
              <w:widowControl/>
              <w:numPr>
                <w:ilvl w:val="0"/>
                <w:numId w:val="2"/>
              </w:numPr>
              <w:ind w:firstLineChars="0"/>
              <w:jc w:val="left"/>
              <w:rPr>
                <w:rFonts w:ascii="Times New Roman" w:hAnsi="Times New Roman" w:cs="Times New Roman"/>
                <w:color w:val="000000"/>
                <w:kern w:val="0"/>
              </w:rPr>
            </w:pPr>
            <w:r>
              <w:rPr>
                <w:rFonts w:hint="eastAsia" w:ascii="Times New Roman" w:hAnsi="Times New Roman" w:cs="宋体"/>
                <w:color w:val="000000"/>
                <w:kern w:val="0"/>
              </w:rPr>
              <w:t>食品接触用特定工具及塑料件</w:t>
            </w:r>
            <w:r>
              <w:rPr>
                <w:rFonts w:ascii="Times New Roman" w:hAnsi="Times New Roman" w:cs="宋体"/>
                <w:color w:val="000000"/>
                <w:kern w:val="0"/>
                <w:vertAlign w:val="superscript"/>
              </w:rPr>
              <w:t>*</w:t>
            </w:r>
          </w:p>
        </w:tc>
        <w:tc>
          <w:tcPr>
            <w:tcW w:w="3689" w:type="dxa"/>
            <w:shd w:val="clear" w:color="auto" w:fill="FFFFFF"/>
            <w:vAlign w:val="center"/>
          </w:tcPr>
          <w:p>
            <w:pPr>
              <w:widowControl/>
              <w:rPr>
                <w:rFonts w:ascii="Times New Roman" w:hAnsi="Times New Roman" w:cs="Times New Roman"/>
                <w:color w:val="000000"/>
                <w:kern w:val="0"/>
              </w:rPr>
            </w:pPr>
            <w:r>
              <w:rPr>
                <w:rFonts w:ascii="Times New Roman" w:hAnsi="Times New Roman" w:cs="宋体"/>
                <w:color w:val="000000"/>
                <w:kern w:val="0"/>
              </w:rPr>
              <w:t>企业执行标准</w:t>
            </w:r>
          </w:p>
        </w:tc>
      </w:tr>
    </w:tbl>
    <w:p>
      <w:pPr>
        <w:spacing w:line="360" w:lineRule="auto"/>
        <w:rPr>
          <w:rFonts w:ascii="Times New Roman" w:hAnsi="Times New Roman" w:cs="Times New Roman"/>
          <w:color w:val="000000"/>
        </w:rPr>
      </w:pPr>
      <w:r>
        <w:rPr>
          <w:rFonts w:hint="eastAsia" w:ascii="Times New Roman" w:hAnsi="Times New Roman" w:cs="Times New Roman"/>
          <w:color w:val="000000"/>
        </w:rPr>
        <w:t>注：（1）</w:t>
      </w:r>
      <w:r>
        <w:rPr>
          <w:rFonts w:ascii="Times New Roman" w:hAnsi="Times New Roman" w:cs="Times New Roman"/>
          <w:color w:val="000000"/>
        </w:rPr>
        <w:t>企业执行标准</w:t>
      </w:r>
      <w:r>
        <w:rPr>
          <w:rFonts w:hint="eastAsia" w:ascii="Times New Roman" w:hAnsi="Times New Roman" w:cs="Times New Roman"/>
          <w:color w:val="000000"/>
        </w:rPr>
        <w:t>应当符合法律法规和国家有关要求，严于食品安全国家标准或地方标准，在本企业适用。</w:t>
      </w:r>
    </w:p>
    <w:p>
      <w:pPr>
        <w:spacing w:line="360" w:lineRule="auto"/>
        <w:rPr>
          <w:rFonts w:ascii="Times New Roman" w:hAnsi="Times New Roman" w:cs="Times New Roman"/>
          <w:color w:val="000000"/>
        </w:rPr>
      </w:pPr>
      <w:r>
        <w:rPr>
          <w:rFonts w:hint="eastAsia" w:ascii="Times New Roman" w:hAnsi="Times New Roman" w:cs="Times New Roman"/>
          <w:color w:val="000000"/>
        </w:rPr>
        <w:t>（2）* 特定指暂无国家产品标准、行业产品标准，或已有推荐性的国家产品标准和行业产品标准但未单列入本细则，执行符合《食品安全法》、《标准化法》和相关产业政策等有关要求规定的标准的产品。执行标准不得低于食品安全国家标准要求。</w:t>
      </w:r>
    </w:p>
    <w:p>
      <w:pPr>
        <w:rPr>
          <w:rFonts w:ascii="Times New Roman" w:hAnsi="Times New Roman" w:cs="Times New Roman"/>
          <w:color w:val="000000"/>
        </w:rPr>
      </w:pPr>
    </w:p>
    <w:p>
      <w:pPr>
        <w:spacing w:line="360" w:lineRule="auto"/>
        <w:jc w:val="center"/>
        <w:rPr>
          <w:rFonts w:ascii="Times New Roman" w:hAnsi="Times New Roman" w:cs="Times New Roman"/>
          <w:b/>
          <w:bCs/>
          <w:color w:val="000000"/>
        </w:rPr>
      </w:pPr>
      <w:r>
        <w:rPr>
          <w:rFonts w:hint="eastAsia" w:ascii="Times New Roman" w:hAnsi="Times New Roman" w:cs="宋体"/>
          <w:b/>
          <w:bCs/>
          <w:color w:val="000000"/>
        </w:rPr>
        <w:t>附表</w:t>
      </w:r>
      <w:r>
        <w:rPr>
          <w:rFonts w:hint="eastAsia" w:ascii="Times New Roman" w:hAnsi="Times New Roman" w:cs="Times New Roman"/>
          <w:b/>
          <w:bCs/>
          <w:color w:val="000000"/>
        </w:rPr>
        <w:t>2食品用塑料包装容器工具等制品应具备的</w:t>
      </w:r>
      <w:r>
        <w:rPr>
          <w:rFonts w:hint="eastAsia" w:ascii="Times New Roman" w:hAnsi="Times New Roman" w:cs="宋体"/>
          <w:b/>
          <w:bCs/>
          <w:color w:val="000000"/>
        </w:rPr>
        <w:t>关键生产设备及对应的生产工艺</w:t>
      </w:r>
    </w:p>
    <w:tbl>
      <w:tblPr>
        <w:tblStyle w:val="40"/>
        <w:tblW w:w="90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698"/>
        <w:gridCol w:w="2552"/>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931" w:type="dxa"/>
            <w:vAlign w:val="center"/>
          </w:tcPr>
          <w:p>
            <w:pPr>
              <w:spacing w:line="360" w:lineRule="auto"/>
              <w:jc w:val="center"/>
              <w:rPr>
                <w:rFonts w:ascii="Times New Roman" w:hAnsi="Times New Roman" w:cs="Times New Roman"/>
                <w:b/>
                <w:bCs/>
                <w:color w:val="000000"/>
              </w:rPr>
            </w:pPr>
            <w:r>
              <w:rPr>
                <w:rFonts w:hint="eastAsia" w:ascii="Times New Roman" w:hAnsi="Times New Roman" w:cs="宋体"/>
                <w:b/>
                <w:bCs/>
                <w:color w:val="000000"/>
              </w:rPr>
              <w:t>序号</w:t>
            </w:r>
          </w:p>
        </w:tc>
        <w:tc>
          <w:tcPr>
            <w:tcW w:w="3250" w:type="dxa"/>
            <w:gridSpan w:val="2"/>
            <w:vAlign w:val="center"/>
          </w:tcPr>
          <w:p>
            <w:pPr>
              <w:spacing w:line="360" w:lineRule="auto"/>
              <w:jc w:val="center"/>
              <w:rPr>
                <w:rFonts w:ascii="Times New Roman" w:hAnsi="Times New Roman" w:cs="Times New Roman"/>
                <w:b/>
                <w:bCs/>
                <w:color w:val="000000"/>
              </w:rPr>
            </w:pPr>
            <w:r>
              <w:rPr>
                <w:rFonts w:hint="eastAsia" w:ascii="Times New Roman" w:hAnsi="Times New Roman" w:cs="宋体"/>
                <w:b/>
                <w:bCs/>
                <w:color w:val="000000"/>
              </w:rPr>
              <w:t>工艺名称</w:t>
            </w:r>
          </w:p>
        </w:tc>
        <w:tc>
          <w:tcPr>
            <w:tcW w:w="4820" w:type="dxa"/>
            <w:vAlign w:val="center"/>
          </w:tcPr>
          <w:p>
            <w:pPr>
              <w:spacing w:line="360" w:lineRule="auto"/>
              <w:jc w:val="center"/>
              <w:rPr>
                <w:rFonts w:ascii="Times New Roman" w:hAnsi="Times New Roman" w:cs="Times New Roman"/>
                <w:b/>
                <w:bCs/>
                <w:color w:val="000000"/>
              </w:rPr>
            </w:pPr>
            <w:r>
              <w:rPr>
                <w:rFonts w:hint="eastAsia" w:ascii="Times New Roman" w:hAnsi="Times New Roman" w:cs="宋体"/>
                <w:b/>
                <w:bCs/>
                <w:color w:val="000000"/>
              </w:rPr>
              <w:t>所需设备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1" w:type="dxa"/>
            <w:vAlign w:val="center"/>
          </w:tcPr>
          <w:p>
            <w:pPr>
              <w:pStyle w:val="76"/>
              <w:numPr>
                <w:ilvl w:val="0"/>
                <w:numId w:val="3"/>
              </w:numPr>
              <w:spacing w:line="360" w:lineRule="auto"/>
              <w:ind w:firstLineChars="0"/>
              <w:jc w:val="center"/>
              <w:rPr>
                <w:rFonts w:ascii="Times New Roman" w:hAnsi="Times New Roman" w:cs="Times New Roman"/>
                <w:color w:val="000000"/>
              </w:rPr>
            </w:pPr>
          </w:p>
        </w:tc>
        <w:tc>
          <w:tcPr>
            <w:tcW w:w="698" w:type="dxa"/>
            <w:vAlign w:val="center"/>
          </w:tcPr>
          <w:p>
            <w:pPr>
              <w:spacing w:line="360" w:lineRule="auto"/>
              <w:rPr>
                <w:rFonts w:ascii="Times New Roman" w:hAnsi="Times New Roman" w:cs="Times New Roman"/>
                <w:color w:val="000000"/>
              </w:rPr>
            </w:pPr>
            <w:r>
              <w:rPr>
                <w:rFonts w:hint="eastAsia" w:ascii="Times New Roman" w:hAnsi="Times New Roman" w:cs="宋体"/>
                <w:color w:val="000000"/>
              </w:rPr>
              <w:t>原料准备</w:t>
            </w:r>
          </w:p>
        </w:tc>
        <w:tc>
          <w:tcPr>
            <w:tcW w:w="2552" w:type="dxa"/>
            <w:vAlign w:val="center"/>
          </w:tcPr>
          <w:p>
            <w:pPr>
              <w:spacing w:line="360" w:lineRule="auto"/>
              <w:rPr>
                <w:rFonts w:ascii="Times New Roman" w:hAnsi="Times New Roman" w:cs="Times New Roman"/>
                <w:color w:val="000000"/>
              </w:rPr>
            </w:pPr>
            <w:r>
              <w:rPr>
                <w:rFonts w:hint="eastAsia" w:ascii="Times New Roman" w:hAnsi="Times New Roman" w:cs="宋体"/>
                <w:color w:val="000000"/>
              </w:rPr>
              <w:t>计量或称量、加料、混合或捏合等</w:t>
            </w:r>
          </w:p>
        </w:tc>
        <w:tc>
          <w:tcPr>
            <w:tcW w:w="4820" w:type="dxa"/>
            <w:vAlign w:val="center"/>
          </w:tcPr>
          <w:p>
            <w:pPr>
              <w:spacing w:line="360" w:lineRule="auto"/>
              <w:rPr>
                <w:rFonts w:ascii="Times New Roman" w:hAnsi="Times New Roman" w:cs="Times New Roman"/>
                <w:color w:val="000000"/>
              </w:rPr>
            </w:pPr>
            <w:r>
              <w:rPr>
                <w:rFonts w:hint="eastAsia" w:ascii="Times New Roman" w:hAnsi="Times New Roman" w:cs="宋体"/>
                <w:color w:val="000000"/>
              </w:rPr>
              <w:t>原料自动计量装置或称量设备、自动加料装置或人工加料、原料混合或捏合设备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1" w:type="dxa"/>
            <w:vAlign w:val="center"/>
          </w:tcPr>
          <w:p>
            <w:pPr>
              <w:pStyle w:val="76"/>
              <w:numPr>
                <w:ilvl w:val="0"/>
                <w:numId w:val="3"/>
              </w:numPr>
              <w:spacing w:line="360" w:lineRule="auto"/>
              <w:ind w:firstLineChars="0"/>
              <w:jc w:val="center"/>
              <w:rPr>
                <w:rFonts w:ascii="Times New Roman" w:hAnsi="Times New Roman" w:cs="Times New Roman"/>
                <w:color w:val="000000"/>
              </w:rPr>
            </w:pPr>
          </w:p>
        </w:tc>
        <w:tc>
          <w:tcPr>
            <w:tcW w:w="698" w:type="dxa"/>
            <w:vMerge w:val="restart"/>
            <w:vAlign w:val="center"/>
          </w:tcPr>
          <w:p>
            <w:pPr>
              <w:spacing w:line="360" w:lineRule="auto"/>
              <w:rPr>
                <w:rFonts w:ascii="Times New Roman" w:hAnsi="Times New Roman" w:cs="Times New Roman"/>
                <w:color w:val="000000"/>
              </w:rPr>
            </w:pPr>
            <w:r>
              <w:rPr>
                <w:rFonts w:hint="eastAsia" w:ascii="Times New Roman" w:hAnsi="Times New Roman" w:cs="宋体"/>
                <w:color w:val="000000"/>
              </w:rPr>
              <w:t>成型工艺</w:t>
            </w:r>
          </w:p>
        </w:tc>
        <w:tc>
          <w:tcPr>
            <w:tcW w:w="2552" w:type="dxa"/>
            <w:vAlign w:val="center"/>
          </w:tcPr>
          <w:p>
            <w:pPr>
              <w:spacing w:line="360" w:lineRule="auto"/>
              <w:rPr>
                <w:rFonts w:ascii="Times New Roman" w:hAnsi="Times New Roman" w:cs="Times New Roman"/>
                <w:color w:val="000000"/>
              </w:rPr>
            </w:pPr>
            <w:r>
              <w:rPr>
                <w:rFonts w:hint="eastAsia" w:ascii="Times New Roman" w:hAnsi="Times New Roman" w:cs="宋体"/>
                <w:color w:val="000000"/>
              </w:rPr>
              <w:t>挤出成型</w:t>
            </w:r>
          </w:p>
        </w:tc>
        <w:tc>
          <w:tcPr>
            <w:tcW w:w="4820" w:type="dxa"/>
            <w:vAlign w:val="center"/>
          </w:tcPr>
          <w:p>
            <w:pPr>
              <w:spacing w:line="360" w:lineRule="auto"/>
              <w:rPr>
                <w:rFonts w:ascii="Times New Roman" w:hAnsi="Times New Roman" w:cs="Times New Roman"/>
                <w:color w:val="000000"/>
              </w:rPr>
            </w:pPr>
            <w:r>
              <w:rPr>
                <w:rFonts w:hint="eastAsia" w:ascii="Times New Roman" w:hAnsi="Times New Roman" w:cs="宋体"/>
                <w:color w:val="000000"/>
              </w:rPr>
              <w:t>挤出机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1" w:type="dxa"/>
            <w:vAlign w:val="center"/>
          </w:tcPr>
          <w:p>
            <w:pPr>
              <w:pStyle w:val="76"/>
              <w:numPr>
                <w:ilvl w:val="0"/>
                <w:numId w:val="3"/>
              </w:numPr>
              <w:spacing w:line="360" w:lineRule="auto"/>
              <w:ind w:firstLineChars="0"/>
              <w:jc w:val="center"/>
              <w:rPr>
                <w:rFonts w:ascii="Times New Roman" w:hAnsi="Times New Roman" w:cs="Times New Roman"/>
                <w:color w:val="000000"/>
              </w:rPr>
            </w:pPr>
          </w:p>
        </w:tc>
        <w:tc>
          <w:tcPr>
            <w:tcW w:w="698" w:type="dxa"/>
            <w:vMerge w:val="continue"/>
            <w:vAlign w:val="center"/>
          </w:tcPr>
          <w:p>
            <w:pPr>
              <w:spacing w:line="360" w:lineRule="auto"/>
              <w:rPr>
                <w:rFonts w:ascii="Times New Roman" w:hAnsi="Times New Roman" w:cs="Times New Roman"/>
                <w:color w:val="000000"/>
              </w:rPr>
            </w:pPr>
          </w:p>
        </w:tc>
        <w:tc>
          <w:tcPr>
            <w:tcW w:w="2552" w:type="dxa"/>
            <w:vAlign w:val="center"/>
          </w:tcPr>
          <w:p>
            <w:pPr>
              <w:spacing w:line="360" w:lineRule="auto"/>
              <w:rPr>
                <w:rFonts w:ascii="Times New Roman" w:hAnsi="Times New Roman" w:cs="Times New Roman"/>
                <w:color w:val="000000"/>
              </w:rPr>
            </w:pPr>
            <w:r>
              <w:rPr>
                <w:rFonts w:hint="eastAsia" w:ascii="Times New Roman" w:hAnsi="Times New Roman" w:cs="宋体"/>
                <w:color w:val="000000"/>
              </w:rPr>
              <w:t>吹塑成型</w:t>
            </w:r>
          </w:p>
        </w:tc>
        <w:tc>
          <w:tcPr>
            <w:tcW w:w="4820" w:type="dxa"/>
            <w:vAlign w:val="center"/>
          </w:tcPr>
          <w:p>
            <w:pPr>
              <w:spacing w:line="360" w:lineRule="auto"/>
              <w:rPr>
                <w:rFonts w:ascii="Times New Roman" w:hAnsi="Times New Roman" w:cs="Times New Roman"/>
                <w:color w:val="000000"/>
              </w:rPr>
            </w:pPr>
            <w:r>
              <w:rPr>
                <w:rFonts w:hint="eastAsia" w:ascii="Times New Roman" w:hAnsi="Times New Roman" w:cs="宋体"/>
                <w:color w:val="000000"/>
              </w:rPr>
              <w:t>吹塑机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1" w:type="dxa"/>
            <w:vAlign w:val="center"/>
          </w:tcPr>
          <w:p>
            <w:pPr>
              <w:pStyle w:val="76"/>
              <w:numPr>
                <w:ilvl w:val="0"/>
                <w:numId w:val="3"/>
              </w:numPr>
              <w:spacing w:line="360" w:lineRule="auto"/>
              <w:ind w:firstLineChars="0"/>
              <w:jc w:val="center"/>
              <w:rPr>
                <w:rFonts w:ascii="Times New Roman" w:hAnsi="Times New Roman" w:cs="Times New Roman"/>
                <w:color w:val="000000"/>
              </w:rPr>
            </w:pPr>
          </w:p>
        </w:tc>
        <w:tc>
          <w:tcPr>
            <w:tcW w:w="698" w:type="dxa"/>
            <w:vMerge w:val="continue"/>
            <w:vAlign w:val="center"/>
          </w:tcPr>
          <w:p>
            <w:pPr>
              <w:spacing w:line="360" w:lineRule="auto"/>
              <w:rPr>
                <w:rFonts w:ascii="Times New Roman" w:hAnsi="Times New Roman" w:cs="Times New Roman"/>
                <w:color w:val="000000"/>
              </w:rPr>
            </w:pPr>
          </w:p>
        </w:tc>
        <w:tc>
          <w:tcPr>
            <w:tcW w:w="2552" w:type="dxa"/>
            <w:vAlign w:val="center"/>
          </w:tcPr>
          <w:p>
            <w:pPr>
              <w:spacing w:line="360" w:lineRule="auto"/>
              <w:rPr>
                <w:rFonts w:ascii="Times New Roman" w:hAnsi="Times New Roman" w:cs="Times New Roman"/>
                <w:color w:val="000000"/>
              </w:rPr>
            </w:pPr>
            <w:r>
              <w:rPr>
                <w:rFonts w:hint="eastAsia" w:ascii="Times New Roman" w:hAnsi="Times New Roman" w:cs="宋体"/>
                <w:color w:val="000000"/>
              </w:rPr>
              <w:t>注塑成型（或注射成型）</w:t>
            </w:r>
          </w:p>
        </w:tc>
        <w:tc>
          <w:tcPr>
            <w:tcW w:w="4820" w:type="dxa"/>
            <w:vAlign w:val="center"/>
          </w:tcPr>
          <w:p>
            <w:pPr>
              <w:spacing w:line="360" w:lineRule="auto"/>
              <w:rPr>
                <w:rFonts w:ascii="Times New Roman" w:hAnsi="Times New Roman" w:cs="Times New Roman"/>
                <w:color w:val="000000"/>
              </w:rPr>
            </w:pPr>
            <w:r>
              <w:rPr>
                <w:rFonts w:hint="eastAsia" w:ascii="Times New Roman" w:hAnsi="Times New Roman" w:cs="宋体"/>
                <w:color w:val="000000"/>
              </w:rPr>
              <w:t>注塑机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1" w:type="dxa"/>
            <w:vAlign w:val="center"/>
          </w:tcPr>
          <w:p>
            <w:pPr>
              <w:pStyle w:val="76"/>
              <w:numPr>
                <w:ilvl w:val="0"/>
                <w:numId w:val="3"/>
              </w:numPr>
              <w:spacing w:line="360" w:lineRule="auto"/>
              <w:ind w:firstLineChars="0"/>
              <w:jc w:val="center"/>
              <w:rPr>
                <w:rFonts w:ascii="Times New Roman" w:hAnsi="Times New Roman" w:cs="Times New Roman"/>
                <w:color w:val="000000"/>
              </w:rPr>
            </w:pPr>
          </w:p>
        </w:tc>
        <w:tc>
          <w:tcPr>
            <w:tcW w:w="698" w:type="dxa"/>
            <w:vMerge w:val="continue"/>
            <w:vAlign w:val="center"/>
          </w:tcPr>
          <w:p>
            <w:pPr>
              <w:spacing w:line="360" w:lineRule="auto"/>
              <w:rPr>
                <w:rFonts w:ascii="Times New Roman" w:hAnsi="Times New Roman" w:cs="Times New Roman"/>
                <w:color w:val="000000"/>
              </w:rPr>
            </w:pPr>
          </w:p>
        </w:tc>
        <w:tc>
          <w:tcPr>
            <w:tcW w:w="2552" w:type="dxa"/>
            <w:vAlign w:val="center"/>
          </w:tcPr>
          <w:p>
            <w:pPr>
              <w:spacing w:line="360" w:lineRule="auto"/>
              <w:rPr>
                <w:rFonts w:ascii="Times New Roman" w:hAnsi="Times New Roman" w:cs="Times New Roman"/>
                <w:color w:val="000000"/>
              </w:rPr>
            </w:pPr>
            <w:r>
              <w:fldChar w:fldCharType="begin"/>
            </w:r>
            <w:r>
              <w:instrText xml:space="preserve"> HYPERLINK "http://www.pack.cn/Sell/5056/5184/5189.html" \t "_blank" </w:instrText>
            </w:r>
            <w:r>
              <w:fldChar w:fldCharType="separate"/>
            </w:r>
            <w:r>
              <w:rPr>
                <w:rFonts w:hint="eastAsia" w:ascii="Times New Roman" w:hAnsi="Times New Roman" w:cs="宋体"/>
                <w:color w:val="000000"/>
              </w:rPr>
              <w:t>压塑</w:t>
            </w:r>
            <w:r>
              <w:rPr>
                <w:rFonts w:hint="eastAsia" w:ascii="Times New Roman" w:hAnsi="Times New Roman" w:cs="宋体"/>
                <w:color w:val="000000"/>
              </w:rPr>
              <w:fldChar w:fldCharType="end"/>
            </w:r>
            <w:r>
              <w:fldChar w:fldCharType="begin"/>
            </w:r>
            <w:r>
              <w:instrText xml:space="preserve"> HYPERLINK "http://www.pack.cn/sell/790/865/881.html" \t "_blank" </w:instrText>
            </w:r>
            <w:r>
              <w:fldChar w:fldCharType="separate"/>
            </w:r>
            <w:r>
              <w:rPr>
                <w:rFonts w:hint="eastAsia" w:ascii="Times New Roman" w:hAnsi="Times New Roman" w:cs="宋体"/>
                <w:color w:val="000000"/>
              </w:rPr>
              <w:t>成型</w:t>
            </w:r>
            <w:r>
              <w:rPr>
                <w:rFonts w:hint="eastAsia" w:ascii="Times New Roman" w:hAnsi="Times New Roman" w:cs="宋体"/>
                <w:color w:val="000000"/>
              </w:rPr>
              <w:fldChar w:fldCharType="end"/>
            </w:r>
          </w:p>
        </w:tc>
        <w:tc>
          <w:tcPr>
            <w:tcW w:w="4820" w:type="dxa"/>
            <w:vAlign w:val="center"/>
          </w:tcPr>
          <w:p>
            <w:pPr>
              <w:spacing w:line="360" w:lineRule="auto"/>
              <w:rPr>
                <w:rFonts w:ascii="Times New Roman" w:hAnsi="Times New Roman" w:cs="Times New Roman"/>
                <w:color w:val="000000"/>
              </w:rPr>
            </w:pPr>
            <w:r>
              <w:rPr>
                <w:rFonts w:hint="eastAsia" w:ascii="Times New Roman" w:hAnsi="Times New Roman" w:cs="宋体"/>
                <w:color w:val="000000"/>
              </w:rPr>
              <w:t>压机和模具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1" w:type="dxa"/>
            <w:vAlign w:val="center"/>
          </w:tcPr>
          <w:p>
            <w:pPr>
              <w:pStyle w:val="76"/>
              <w:numPr>
                <w:ilvl w:val="0"/>
                <w:numId w:val="3"/>
              </w:numPr>
              <w:spacing w:line="360" w:lineRule="auto"/>
              <w:ind w:firstLineChars="0"/>
              <w:jc w:val="center"/>
              <w:rPr>
                <w:rFonts w:ascii="Times New Roman" w:hAnsi="Times New Roman" w:cs="Times New Roman"/>
                <w:color w:val="000000"/>
              </w:rPr>
            </w:pPr>
          </w:p>
        </w:tc>
        <w:tc>
          <w:tcPr>
            <w:tcW w:w="698" w:type="dxa"/>
            <w:vMerge w:val="continue"/>
            <w:vAlign w:val="center"/>
          </w:tcPr>
          <w:p>
            <w:pPr>
              <w:spacing w:line="360" w:lineRule="auto"/>
              <w:rPr>
                <w:rFonts w:ascii="Times New Roman" w:hAnsi="Times New Roman" w:cs="Times New Roman"/>
                <w:color w:val="000000"/>
              </w:rPr>
            </w:pPr>
          </w:p>
        </w:tc>
        <w:tc>
          <w:tcPr>
            <w:tcW w:w="2552" w:type="dxa"/>
            <w:vAlign w:val="center"/>
          </w:tcPr>
          <w:p>
            <w:pPr>
              <w:spacing w:line="360" w:lineRule="auto"/>
              <w:rPr>
                <w:rFonts w:ascii="Times New Roman" w:hAnsi="Times New Roman" w:cs="Times New Roman"/>
                <w:color w:val="000000"/>
              </w:rPr>
            </w:pPr>
            <w:r>
              <w:rPr>
                <w:rFonts w:hint="eastAsia" w:ascii="Times New Roman" w:hAnsi="Times New Roman" w:cs="宋体"/>
                <w:color w:val="000000"/>
              </w:rPr>
              <w:t>滚塑成型</w:t>
            </w:r>
          </w:p>
        </w:tc>
        <w:tc>
          <w:tcPr>
            <w:tcW w:w="4820" w:type="dxa"/>
            <w:vAlign w:val="center"/>
          </w:tcPr>
          <w:p>
            <w:pPr>
              <w:spacing w:line="360" w:lineRule="auto"/>
              <w:rPr>
                <w:rFonts w:ascii="Times New Roman" w:hAnsi="Times New Roman" w:cs="Times New Roman"/>
                <w:color w:val="000000"/>
              </w:rPr>
            </w:pPr>
            <w:r>
              <w:rPr>
                <w:rFonts w:hint="eastAsia" w:ascii="Times New Roman" w:hAnsi="Times New Roman" w:cs="宋体"/>
                <w:color w:val="000000"/>
              </w:rPr>
              <w:t>滚塑机组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1" w:type="dxa"/>
            <w:vAlign w:val="center"/>
          </w:tcPr>
          <w:p>
            <w:pPr>
              <w:pStyle w:val="76"/>
              <w:numPr>
                <w:ilvl w:val="0"/>
                <w:numId w:val="3"/>
              </w:numPr>
              <w:spacing w:line="360" w:lineRule="auto"/>
              <w:ind w:firstLineChars="0"/>
              <w:jc w:val="center"/>
              <w:rPr>
                <w:rFonts w:ascii="Times New Roman" w:hAnsi="Times New Roman" w:cs="Times New Roman"/>
                <w:color w:val="000000"/>
              </w:rPr>
            </w:pPr>
          </w:p>
        </w:tc>
        <w:tc>
          <w:tcPr>
            <w:tcW w:w="698" w:type="dxa"/>
            <w:vMerge w:val="continue"/>
            <w:vAlign w:val="center"/>
          </w:tcPr>
          <w:p>
            <w:pPr>
              <w:spacing w:line="360" w:lineRule="auto"/>
              <w:rPr>
                <w:rFonts w:ascii="Times New Roman" w:hAnsi="Times New Roman" w:cs="Times New Roman"/>
                <w:color w:val="000000"/>
              </w:rPr>
            </w:pPr>
          </w:p>
        </w:tc>
        <w:tc>
          <w:tcPr>
            <w:tcW w:w="2552" w:type="dxa"/>
            <w:vAlign w:val="center"/>
          </w:tcPr>
          <w:p>
            <w:pPr>
              <w:spacing w:line="360" w:lineRule="auto"/>
              <w:rPr>
                <w:rFonts w:ascii="Times New Roman" w:hAnsi="Times New Roman" w:cs="Times New Roman"/>
                <w:color w:val="000000"/>
              </w:rPr>
            </w:pPr>
            <w:r>
              <w:rPr>
                <w:rFonts w:hint="eastAsia" w:ascii="Times New Roman" w:hAnsi="Times New Roman" w:cs="宋体"/>
                <w:color w:val="000000"/>
              </w:rPr>
              <w:t>真空吸塑成型</w:t>
            </w:r>
          </w:p>
        </w:tc>
        <w:tc>
          <w:tcPr>
            <w:tcW w:w="4820" w:type="dxa"/>
            <w:vAlign w:val="center"/>
          </w:tcPr>
          <w:p>
            <w:pPr>
              <w:spacing w:line="360" w:lineRule="auto"/>
              <w:rPr>
                <w:rFonts w:ascii="Times New Roman" w:hAnsi="Times New Roman" w:cs="Times New Roman"/>
                <w:color w:val="000000"/>
              </w:rPr>
            </w:pPr>
            <w:r>
              <w:rPr>
                <w:rFonts w:hint="eastAsia" w:ascii="Times New Roman" w:hAnsi="Times New Roman" w:cs="宋体"/>
                <w:color w:val="000000"/>
              </w:rPr>
              <w:t>吸塑成型机及模具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1" w:type="dxa"/>
            <w:vAlign w:val="center"/>
          </w:tcPr>
          <w:p>
            <w:pPr>
              <w:pStyle w:val="76"/>
              <w:numPr>
                <w:ilvl w:val="0"/>
                <w:numId w:val="3"/>
              </w:numPr>
              <w:spacing w:line="360" w:lineRule="auto"/>
              <w:ind w:firstLineChars="0"/>
              <w:jc w:val="center"/>
              <w:rPr>
                <w:rFonts w:ascii="Times New Roman" w:hAnsi="Times New Roman" w:cs="Times New Roman"/>
                <w:color w:val="000000"/>
              </w:rPr>
            </w:pPr>
          </w:p>
        </w:tc>
        <w:tc>
          <w:tcPr>
            <w:tcW w:w="698" w:type="dxa"/>
            <w:vMerge w:val="continue"/>
            <w:vAlign w:val="center"/>
          </w:tcPr>
          <w:p>
            <w:pPr>
              <w:spacing w:line="360" w:lineRule="auto"/>
              <w:rPr>
                <w:rFonts w:ascii="Times New Roman" w:hAnsi="Times New Roman" w:cs="Times New Roman"/>
                <w:color w:val="000000"/>
              </w:rPr>
            </w:pPr>
          </w:p>
        </w:tc>
        <w:tc>
          <w:tcPr>
            <w:tcW w:w="2552" w:type="dxa"/>
            <w:vAlign w:val="center"/>
          </w:tcPr>
          <w:p>
            <w:pPr>
              <w:spacing w:line="360" w:lineRule="auto"/>
              <w:rPr>
                <w:rFonts w:ascii="Times New Roman" w:hAnsi="Times New Roman" w:cs="Times New Roman"/>
                <w:color w:val="000000"/>
              </w:rPr>
            </w:pPr>
            <w:r>
              <w:rPr>
                <w:rFonts w:hint="eastAsia" w:ascii="Times New Roman" w:hAnsi="Times New Roman" w:cs="宋体"/>
                <w:color w:val="000000"/>
              </w:rPr>
              <w:t>浇铸成型（或铸塑成型）</w:t>
            </w:r>
          </w:p>
        </w:tc>
        <w:tc>
          <w:tcPr>
            <w:tcW w:w="4820" w:type="dxa"/>
            <w:vAlign w:val="center"/>
          </w:tcPr>
          <w:p>
            <w:pPr>
              <w:spacing w:line="360" w:lineRule="auto"/>
              <w:rPr>
                <w:rFonts w:ascii="Times New Roman" w:hAnsi="Times New Roman" w:cs="Times New Roman"/>
                <w:color w:val="000000"/>
              </w:rPr>
            </w:pPr>
            <w:r>
              <w:rPr>
                <w:rFonts w:hint="eastAsia" w:ascii="Times New Roman" w:hAnsi="Times New Roman" w:cs="宋体"/>
                <w:color w:val="000000"/>
              </w:rPr>
              <w:t>浇铸成型设备或浇铸用挤出机或浇铸用流延机等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931" w:type="dxa"/>
            <w:vAlign w:val="center"/>
          </w:tcPr>
          <w:p>
            <w:pPr>
              <w:pStyle w:val="76"/>
              <w:numPr>
                <w:ilvl w:val="0"/>
                <w:numId w:val="3"/>
              </w:numPr>
              <w:spacing w:line="360" w:lineRule="auto"/>
              <w:ind w:firstLineChars="0"/>
              <w:jc w:val="center"/>
              <w:rPr>
                <w:rFonts w:ascii="Times New Roman" w:hAnsi="Times New Roman" w:cs="Times New Roman"/>
                <w:color w:val="000000"/>
              </w:rPr>
            </w:pPr>
          </w:p>
        </w:tc>
        <w:tc>
          <w:tcPr>
            <w:tcW w:w="698" w:type="dxa"/>
            <w:vMerge w:val="continue"/>
            <w:vAlign w:val="center"/>
          </w:tcPr>
          <w:p>
            <w:pPr>
              <w:spacing w:line="360" w:lineRule="auto"/>
              <w:rPr>
                <w:rFonts w:ascii="Times New Roman" w:hAnsi="Times New Roman" w:cs="Times New Roman"/>
                <w:color w:val="000000"/>
              </w:rPr>
            </w:pPr>
          </w:p>
        </w:tc>
        <w:tc>
          <w:tcPr>
            <w:tcW w:w="2552" w:type="dxa"/>
            <w:vMerge w:val="restart"/>
            <w:vAlign w:val="center"/>
          </w:tcPr>
          <w:p>
            <w:pPr>
              <w:spacing w:line="360" w:lineRule="auto"/>
              <w:rPr>
                <w:rFonts w:ascii="Times New Roman" w:hAnsi="Times New Roman" w:cs="Times New Roman"/>
                <w:color w:val="000000"/>
              </w:rPr>
            </w:pPr>
            <w:r>
              <w:rPr>
                <w:rFonts w:hint="eastAsia" w:ascii="Times New Roman" w:hAnsi="Times New Roman" w:cs="宋体"/>
                <w:color w:val="000000"/>
              </w:rPr>
              <w:t>薄膜、片组合成型工艺</w:t>
            </w:r>
          </w:p>
        </w:tc>
        <w:tc>
          <w:tcPr>
            <w:tcW w:w="4820" w:type="dxa"/>
            <w:vAlign w:val="center"/>
          </w:tcPr>
          <w:p>
            <w:pPr>
              <w:spacing w:line="360" w:lineRule="auto"/>
              <w:rPr>
                <w:rFonts w:ascii="Times New Roman" w:hAnsi="Times New Roman" w:cs="Times New Roman"/>
                <w:color w:val="000000"/>
              </w:rPr>
            </w:pPr>
            <w:r>
              <w:rPr>
                <w:rFonts w:hint="eastAsia" w:ascii="Times New Roman" w:hAnsi="Times New Roman" w:cs="宋体"/>
                <w:color w:val="000000"/>
              </w:rPr>
              <w:t>挤出吹塑机组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931" w:type="dxa"/>
            <w:vAlign w:val="center"/>
          </w:tcPr>
          <w:p>
            <w:pPr>
              <w:pStyle w:val="76"/>
              <w:numPr>
                <w:ilvl w:val="0"/>
                <w:numId w:val="3"/>
              </w:numPr>
              <w:spacing w:line="360" w:lineRule="auto"/>
              <w:ind w:firstLineChars="0"/>
              <w:jc w:val="center"/>
              <w:rPr>
                <w:rFonts w:ascii="Times New Roman" w:hAnsi="Times New Roman" w:cs="Times New Roman"/>
                <w:color w:val="000000"/>
              </w:rPr>
            </w:pPr>
          </w:p>
        </w:tc>
        <w:tc>
          <w:tcPr>
            <w:tcW w:w="698" w:type="dxa"/>
            <w:vMerge w:val="continue"/>
            <w:vAlign w:val="center"/>
          </w:tcPr>
          <w:p>
            <w:pPr>
              <w:spacing w:line="360" w:lineRule="auto"/>
              <w:rPr>
                <w:rFonts w:ascii="Times New Roman" w:hAnsi="Times New Roman" w:cs="Times New Roman"/>
                <w:color w:val="000000"/>
              </w:rPr>
            </w:pPr>
          </w:p>
        </w:tc>
        <w:tc>
          <w:tcPr>
            <w:tcW w:w="2552" w:type="dxa"/>
            <w:vMerge w:val="continue"/>
            <w:vAlign w:val="center"/>
          </w:tcPr>
          <w:p>
            <w:pPr>
              <w:spacing w:line="360" w:lineRule="auto"/>
              <w:rPr>
                <w:rFonts w:ascii="Times New Roman" w:hAnsi="Times New Roman" w:cs="Times New Roman"/>
                <w:color w:val="000000"/>
              </w:rPr>
            </w:pPr>
          </w:p>
        </w:tc>
        <w:tc>
          <w:tcPr>
            <w:tcW w:w="4820" w:type="dxa"/>
            <w:vAlign w:val="center"/>
          </w:tcPr>
          <w:p>
            <w:pPr>
              <w:spacing w:line="360" w:lineRule="auto"/>
              <w:rPr>
                <w:rFonts w:ascii="Times New Roman" w:hAnsi="Times New Roman" w:cs="Times New Roman"/>
                <w:color w:val="000000"/>
              </w:rPr>
            </w:pPr>
            <w:r>
              <w:rPr>
                <w:rFonts w:hint="eastAsia" w:ascii="Times New Roman" w:hAnsi="Times New Roman" w:cs="宋体"/>
                <w:color w:val="000000"/>
              </w:rPr>
              <w:t>多层共挤吹塑机组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931" w:type="dxa"/>
            <w:vAlign w:val="center"/>
          </w:tcPr>
          <w:p>
            <w:pPr>
              <w:pStyle w:val="76"/>
              <w:numPr>
                <w:ilvl w:val="0"/>
                <w:numId w:val="3"/>
              </w:numPr>
              <w:spacing w:line="360" w:lineRule="auto"/>
              <w:ind w:firstLineChars="0"/>
              <w:jc w:val="center"/>
              <w:rPr>
                <w:rFonts w:ascii="Times New Roman" w:hAnsi="Times New Roman" w:cs="Times New Roman"/>
                <w:color w:val="000000"/>
              </w:rPr>
            </w:pPr>
          </w:p>
        </w:tc>
        <w:tc>
          <w:tcPr>
            <w:tcW w:w="698" w:type="dxa"/>
            <w:vMerge w:val="continue"/>
            <w:vAlign w:val="center"/>
          </w:tcPr>
          <w:p>
            <w:pPr>
              <w:spacing w:line="360" w:lineRule="auto"/>
              <w:rPr>
                <w:rFonts w:ascii="Times New Roman" w:hAnsi="Times New Roman" w:cs="Times New Roman"/>
                <w:color w:val="000000"/>
              </w:rPr>
            </w:pPr>
          </w:p>
        </w:tc>
        <w:tc>
          <w:tcPr>
            <w:tcW w:w="2552" w:type="dxa"/>
            <w:vMerge w:val="continue"/>
            <w:vAlign w:val="center"/>
          </w:tcPr>
          <w:p>
            <w:pPr>
              <w:spacing w:line="360" w:lineRule="auto"/>
              <w:rPr>
                <w:rFonts w:ascii="Times New Roman" w:hAnsi="Times New Roman" w:cs="Times New Roman"/>
                <w:color w:val="000000"/>
              </w:rPr>
            </w:pPr>
          </w:p>
        </w:tc>
        <w:tc>
          <w:tcPr>
            <w:tcW w:w="4820" w:type="dxa"/>
            <w:vAlign w:val="center"/>
          </w:tcPr>
          <w:p>
            <w:pPr>
              <w:spacing w:line="360" w:lineRule="auto"/>
              <w:rPr>
                <w:rFonts w:ascii="Times New Roman" w:hAnsi="Times New Roman" w:cs="Times New Roman"/>
                <w:color w:val="000000"/>
              </w:rPr>
            </w:pPr>
            <w:r>
              <w:rPr>
                <w:rFonts w:hint="eastAsia" w:ascii="Times New Roman" w:hAnsi="Times New Roman" w:cs="宋体"/>
                <w:color w:val="000000"/>
              </w:rPr>
              <w:t>挤出牵引拉伸</w:t>
            </w:r>
            <w:r>
              <w:rPr>
                <w:rFonts w:ascii="Times New Roman" w:hAnsi="Times New Roman" w:cs="Times New Roman"/>
                <w:color w:val="000000"/>
              </w:rPr>
              <w:t>-</w:t>
            </w:r>
            <w:r>
              <w:rPr>
                <w:rFonts w:hint="eastAsia" w:ascii="Times New Roman" w:hAnsi="Times New Roman" w:cs="宋体"/>
                <w:color w:val="000000"/>
              </w:rPr>
              <w:t>吹塑机组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 w:hRule="atLeast"/>
          <w:jc w:val="center"/>
        </w:trPr>
        <w:tc>
          <w:tcPr>
            <w:tcW w:w="931" w:type="dxa"/>
            <w:tcBorders>
              <w:top w:val="nil"/>
              <w:bottom w:val="nil"/>
            </w:tcBorders>
            <w:vAlign w:val="center"/>
          </w:tcPr>
          <w:p>
            <w:pPr>
              <w:pStyle w:val="76"/>
              <w:numPr>
                <w:ilvl w:val="0"/>
                <w:numId w:val="3"/>
              </w:numPr>
              <w:spacing w:line="360" w:lineRule="auto"/>
              <w:ind w:firstLineChars="0"/>
              <w:jc w:val="center"/>
              <w:rPr>
                <w:rFonts w:ascii="Times New Roman" w:hAnsi="Times New Roman" w:cs="Times New Roman"/>
                <w:color w:val="000000"/>
              </w:rPr>
            </w:pPr>
          </w:p>
        </w:tc>
        <w:tc>
          <w:tcPr>
            <w:tcW w:w="698" w:type="dxa"/>
            <w:vMerge w:val="continue"/>
            <w:tcBorders>
              <w:top w:val="nil"/>
              <w:bottom w:val="nil"/>
            </w:tcBorders>
            <w:vAlign w:val="center"/>
          </w:tcPr>
          <w:p>
            <w:pPr>
              <w:spacing w:line="360" w:lineRule="auto"/>
              <w:rPr>
                <w:rFonts w:ascii="Times New Roman" w:hAnsi="Times New Roman" w:cs="Times New Roman"/>
                <w:color w:val="000000"/>
              </w:rPr>
            </w:pPr>
          </w:p>
        </w:tc>
        <w:tc>
          <w:tcPr>
            <w:tcW w:w="2552" w:type="dxa"/>
            <w:vMerge w:val="continue"/>
            <w:tcBorders>
              <w:top w:val="nil"/>
              <w:bottom w:val="nil"/>
            </w:tcBorders>
            <w:vAlign w:val="center"/>
          </w:tcPr>
          <w:p>
            <w:pPr>
              <w:spacing w:line="360" w:lineRule="auto"/>
              <w:rPr>
                <w:rFonts w:ascii="Times New Roman" w:hAnsi="Times New Roman" w:cs="Times New Roman"/>
                <w:color w:val="000000"/>
              </w:rPr>
            </w:pPr>
          </w:p>
        </w:tc>
        <w:tc>
          <w:tcPr>
            <w:tcW w:w="4820" w:type="dxa"/>
            <w:tcBorders>
              <w:top w:val="nil"/>
              <w:bottom w:val="nil"/>
            </w:tcBorders>
            <w:vAlign w:val="center"/>
          </w:tcPr>
          <w:p>
            <w:pPr>
              <w:spacing w:line="360" w:lineRule="auto"/>
              <w:rPr>
                <w:rFonts w:ascii="Times New Roman" w:hAnsi="Times New Roman" w:cs="Times New Roman"/>
                <w:color w:val="000000"/>
              </w:rPr>
            </w:pPr>
            <w:r>
              <w:rPr>
                <w:rFonts w:hint="eastAsia" w:ascii="Times New Roman" w:hAnsi="Times New Roman" w:cs="宋体"/>
                <w:color w:val="000000"/>
              </w:rPr>
              <w:t>多层挤出牵引拉伸</w:t>
            </w:r>
            <w:r>
              <w:rPr>
                <w:rFonts w:ascii="Times New Roman" w:hAnsi="Times New Roman" w:cs="Times New Roman"/>
                <w:color w:val="000000"/>
              </w:rPr>
              <w:t>-</w:t>
            </w:r>
            <w:r>
              <w:rPr>
                <w:rFonts w:hint="eastAsia" w:ascii="Times New Roman" w:hAnsi="Times New Roman" w:cs="宋体"/>
                <w:color w:val="000000"/>
              </w:rPr>
              <w:t>吹塑机组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931" w:type="dxa"/>
            <w:vAlign w:val="center"/>
          </w:tcPr>
          <w:p>
            <w:pPr>
              <w:pStyle w:val="76"/>
              <w:numPr>
                <w:ilvl w:val="0"/>
                <w:numId w:val="3"/>
              </w:numPr>
              <w:spacing w:line="360" w:lineRule="auto"/>
              <w:ind w:firstLineChars="0"/>
              <w:jc w:val="center"/>
              <w:rPr>
                <w:rFonts w:ascii="Times New Roman" w:hAnsi="Times New Roman" w:cs="Times New Roman"/>
                <w:color w:val="000000"/>
              </w:rPr>
            </w:pPr>
          </w:p>
        </w:tc>
        <w:tc>
          <w:tcPr>
            <w:tcW w:w="698" w:type="dxa"/>
            <w:vMerge w:val="continue"/>
            <w:vAlign w:val="center"/>
          </w:tcPr>
          <w:p>
            <w:pPr>
              <w:spacing w:line="360" w:lineRule="auto"/>
              <w:rPr>
                <w:rFonts w:ascii="Times New Roman" w:hAnsi="Times New Roman" w:cs="Times New Roman"/>
                <w:color w:val="000000"/>
              </w:rPr>
            </w:pPr>
          </w:p>
        </w:tc>
        <w:tc>
          <w:tcPr>
            <w:tcW w:w="2552" w:type="dxa"/>
            <w:vMerge w:val="continue"/>
            <w:vAlign w:val="center"/>
          </w:tcPr>
          <w:p>
            <w:pPr>
              <w:spacing w:line="360" w:lineRule="auto"/>
              <w:rPr>
                <w:rFonts w:ascii="Times New Roman" w:hAnsi="Times New Roman" w:cs="Times New Roman"/>
                <w:color w:val="000000"/>
              </w:rPr>
            </w:pPr>
          </w:p>
        </w:tc>
        <w:tc>
          <w:tcPr>
            <w:tcW w:w="4820" w:type="dxa"/>
            <w:vAlign w:val="center"/>
          </w:tcPr>
          <w:p>
            <w:pPr>
              <w:spacing w:line="360" w:lineRule="auto"/>
              <w:rPr>
                <w:rFonts w:ascii="Times New Roman" w:hAnsi="Times New Roman" w:cs="Times New Roman"/>
                <w:color w:val="000000"/>
              </w:rPr>
            </w:pPr>
            <w:r>
              <w:rPr>
                <w:rFonts w:hint="eastAsia" w:ascii="Times New Roman" w:hAnsi="Times New Roman" w:cs="宋体"/>
                <w:color w:val="000000"/>
              </w:rPr>
              <w:t>挤出</w:t>
            </w:r>
            <w:r>
              <w:rPr>
                <w:rFonts w:ascii="Times New Roman" w:hAnsi="Times New Roman" w:cs="Times New Roman"/>
                <w:color w:val="000000"/>
              </w:rPr>
              <w:t>+</w:t>
            </w:r>
            <w:r>
              <w:rPr>
                <w:rFonts w:hint="eastAsia" w:ascii="Times New Roman" w:hAnsi="Times New Roman" w:cs="宋体"/>
                <w:color w:val="000000"/>
              </w:rPr>
              <w:t>流延机组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931" w:type="dxa"/>
            <w:vAlign w:val="center"/>
          </w:tcPr>
          <w:p>
            <w:pPr>
              <w:pStyle w:val="76"/>
              <w:numPr>
                <w:ilvl w:val="0"/>
                <w:numId w:val="3"/>
              </w:numPr>
              <w:spacing w:line="360" w:lineRule="auto"/>
              <w:ind w:firstLineChars="0"/>
              <w:jc w:val="center"/>
              <w:rPr>
                <w:rFonts w:ascii="Times New Roman" w:hAnsi="Times New Roman" w:cs="Times New Roman"/>
                <w:color w:val="000000"/>
              </w:rPr>
            </w:pPr>
          </w:p>
        </w:tc>
        <w:tc>
          <w:tcPr>
            <w:tcW w:w="698" w:type="dxa"/>
            <w:vMerge w:val="continue"/>
            <w:vAlign w:val="center"/>
          </w:tcPr>
          <w:p>
            <w:pPr>
              <w:spacing w:line="360" w:lineRule="auto"/>
              <w:rPr>
                <w:rFonts w:ascii="Times New Roman" w:hAnsi="Times New Roman" w:cs="Times New Roman"/>
                <w:color w:val="000000"/>
              </w:rPr>
            </w:pPr>
          </w:p>
        </w:tc>
        <w:tc>
          <w:tcPr>
            <w:tcW w:w="2552" w:type="dxa"/>
            <w:vMerge w:val="continue"/>
            <w:vAlign w:val="center"/>
          </w:tcPr>
          <w:p>
            <w:pPr>
              <w:spacing w:line="360" w:lineRule="auto"/>
              <w:rPr>
                <w:rFonts w:ascii="Times New Roman" w:hAnsi="Times New Roman" w:cs="Times New Roman"/>
                <w:color w:val="000000"/>
              </w:rPr>
            </w:pPr>
          </w:p>
        </w:tc>
        <w:tc>
          <w:tcPr>
            <w:tcW w:w="4820" w:type="dxa"/>
            <w:vAlign w:val="center"/>
          </w:tcPr>
          <w:p>
            <w:pPr>
              <w:spacing w:line="360" w:lineRule="auto"/>
              <w:rPr>
                <w:rFonts w:ascii="Times New Roman" w:hAnsi="Times New Roman" w:cs="Times New Roman"/>
                <w:color w:val="000000"/>
              </w:rPr>
            </w:pPr>
            <w:r>
              <w:rPr>
                <w:rFonts w:hint="eastAsia" w:ascii="Times New Roman" w:hAnsi="Times New Roman" w:cs="宋体"/>
                <w:color w:val="000000"/>
              </w:rPr>
              <w:t>混炼</w:t>
            </w:r>
            <w:r>
              <w:rPr>
                <w:rFonts w:ascii="Times New Roman" w:hAnsi="Times New Roman" w:cs="Times New Roman"/>
                <w:color w:val="000000"/>
              </w:rPr>
              <w:t>+</w:t>
            </w:r>
            <w:r>
              <w:rPr>
                <w:rFonts w:hint="eastAsia" w:ascii="Times New Roman" w:hAnsi="Times New Roman" w:cs="宋体"/>
                <w:color w:val="000000"/>
              </w:rPr>
              <w:t>压延机组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931" w:type="dxa"/>
            <w:vAlign w:val="center"/>
          </w:tcPr>
          <w:p>
            <w:pPr>
              <w:pStyle w:val="76"/>
              <w:numPr>
                <w:ilvl w:val="0"/>
                <w:numId w:val="3"/>
              </w:numPr>
              <w:spacing w:line="360" w:lineRule="auto"/>
              <w:ind w:firstLineChars="0"/>
              <w:jc w:val="center"/>
              <w:rPr>
                <w:rFonts w:ascii="Times New Roman" w:hAnsi="Times New Roman" w:cs="Times New Roman"/>
                <w:color w:val="000000"/>
              </w:rPr>
            </w:pPr>
          </w:p>
        </w:tc>
        <w:tc>
          <w:tcPr>
            <w:tcW w:w="698" w:type="dxa"/>
            <w:vMerge w:val="continue"/>
            <w:vAlign w:val="center"/>
          </w:tcPr>
          <w:p>
            <w:pPr>
              <w:spacing w:line="360" w:lineRule="auto"/>
              <w:rPr>
                <w:rFonts w:ascii="Times New Roman" w:hAnsi="Times New Roman" w:cs="Times New Roman"/>
                <w:color w:val="000000"/>
              </w:rPr>
            </w:pPr>
          </w:p>
        </w:tc>
        <w:tc>
          <w:tcPr>
            <w:tcW w:w="2552" w:type="dxa"/>
            <w:vMerge w:val="continue"/>
            <w:vAlign w:val="center"/>
          </w:tcPr>
          <w:p>
            <w:pPr>
              <w:spacing w:line="360" w:lineRule="auto"/>
              <w:rPr>
                <w:rFonts w:ascii="Times New Roman" w:hAnsi="Times New Roman" w:cs="Times New Roman"/>
                <w:color w:val="000000"/>
              </w:rPr>
            </w:pPr>
          </w:p>
        </w:tc>
        <w:tc>
          <w:tcPr>
            <w:tcW w:w="4820" w:type="dxa"/>
            <w:vAlign w:val="center"/>
          </w:tcPr>
          <w:p>
            <w:pPr>
              <w:spacing w:line="360" w:lineRule="auto"/>
              <w:rPr>
                <w:rFonts w:ascii="Times New Roman" w:hAnsi="Times New Roman" w:cs="Times New Roman"/>
                <w:color w:val="000000"/>
              </w:rPr>
            </w:pPr>
            <w:r>
              <w:rPr>
                <w:rFonts w:hint="eastAsia" w:ascii="Times New Roman" w:hAnsi="Times New Roman" w:cs="宋体"/>
                <w:color w:val="000000"/>
              </w:rPr>
              <w:t>挤出</w:t>
            </w:r>
            <w:r>
              <w:rPr>
                <w:rFonts w:ascii="Times New Roman" w:hAnsi="Times New Roman" w:cs="Times New Roman"/>
                <w:color w:val="000000"/>
              </w:rPr>
              <w:t>+</w:t>
            </w:r>
            <w:r>
              <w:rPr>
                <w:rFonts w:hint="eastAsia" w:ascii="Times New Roman" w:hAnsi="Times New Roman" w:cs="宋体"/>
                <w:color w:val="000000"/>
              </w:rPr>
              <w:t>压延机组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31" w:type="dxa"/>
            <w:vAlign w:val="center"/>
          </w:tcPr>
          <w:p>
            <w:pPr>
              <w:pStyle w:val="76"/>
              <w:numPr>
                <w:ilvl w:val="0"/>
                <w:numId w:val="3"/>
              </w:numPr>
              <w:spacing w:line="360" w:lineRule="auto"/>
              <w:ind w:firstLineChars="0"/>
              <w:jc w:val="center"/>
              <w:rPr>
                <w:rFonts w:ascii="Times New Roman" w:hAnsi="Times New Roman" w:cs="Times New Roman"/>
                <w:color w:val="000000"/>
              </w:rPr>
            </w:pPr>
          </w:p>
        </w:tc>
        <w:tc>
          <w:tcPr>
            <w:tcW w:w="698" w:type="dxa"/>
            <w:vMerge w:val="continue"/>
            <w:vAlign w:val="center"/>
          </w:tcPr>
          <w:p>
            <w:pPr>
              <w:spacing w:line="360" w:lineRule="auto"/>
              <w:rPr>
                <w:rFonts w:ascii="Times New Roman" w:hAnsi="Times New Roman" w:cs="Times New Roman"/>
                <w:color w:val="000000"/>
              </w:rPr>
            </w:pPr>
          </w:p>
        </w:tc>
        <w:tc>
          <w:tcPr>
            <w:tcW w:w="2552" w:type="dxa"/>
            <w:vMerge w:val="continue"/>
            <w:vAlign w:val="center"/>
          </w:tcPr>
          <w:p>
            <w:pPr>
              <w:spacing w:line="360" w:lineRule="auto"/>
              <w:rPr>
                <w:rFonts w:ascii="Times New Roman" w:hAnsi="Times New Roman" w:cs="Times New Roman"/>
                <w:color w:val="000000"/>
              </w:rPr>
            </w:pPr>
          </w:p>
        </w:tc>
        <w:tc>
          <w:tcPr>
            <w:tcW w:w="4820" w:type="dxa"/>
            <w:vAlign w:val="center"/>
          </w:tcPr>
          <w:p>
            <w:pPr>
              <w:spacing w:line="360" w:lineRule="auto"/>
              <w:rPr>
                <w:rFonts w:ascii="Times New Roman" w:hAnsi="Times New Roman" w:cs="Times New Roman"/>
                <w:color w:val="000000"/>
              </w:rPr>
            </w:pPr>
            <w:r>
              <w:rPr>
                <w:rFonts w:hint="eastAsia" w:ascii="Times New Roman" w:hAnsi="Times New Roman" w:cs="宋体"/>
                <w:color w:val="000000"/>
              </w:rPr>
              <w:t>挤出</w:t>
            </w:r>
            <w:r>
              <w:rPr>
                <w:rFonts w:ascii="Times New Roman" w:hAnsi="Times New Roman" w:cs="Times New Roman"/>
                <w:color w:val="000000"/>
              </w:rPr>
              <w:t>+</w:t>
            </w:r>
            <w:r>
              <w:rPr>
                <w:rFonts w:hint="eastAsia" w:ascii="Times New Roman" w:hAnsi="Times New Roman" w:cs="宋体"/>
                <w:color w:val="000000"/>
              </w:rPr>
              <w:t>双向拉伸成型机组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jc w:val="center"/>
        </w:trPr>
        <w:tc>
          <w:tcPr>
            <w:tcW w:w="931" w:type="dxa"/>
            <w:vAlign w:val="center"/>
          </w:tcPr>
          <w:p>
            <w:pPr>
              <w:pStyle w:val="76"/>
              <w:numPr>
                <w:ilvl w:val="0"/>
                <w:numId w:val="3"/>
              </w:numPr>
              <w:spacing w:line="360" w:lineRule="auto"/>
              <w:ind w:firstLineChars="0"/>
              <w:jc w:val="center"/>
              <w:rPr>
                <w:rFonts w:ascii="Times New Roman" w:hAnsi="Times New Roman" w:cs="Times New Roman"/>
                <w:color w:val="000000"/>
              </w:rPr>
            </w:pPr>
          </w:p>
        </w:tc>
        <w:tc>
          <w:tcPr>
            <w:tcW w:w="698" w:type="dxa"/>
            <w:vMerge w:val="continue"/>
            <w:vAlign w:val="center"/>
          </w:tcPr>
          <w:p>
            <w:pPr>
              <w:spacing w:line="360" w:lineRule="auto"/>
              <w:rPr>
                <w:rFonts w:ascii="Times New Roman" w:hAnsi="Times New Roman" w:cs="Times New Roman"/>
                <w:color w:val="000000"/>
              </w:rPr>
            </w:pPr>
          </w:p>
        </w:tc>
        <w:tc>
          <w:tcPr>
            <w:tcW w:w="2552" w:type="dxa"/>
            <w:vMerge w:val="continue"/>
            <w:vAlign w:val="center"/>
          </w:tcPr>
          <w:p>
            <w:pPr>
              <w:spacing w:line="360" w:lineRule="auto"/>
              <w:rPr>
                <w:rFonts w:ascii="Times New Roman" w:hAnsi="Times New Roman" w:cs="Times New Roman"/>
                <w:color w:val="000000"/>
              </w:rPr>
            </w:pPr>
          </w:p>
        </w:tc>
        <w:tc>
          <w:tcPr>
            <w:tcW w:w="4820" w:type="dxa"/>
            <w:vAlign w:val="center"/>
          </w:tcPr>
          <w:p>
            <w:pPr>
              <w:spacing w:line="360" w:lineRule="auto"/>
              <w:rPr>
                <w:rFonts w:ascii="Times New Roman" w:hAnsi="Times New Roman" w:cs="Times New Roman"/>
                <w:color w:val="000000"/>
              </w:rPr>
            </w:pPr>
            <w:r>
              <w:rPr>
                <w:rFonts w:hint="eastAsia" w:ascii="Times New Roman" w:hAnsi="Times New Roman" w:cs="宋体"/>
                <w:color w:val="000000"/>
              </w:rPr>
              <w:t>挤出</w:t>
            </w:r>
            <w:r>
              <w:rPr>
                <w:rFonts w:ascii="Times New Roman" w:hAnsi="Times New Roman" w:cs="Times New Roman"/>
                <w:color w:val="000000"/>
              </w:rPr>
              <w:t>+</w:t>
            </w:r>
            <w:r>
              <w:rPr>
                <w:rFonts w:hint="eastAsia" w:ascii="Times New Roman" w:hAnsi="Times New Roman" w:cs="宋体"/>
                <w:color w:val="000000"/>
              </w:rPr>
              <w:t>单向拉伸成型机组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jc w:val="center"/>
        </w:trPr>
        <w:tc>
          <w:tcPr>
            <w:tcW w:w="931" w:type="dxa"/>
            <w:vAlign w:val="center"/>
          </w:tcPr>
          <w:p>
            <w:pPr>
              <w:pStyle w:val="76"/>
              <w:numPr>
                <w:ilvl w:val="0"/>
                <w:numId w:val="3"/>
              </w:numPr>
              <w:spacing w:line="360" w:lineRule="auto"/>
              <w:ind w:firstLineChars="0"/>
              <w:jc w:val="center"/>
              <w:rPr>
                <w:rFonts w:ascii="Times New Roman" w:hAnsi="Times New Roman" w:cs="Times New Roman"/>
                <w:color w:val="000000"/>
              </w:rPr>
            </w:pPr>
          </w:p>
        </w:tc>
        <w:tc>
          <w:tcPr>
            <w:tcW w:w="698" w:type="dxa"/>
            <w:vMerge w:val="continue"/>
            <w:vAlign w:val="center"/>
          </w:tcPr>
          <w:p>
            <w:pPr>
              <w:spacing w:line="360" w:lineRule="auto"/>
              <w:rPr>
                <w:rFonts w:ascii="Times New Roman" w:hAnsi="Times New Roman" w:cs="Times New Roman"/>
                <w:color w:val="000000"/>
              </w:rPr>
            </w:pPr>
          </w:p>
        </w:tc>
        <w:tc>
          <w:tcPr>
            <w:tcW w:w="2552" w:type="dxa"/>
            <w:vMerge w:val="continue"/>
            <w:vAlign w:val="center"/>
          </w:tcPr>
          <w:p>
            <w:pPr>
              <w:spacing w:line="360" w:lineRule="auto"/>
              <w:rPr>
                <w:rFonts w:ascii="Times New Roman" w:hAnsi="Times New Roman" w:cs="Times New Roman"/>
                <w:color w:val="000000"/>
              </w:rPr>
            </w:pPr>
          </w:p>
        </w:tc>
        <w:tc>
          <w:tcPr>
            <w:tcW w:w="4820" w:type="dxa"/>
            <w:vAlign w:val="center"/>
          </w:tcPr>
          <w:p>
            <w:pPr>
              <w:spacing w:line="360" w:lineRule="auto"/>
              <w:rPr>
                <w:rFonts w:ascii="Times New Roman" w:hAnsi="Times New Roman" w:cs="Times New Roman"/>
                <w:color w:val="000000"/>
              </w:rPr>
            </w:pPr>
            <w:r>
              <w:rPr>
                <w:rFonts w:hint="eastAsia" w:ascii="Times New Roman" w:hAnsi="Times New Roman" w:cs="宋体"/>
                <w:color w:val="000000"/>
              </w:rPr>
              <w:t>挤出</w:t>
            </w:r>
            <w:r>
              <w:rPr>
                <w:rFonts w:ascii="Times New Roman" w:hAnsi="Times New Roman" w:cs="Times New Roman"/>
                <w:color w:val="000000"/>
              </w:rPr>
              <w:t>+</w:t>
            </w:r>
            <w:r>
              <w:rPr>
                <w:rFonts w:hint="eastAsia" w:ascii="Times New Roman" w:hAnsi="Times New Roman" w:cs="宋体"/>
                <w:color w:val="000000"/>
              </w:rPr>
              <w:t>压光机组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jc w:val="center"/>
        </w:trPr>
        <w:tc>
          <w:tcPr>
            <w:tcW w:w="931" w:type="dxa"/>
            <w:vAlign w:val="center"/>
          </w:tcPr>
          <w:p>
            <w:pPr>
              <w:pStyle w:val="76"/>
              <w:numPr>
                <w:ilvl w:val="0"/>
                <w:numId w:val="3"/>
              </w:numPr>
              <w:spacing w:line="360" w:lineRule="auto"/>
              <w:ind w:firstLineChars="0"/>
              <w:jc w:val="center"/>
              <w:rPr>
                <w:rFonts w:ascii="Times New Roman" w:hAnsi="Times New Roman" w:cs="Times New Roman"/>
                <w:color w:val="000000"/>
              </w:rPr>
            </w:pPr>
          </w:p>
        </w:tc>
        <w:tc>
          <w:tcPr>
            <w:tcW w:w="698" w:type="dxa"/>
            <w:vMerge w:val="continue"/>
            <w:vAlign w:val="center"/>
          </w:tcPr>
          <w:p>
            <w:pPr>
              <w:spacing w:line="360" w:lineRule="auto"/>
              <w:rPr>
                <w:rFonts w:ascii="Times New Roman" w:hAnsi="Times New Roman" w:cs="Times New Roman"/>
                <w:color w:val="000000"/>
              </w:rPr>
            </w:pPr>
          </w:p>
        </w:tc>
        <w:tc>
          <w:tcPr>
            <w:tcW w:w="2552" w:type="dxa"/>
            <w:vMerge w:val="restart"/>
            <w:vAlign w:val="center"/>
          </w:tcPr>
          <w:p>
            <w:pPr>
              <w:spacing w:line="360" w:lineRule="auto"/>
              <w:rPr>
                <w:rFonts w:ascii="Times New Roman" w:hAnsi="Times New Roman" w:cs="Times New Roman"/>
                <w:color w:val="000000"/>
              </w:rPr>
            </w:pPr>
            <w:r>
              <w:rPr>
                <w:rFonts w:hint="eastAsia" w:ascii="Times New Roman" w:hAnsi="Times New Roman" w:cs="宋体"/>
                <w:color w:val="000000"/>
              </w:rPr>
              <w:t>容器组合成型工艺</w:t>
            </w:r>
          </w:p>
        </w:tc>
        <w:tc>
          <w:tcPr>
            <w:tcW w:w="4820" w:type="dxa"/>
            <w:vAlign w:val="center"/>
          </w:tcPr>
          <w:p>
            <w:pPr>
              <w:spacing w:line="360" w:lineRule="auto"/>
              <w:rPr>
                <w:rFonts w:ascii="Times New Roman" w:hAnsi="Times New Roman" w:cs="Times New Roman"/>
                <w:color w:val="000000"/>
              </w:rPr>
            </w:pPr>
            <w:r>
              <w:rPr>
                <w:rFonts w:hint="eastAsia" w:ascii="Times New Roman" w:hAnsi="Times New Roman" w:cs="宋体"/>
                <w:color w:val="000000"/>
              </w:rPr>
              <w:t>挤出吹塑机组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1" w:type="dxa"/>
            <w:vAlign w:val="center"/>
          </w:tcPr>
          <w:p>
            <w:pPr>
              <w:pStyle w:val="76"/>
              <w:numPr>
                <w:ilvl w:val="0"/>
                <w:numId w:val="3"/>
              </w:numPr>
              <w:spacing w:line="360" w:lineRule="auto"/>
              <w:ind w:firstLineChars="0"/>
              <w:jc w:val="center"/>
              <w:rPr>
                <w:rFonts w:ascii="Times New Roman" w:hAnsi="Times New Roman" w:cs="Times New Roman"/>
                <w:color w:val="000000"/>
              </w:rPr>
            </w:pPr>
          </w:p>
        </w:tc>
        <w:tc>
          <w:tcPr>
            <w:tcW w:w="698" w:type="dxa"/>
            <w:vMerge w:val="continue"/>
            <w:vAlign w:val="center"/>
          </w:tcPr>
          <w:p>
            <w:pPr>
              <w:spacing w:line="360" w:lineRule="auto"/>
              <w:rPr>
                <w:rFonts w:ascii="Times New Roman" w:hAnsi="Times New Roman" w:cs="Times New Roman"/>
                <w:color w:val="000000"/>
              </w:rPr>
            </w:pPr>
          </w:p>
        </w:tc>
        <w:tc>
          <w:tcPr>
            <w:tcW w:w="2552" w:type="dxa"/>
            <w:vMerge w:val="continue"/>
            <w:vAlign w:val="center"/>
          </w:tcPr>
          <w:p>
            <w:pPr>
              <w:spacing w:line="360" w:lineRule="auto"/>
              <w:rPr>
                <w:rFonts w:ascii="Times New Roman" w:hAnsi="Times New Roman" w:cs="Times New Roman"/>
                <w:color w:val="000000"/>
              </w:rPr>
            </w:pPr>
          </w:p>
        </w:tc>
        <w:tc>
          <w:tcPr>
            <w:tcW w:w="4820" w:type="dxa"/>
            <w:vAlign w:val="center"/>
          </w:tcPr>
          <w:p>
            <w:pPr>
              <w:spacing w:line="360" w:lineRule="auto"/>
              <w:rPr>
                <w:rFonts w:ascii="Times New Roman" w:hAnsi="Times New Roman" w:cs="Times New Roman"/>
                <w:color w:val="000000"/>
              </w:rPr>
            </w:pPr>
            <w:r>
              <w:rPr>
                <w:rFonts w:hint="eastAsia" w:ascii="Times New Roman" w:hAnsi="Times New Roman" w:cs="宋体"/>
                <w:color w:val="000000"/>
              </w:rPr>
              <w:t>注吹机组、注拉吹机组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1" w:type="dxa"/>
            <w:vAlign w:val="center"/>
          </w:tcPr>
          <w:p>
            <w:pPr>
              <w:pStyle w:val="76"/>
              <w:numPr>
                <w:ilvl w:val="0"/>
                <w:numId w:val="3"/>
              </w:numPr>
              <w:spacing w:line="360" w:lineRule="auto"/>
              <w:ind w:firstLineChars="0"/>
              <w:jc w:val="center"/>
              <w:rPr>
                <w:rFonts w:ascii="Times New Roman" w:hAnsi="Times New Roman" w:cs="Times New Roman"/>
                <w:color w:val="000000"/>
              </w:rPr>
            </w:pPr>
          </w:p>
        </w:tc>
        <w:tc>
          <w:tcPr>
            <w:tcW w:w="698" w:type="dxa"/>
            <w:vMerge w:val="continue"/>
            <w:vAlign w:val="center"/>
          </w:tcPr>
          <w:p>
            <w:pPr>
              <w:spacing w:line="360" w:lineRule="auto"/>
              <w:rPr>
                <w:rFonts w:ascii="Times New Roman" w:hAnsi="Times New Roman" w:cs="Times New Roman"/>
                <w:color w:val="000000"/>
              </w:rPr>
            </w:pPr>
          </w:p>
        </w:tc>
        <w:tc>
          <w:tcPr>
            <w:tcW w:w="2552" w:type="dxa"/>
            <w:vMerge w:val="continue"/>
            <w:vAlign w:val="center"/>
          </w:tcPr>
          <w:p>
            <w:pPr>
              <w:spacing w:line="360" w:lineRule="auto"/>
              <w:rPr>
                <w:rFonts w:ascii="Times New Roman" w:hAnsi="Times New Roman" w:cs="Times New Roman"/>
                <w:color w:val="000000"/>
              </w:rPr>
            </w:pPr>
          </w:p>
        </w:tc>
        <w:tc>
          <w:tcPr>
            <w:tcW w:w="4820" w:type="dxa"/>
            <w:vAlign w:val="center"/>
          </w:tcPr>
          <w:p>
            <w:pPr>
              <w:spacing w:line="360" w:lineRule="auto"/>
              <w:rPr>
                <w:rFonts w:ascii="Times New Roman" w:hAnsi="Times New Roman" w:cs="Times New Roman"/>
                <w:color w:val="000000"/>
              </w:rPr>
            </w:pPr>
            <w:r>
              <w:rPr>
                <w:rFonts w:hint="eastAsia" w:ascii="Times New Roman" w:hAnsi="Times New Roman" w:cs="宋体"/>
                <w:color w:val="000000"/>
              </w:rPr>
              <w:t>注射机、吹塑机、加热设备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931" w:type="dxa"/>
            <w:vAlign w:val="center"/>
          </w:tcPr>
          <w:p>
            <w:pPr>
              <w:pStyle w:val="76"/>
              <w:numPr>
                <w:ilvl w:val="0"/>
                <w:numId w:val="3"/>
              </w:numPr>
              <w:spacing w:line="360" w:lineRule="auto"/>
              <w:ind w:firstLineChars="0"/>
              <w:jc w:val="center"/>
              <w:rPr>
                <w:rFonts w:ascii="Times New Roman" w:hAnsi="Times New Roman" w:cs="Times New Roman"/>
                <w:color w:val="000000"/>
              </w:rPr>
            </w:pPr>
          </w:p>
        </w:tc>
        <w:tc>
          <w:tcPr>
            <w:tcW w:w="698" w:type="dxa"/>
            <w:vMerge w:val="continue"/>
            <w:vAlign w:val="center"/>
          </w:tcPr>
          <w:p>
            <w:pPr>
              <w:spacing w:line="360" w:lineRule="auto"/>
              <w:rPr>
                <w:rFonts w:ascii="Times New Roman" w:hAnsi="Times New Roman" w:cs="Times New Roman"/>
                <w:color w:val="000000"/>
              </w:rPr>
            </w:pPr>
          </w:p>
        </w:tc>
        <w:tc>
          <w:tcPr>
            <w:tcW w:w="2552" w:type="dxa"/>
            <w:vMerge w:val="continue"/>
            <w:vAlign w:val="center"/>
          </w:tcPr>
          <w:p>
            <w:pPr>
              <w:spacing w:line="360" w:lineRule="auto"/>
              <w:rPr>
                <w:rFonts w:ascii="Times New Roman" w:hAnsi="Times New Roman" w:cs="Times New Roman"/>
                <w:color w:val="000000"/>
              </w:rPr>
            </w:pPr>
          </w:p>
        </w:tc>
        <w:tc>
          <w:tcPr>
            <w:tcW w:w="4820" w:type="dxa"/>
            <w:vAlign w:val="center"/>
          </w:tcPr>
          <w:p>
            <w:pPr>
              <w:spacing w:line="360" w:lineRule="auto"/>
              <w:rPr>
                <w:rFonts w:ascii="Times New Roman" w:hAnsi="Times New Roman" w:cs="Times New Roman"/>
                <w:color w:val="000000"/>
              </w:rPr>
            </w:pPr>
            <w:r>
              <w:rPr>
                <w:rFonts w:hint="eastAsia" w:ascii="Times New Roman" w:hAnsi="Times New Roman" w:cs="宋体"/>
                <w:color w:val="000000"/>
              </w:rPr>
              <w:t>加热与吹塑设备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1" w:type="dxa"/>
            <w:vAlign w:val="center"/>
          </w:tcPr>
          <w:p>
            <w:pPr>
              <w:pStyle w:val="76"/>
              <w:numPr>
                <w:ilvl w:val="0"/>
                <w:numId w:val="3"/>
              </w:numPr>
              <w:spacing w:line="360" w:lineRule="auto"/>
              <w:ind w:firstLineChars="0"/>
              <w:jc w:val="center"/>
              <w:rPr>
                <w:rFonts w:ascii="Times New Roman" w:hAnsi="Times New Roman" w:cs="Times New Roman"/>
                <w:color w:val="000000"/>
              </w:rPr>
            </w:pPr>
          </w:p>
        </w:tc>
        <w:tc>
          <w:tcPr>
            <w:tcW w:w="3250" w:type="dxa"/>
            <w:gridSpan w:val="2"/>
            <w:vAlign w:val="center"/>
          </w:tcPr>
          <w:p>
            <w:pPr>
              <w:spacing w:line="360" w:lineRule="auto"/>
              <w:rPr>
                <w:rFonts w:ascii="Times New Roman" w:hAnsi="Times New Roman" w:cs="Times New Roman"/>
                <w:color w:val="000000"/>
              </w:rPr>
            </w:pPr>
            <w:r>
              <w:rPr>
                <w:rFonts w:hint="eastAsia" w:ascii="Times New Roman" w:hAnsi="Times New Roman" w:cs="宋体"/>
                <w:color w:val="000000"/>
                <w:spacing w:val="8"/>
              </w:rPr>
              <w:t>水刺</w:t>
            </w:r>
            <w:r>
              <w:rPr>
                <w:rFonts w:ascii="Times New Roman" w:hAnsi="Times New Roman" w:cs="Times New Roman"/>
                <w:color w:val="000000"/>
                <w:spacing w:val="8"/>
              </w:rPr>
              <w:t>/</w:t>
            </w:r>
            <w:r>
              <w:rPr>
                <w:rFonts w:hint="eastAsia" w:ascii="Times New Roman" w:hAnsi="Times New Roman" w:cs="宋体"/>
                <w:color w:val="000000"/>
                <w:spacing w:val="8"/>
              </w:rPr>
              <w:t>热合</w:t>
            </w:r>
            <w:r>
              <w:rPr>
                <w:rFonts w:ascii="Times New Roman" w:hAnsi="Times New Roman" w:cs="Times New Roman"/>
                <w:color w:val="000000"/>
                <w:spacing w:val="8"/>
              </w:rPr>
              <w:t>/</w:t>
            </w:r>
            <w:r>
              <w:rPr>
                <w:rFonts w:hint="eastAsia" w:ascii="Times New Roman" w:hAnsi="Times New Roman" w:cs="宋体"/>
                <w:color w:val="000000"/>
                <w:spacing w:val="8"/>
              </w:rPr>
              <w:t>浆粕气流成网</w:t>
            </w:r>
            <w:r>
              <w:rPr>
                <w:rFonts w:ascii="Times New Roman" w:hAnsi="Times New Roman" w:cs="Times New Roman"/>
                <w:color w:val="000000"/>
                <w:spacing w:val="8"/>
              </w:rPr>
              <w:t>/</w:t>
            </w:r>
            <w:r>
              <w:rPr>
                <w:rFonts w:hint="eastAsia" w:ascii="Times New Roman" w:hAnsi="Times New Roman" w:cs="宋体"/>
                <w:color w:val="000000"/>
                <w:spacing w:val="8"/>
              </w:rPr>
              <w:t>湿法</w:t>
            </w:r>
            <w:r>
              <w:rPr>
                <w:rFonts w:ascii="Times New Roman" w:hAnsi="Times New Roman" w:cs="Times New Roman"/>
                <w:color w:val="000000"/>
                <w:spacing w:val="8"/>
              </w:rPr>
              <w:t>/</w:t>
            </w:r>
            <w:r>
              <w:rPr>
                <w:rFonts w:hint="eastAsia" w:ascii="Times New Roman" w:hAnsi="Times New Roman" w:cs="宋体"/>
                <w:color w:val="000000"/>
                <w:spacing w:val="8"/>
              </w:rPr>
              <w:t>纺粘</w:t>
            </w:r>
            <w:r>
              <w:rPr>
                <w:rFonts w:ascii="Times New Roman" w:hAnsi="Times New Roman" w:cs="Times New Roman"/>
                <w:color w:val="000000"/>
                <w:spacing w:val="8"/>
              </w:rPr>
              <w:t>/</w:t>
            </w:r>
            <w:r>
              <w:rPr>
                <w:rFonts w:hint="eastAsia" w:ascii="Times New Roman" w:hAnsi="Times New Roman" w:cs="宋体"/>
                <w:color w:val="000000"/>
                <w:spacing w:val="8"/>
              </w:rPr>
              <w:t>熔喷</w:t>
            </w:r>
            <w:r>
              <w:rPr>
                <w:rFonts w:ascii="Times New Roman" w:hAnsi="Times New Roman" w:cs="Times New Roman"/>
                <w:color w:val="000000"/>
                <w:spacing w:val="8"/>
              </w:rPr>
              <w:t>/</w:t>
            </w:r>
            <w:r>
              <w:rPr>
                <w:rFonts w:hint="eastAsia" w:ascii="Times New Roman" w:hAnsi="Times New Roman" w:cs="宋体"/>
                <w:color w:val="000000"/>
                <w:spacing w:val="8"/>
              </w:rPr>
              <w:t>针刺</w:t>
            </w:r>
            <w:r>
              <w:rPr>
                <w:rFonts w:ascii="Times New Roman" w:hAnsi="Times New Roman" w:cs="Times New Roman"/>
                <w:color w:val="000000"/>
                <w:spacing w:val="8"/>
              </w:rPr>
              <w:t>/</w:t>
            </w:r>
            <w:r>
              <w:rPr>
                <w:rFonts w:hint="eastAsia" w:ascii="Times New Roman" w:hAnsi="Times New Roman" w:cs="宋体"/>
                <w:color w:val="000000"/>
                <w:spacing w:val="8"/>
              </w:rPr>
              <w:t>缝编等</w:t>
            </w:r>
          </w:p>
        </w:tc>
        <w:tc>
          <w:tcPr>
            <w:tcW w:w="4820" w:type="dxa"/>
            <w:vAlign w:val="center"/>
          </w:tcPr>
          <w:p>
            <w:pPr>
              <w:spacing w:line="360" w:lineRule="auto"/>
              <w:rPr>
                <w:rFonts w:ascii="Times New Roman" w:hAnsi="Times New Roman" w:cs="Times New Roman"/>
                <w:color w:val="000000"/>
              </w:rPr>
            </w:pPr>
            <w:r>
              <w:rPr>
                <w:rFonts w:hint="eastAsia" w:ascii="Times New Roman" w:hAnsi="Times New Roman" w:cs="宋体"/>
                <w:color w:val="000000"/>
              </w:rPr>
              <w:t>相应设备（适用于无纺布生产）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1" w:type="dxa"/>
            <w:vAlign w:val="center"/>
          </w:tcPr>
          <w:p>
            <w:pPr>
              <w:pStyle w:val="76"/>
              <w:numPr>
                <w:ilvl w:val="0"/>
                <w:numId w:val="3"/>
              </w:numPr>
              <w:spacing w:line="360" w:lineRule="auto"/>
              <w:ind w:firstLineChars="0"/>
              <w:jc w:val="center"/>
              <w:rPr>
                <w:rFonts w:ascii="Times New Roman" w:hAnsi="Times New Roman" w:cs="Times New Roman"/>
                <w:color w:val="000000"/>
              </w:rPr>
            </w:pPr>
          </w:p>
        </w:tc>
        <w:tc>
          <w:tcPr>
            <w:tcW w:w="3250" w:type="dxa"/>
            <w:gridSpan w:val="2"/>
            <w:vAlign w:val="center"/>
          </w:tcPr>
          <w:p>
            <w:pPr>
              <w:spacing w:line="360" w:lineRule="auto"/>
              <w:rPr>
                <w:rFonts w:ascii="Times New Roman" w:hAnsi="Times New Roman" w:cs="Times New Roman"/>
                <w:color w:val="000000"/>
              </w:rPr>
            </w:pPr>
            <w:r>
              <w:rPr>
                <w:rFonts w:hint="eastAsia" w:ascii="Times New Roman" w:hAnsi="Times New Roman" w:cs="宋体"/>
                <w:color w:val="000000"/>
              </w:rPr>
              <w:t>收卷</w:t>
            </w:r>
          </w:p>
        </w:tc>
        <w:tc>
          <w:tcPr>
            <w:tcW w:w="4820" w:type="dxa"/>
            <w:vAlign w:val="center"/>
          </w:tcPr>
          <w:p>
            <w:pPr>
              <w:spacing w:line="360" w:lineRule="auto"/>
              <w:rPr>
                <w:rFonts w:ascii="Times New Roman" w:hAnsi="Times New Roman" w:cs="Times New Roman"/>
                <w:color w:val="000000"/>
              </w:rPr>
            </w:pPr>
            <w:r>
              <w:rPr>
                <w:rFonts w:hint="eastAsia" w:ascii="Times New Roman" w:hAnsi="Times New Roman" w:cs="宋体"/>
                <w:color w:val="000000"/>
              </w:rPr>
              <w:t>收卷机或收卷装置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1" w:type="dxa"/>
            <w:vAlign w:val="center"/>
          </w:tcPr>
          <w:p>
            <w:pPr>
              <w:pStyle w:val="76"/>
              <w:numPr>
                <w:ilvl w:val="0"/>
                <w:numId w:val="3"/>
              </w:numPr>
              <w:spacing w:line="360" w:lineRule="auto"/>
              <w:ind w:firstLineChars="0"/>
              <w:jc w:val="center"/>
              <w:rPr>
                <w:rFonts w:ascii="Times New Roman" w:hAnsi="Times New Roman" w:cs="Times New Roman"/>
                <w:color w:val="000000"/>
              </w:rPr>
            </w:pPr>
          </w:p>
        </w:tc>
        <w:tc>
          <w:tcPr>
            <w:tcW w:w="3250" w:type="dxa"/>
            <w:gridSpan w:val="2"/>
            <w:vAlign w:val="center"/>
          </w:tcPr>
          <w:p>
            <w:pPr>
              <w:spacing w:line="360" w:lineRule="auto"/>
              <w:rPr>
                <w:rFonts w:ascii="Times New Roman" w:hAnsi="Times New Roman" w:cs="Times New Roman"/>
                <w:color w:val="000000"/>
              </w:rPr>
            </w:pPr>
            <w:r>
              <w:rPr>
                <w:rFonts w:hint="eastAsia" w:ascii="Times New Roman" w:hAnsi="Times New Roman" w:cs="宋体"/>
                <w:color w:val="000000"/>
              </w:rPr>
              <w:t>真空镀膜</w:t>
            </w:r>
          </w:p>
        </w:tc>
        <w:tc>
          <w:tcPr>
            <w:tcW w:w="4820" w:type="dxa"/>
            <w:vAlign w:val="center"/>
          </w:tcPr>
          <w:p>
            <w:pPr>
              <w:spacing w:line="360" w:lineRule="auto"/>
              <w:rPr>
                <w:rFonts w:ascii="Times New Roman" w:hAnsi="Times New Roman" w:cs="Times New Roman"/>
                <w:color w:val="000000"/>
              </w:rPr>
            </w:pPr>
            <w:r>
              <w:rPr>
                <w:rFonts w:hint="eastAsia" w:ascii="Times New Roman" w:hAnsi="Times New Roman" w:cs="宋体"/>
                <w:color w:val="000000"/>
              </w:rPr>
              <w:t>真空镀铝设备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1" w:type="dxa"/>
            <w:vAlign w:val="center"/>
          </w:tcPr>
          <w:p>
            <w:pPr>
              <w:pStyle w:val="76"/>
              <w:numPr>
                <w:ilvl w:val="0"/>
                <w:numId w:val="3"/>
              </w:numPr>
              <w:spacing w:line="360" w:lineRule="auto"/>
              <w:ind w:firstLineChars="0"/>
              <w:jc w:val="center"/>
              <w:rPr>
                <w:rFonts w:ascii="Times New Roman" w:hAnsi="Times New Roman" w:cs="Times New Roman"/>
                <w:color w:val="000000"/>
              </w:rPr>
            </w:pPr>
          </w:p>
        </w:tc>
        <w:tc>
          <w:tcPr>
            <w:tcW w:w="3250" w:type="dxa"/>
            <w:gridSpan w:val="2"/>
            <w:vAlign w:val="center"/>
          </w:tcPr>
          <w:p>
            <w:pPr>
              <w:spacing w:line="360" w:lineRule="auto"/>
              <w:rPr>
                <w:rFonts w:ascii="Times New Roman" w:hAnsi="Times New Roman" w:cs="Times New Roman"/>
                <w:color w:val="000000"/>
              </w:rPr>
            </w:pPr>
            <w:r>
              <w:rPr>
                <w:rFonts w:hint="eastAsia" w:ascii="Times New Roman" w:hAnsi="Times New Roman" w:cs="宋体"/>
                <w:color w:val="000000"/>
              </w:rPr>
              <w:t>拉丝</w:t>
            </w:r>
          </w:p>
        </w:tc>
        <w:tc>
          <w:tcPr>
            <w:tcW w:w="4820" w:type="dxa"/>
            <w:vAlign w:val="center"/>
          </w:tcPr>
          <w:p>
            <w:pPr>
              <w:spacing w:line="360" w:lineRule="auto"/>
              <w:rPr>
                <w:rFonts w:ascii="Times New Roman" w:hAnsi="Times New Roman" w:cs="Times New Roman"/>
                <w:color w:val="000000"/>
              </w:rPr>
            </w:pPr>
            <w:r>
              <w:rPr>
                <w:rFonts w:hint="eastAsia" w:ascii="Times New Roman" w:hAnsi="Times New Roman" w:cs="宋体"/>
                <w:color w:val="000000"/>
              </w:rPr>
              <w:t>拉丝机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1" w:type="dxa"/>
            <w:vAlign w:val="center"/>
          </w:tcPr>
          <w:p>
            <w:pPr>
              <w:pStyle w:val="76"/>
              <w:numPr>
                <w:ilvl w:val="0"/>
                <w:numId w:val="3"/>
              </w:numPr>
              <w:spacing w:line="360" w:lineRule="auto"/>
              <w:ind w:firstLineChars="0"/>
              <w:jc w:val="center"/>
              <w:rPr>
                <w:rFonts w:ascii="Times New Roman" w:hAnsi="Times New Roman" w:cs="Times New Roman"/>
                <w:color w:val="000000"/>
              </w:rPr>
            </w:pPr>
          </w:p>
        </w:tc>
        <w:tc>
          <w:tcPr>
            <w:tcW w:w="3250" w:type="dxa"/>
            <w:gridSpan w:val="2"/>
            <w:vAlign w:val="center"/>
          </w:tcPr>
          <w:p>
            <w:pPr>
              <w:spacing w:line="360" w:lineRule="auto"/>
              <w:rPr>
                <w:rFonts w:ascii="Times New Roman" w:hAnsi="Times New Roman" w:cs="Times New Roman"/>
                <w:color w:val="000000"/>
              </w:rPr>
            </w:pPr>
            <w:r>
              <w:rPr>
                <w:rFonts w:hint="eastAsia" w:ascii="Times New Roman" w:hAnsi="Times New Roman" w:cs="宋体"/>
                <w:color w:val="000000"/>
              </w:rPr>
              <w:t>编织</w:t>
            </w:r>
          </w:p>
        </w:tc>
        <w:tc>
          <w:tcPr>
            <w:tcW w:w="4820" w:type="dxa"/>
            <w:vAlign w:val="center"/>
          </w:tcPr>
          <w:p>
            <w:pPr>
              <w:spacing w:line="360" w:lineRule="auto"/>
              <w:rPr>
                <w:rFonts w:ascii="Times New Roman" w:hAnsi="Times New Roman" w:cs="Times New Roman"/>
                <w:color w:val="000000"/>
              </w:rPr>
            </w:pPr>
            <w:r>
              <w:rPr>
                <w:rFonts w:hint="eastAsia" w:ascii="Times New Roman" w:hAnsi="Times New Roman" w:cs="宋体"/>
                <w:color w:val="000000"/>
              </w:rPr>
              <w:t>圆织机、平织机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1" w:type="dxa"/>
            <w:vAlign w:val="center"/>
          </w:tcPr>
          <w:p>
            <w:pPr>
              <w:pStyle w:val="76"/>
              <w:numPr>
                <w:ilvl w:val="0"/>
                <w:numId w:val="3"/>
              </w:numPr>
              <w:spacing w:line="360" w:lineRule="auto"/>
              <w:ind w:firstLineChars="0"/>
              <w:jc w:val="center"/>
              <w:rPr>
                <w:rFonts w:ascii="Times New Roman" w:hAnsi="Times New Roman" w:cs="Times New Roman"/>
                <w:color w:val="000000"/>
              </w:rPr>
            </w:pPr>
          </w:p>
        </w:tc>
        <w:tc>
          <w:tcPr>
            <w:tcW w:w="3250" w:type="dxa"/>
            <w:gridSpan w:val="2"/>
            <w:vAlign w:val="center"/>
          </w:tcPr>
          <w:p>
            <w:pPr>
              <w:spacing w:line="360" w:lineRule="auto"/>
              <w:rPr>
                <w:rFonts w:ascii="Times New Roman" w:hAnsi="Times New Roman" w:cs="Times New Roman"/>
                <w:color w:val="000000"/>
              </w:rPr>
            </w:pPr>
            <w:r>
              <w:rPr>
                <w:rFonts w:hint="eastAsia" w:ascii="Times New Roman" w:hAnsi="Times New Roman" w:cs="宋体"/>
                <w:color w:val="000000"/>
              </w:rPr>
              <w:t>剪裁</w:t>
            </w:r>
          </w:p>
        </w:tc>
        <w:tc>
          <w:tcPr>
            <w:tcW w:w="4820" w:type="dxa"/>
            <w:vAlign w:val="center"/>
          </w:tcPr>
          <w:p>
            <w:pPr>
              <w:spacing w:line="360" w:lineRule="auto"/>
              <w:rPr>
                <w:rFonts w:ascii="Times New Roman" w:hAnsi="Times New Roman" w:cs="Times New Roman"/>
                <w:color w:val="000000"/>
              </w:rPr>
            </w:pPr>
            <w:r>
              <w:rPr>
                <w:rFonts w:hint="eastAsia" w:ascii="Times New Roman" w:hAnsi="Times New Roman" w:cs="宋体"/>
                <w:color w:val="000000"/>
              </w:rPr>
              <w:t>剪裁机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1" w:type="dxa"/>
            <w:vAlign w:val="center"/>
          </w:tcPr>
          <w:p>
            <w:pPr>
              <w:pStyle w:val="76"/>
              <w:numPr>
                <w:ilvl w:val="0"/>
                <w:numId w:val="3"/>
              </w:numPr>
              <w:spacing w:line="360" w:lineRule="auto"/>
              <w:ind w:firstLineChars="0"/>
              <w:jc w:val="center"/>
              <w:rPr>
                <w:rFonts w:ascii="Times New Roman" w:hAnsi="Times New Roman" w:cs="Times New Roman"/>
                <w:color w:val="000000"/>
              </w:rPr>
            </w:pPr>
          </w:p>
        </w:tc>
        <w:tc>
          <w:tcPr>
            <w:tcW w:w="3250" w:type="dxa"/>
            <w:gridSpan w:val="2"/>
            <w:vAlign w:val="center"/>
          </w:tcPr>
          <w:p>
            <w:pPr>
              <w:spacing w:line="360" w:lineRule="auto"/>
              <w:rPr>
                <w:rFonts w:ascii="Times New Roman" w:hAnsi="Times New Roman" w:cs="Times New Roman"/>
                <w:color w:val="000000"/>
              </w:rPr>
            </w:pPr>
            <w:r>
              <w:rPr>
                <w:rFonts w:hint="eastAsia" w:ascii="Times New Roman" w:hAnsi="Times New Roman" w:cs="宋体"/>
                <w:color w:val="000000"/>
              </w:rPr>
              <w:t>缝制</w:t>
            </w:r>
          </w:p>
        </w:tc>
        <w:tc>
          <w:tcPr>
            <w:tcW w:w="4820" w:type="dxa"/>
            <w:vAlign w:val="center"/>
          </w:tcPr>
          <w:p>
            <w:pPr>
              <w:spacing w:line="360" w:lineRule="auto"/>
              <w:rPr>
                <w:rFonts w:ascii="Times New Roman" w:hAnsi="Times New Roman" w:cs="Times New Roman"/>
                <w:color w:val="000000"/>
              </w:rPr>
            </w:pPr>
            <w:r>
              <w:rPr>
                <w:rFonts w:hint="eastAsia" w:ascii="Times New Roman" w:hAnsi="Times New Roman" w:cs="宋体"/>
                <w:color w:val="000000"/>
              </w:rPr>
              <w:t>缝纫机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931" w:type="dxa"/>
            <w:vAlign w:val="center"/>
          </w:tcPr>
          <w:p>
            <w:pPr>
              <w:pStyle w:val="76"/>
              <w:numPr>
                <w:ilvl w:val="0"/>
                <w:numId w:val="3"/>
              </w:numPr>
              <w:spacing w:line="360" w:lineRule="auto"/>
              <w:ind w:firstLineChars="0"/>
              <w:jc w:val="center"/>
              <w:rPr>
                <w:rFonts w:ascii="Times New Roman" w:hAnsi="Times New Roman" w:cs="Times New Roman"/>
                <w:color w:val="000000"/>
              </w:rPr>
            </w:pPr>
          </w:p>
        </w:tc>
        <w:tc>
          <w:tcPr>
            <w:tcW w:w="3250" w:type="dxa"/>
            <w:gridSpan w:val="2"/>
            <w:vAlign w:val="center"/>
          </w:tcPr>
          <w:p>
            <w:pPr>
              <w:spacing w:line="360" w:lineRule="auto"/>
              <w:rPr>
                <w:rFonts w:ascii="Times New Roman" w:hAnsi="Times New Roman" w:cs="Times New Roman"/>
                <w:color w:val="000000"/>
              </w:rPr>
            </w:pPr>
            <w:r>
              <w:rPr>
                <w:rFonts w:hint="eastAsia" w:ascii="Times New Roman" w:hAnsi="Times New Roman" w:cs="宋体"/>
                <w:color w:val="000000"/>
              </w:rPr>
              <w:t>表面处理</w:t>
            </w:r>
          </w:p>
        </w:tc>
        <w:tc>
          <w:tcPr>
            <w:tcW w:w="4820" w:type="dxa"/>
            <w:vAlign w:val="center"/>
          </w:tcPr>
          <w:p>
            <w:pPr>
              <w:spacing w:line="360" w:lineRule="auto"/>
              <w:rPr>
                <w:rFonts w:ascii="Times New Roman" w:hAnsi="Times New Roman" w:cs="Times New Roman"/>
                <w:color w:val="000000"/>
              </w:rPr>
            </w:pPr>
            <w:r>
              <w:rPr>
                <w:rFonts w:hint="eastAsia" w:ascii="Times New Roman" w:hAnsi="Times New Roman" w:cs="宋体"/>
                <w:color w:val="000000"/>
              </w:rPr>
              <w:t>电晕处理机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1" w:type="dxa"/>
            <w:vAlign w:val="center"/>
          </w:tcPr>
          <w:p>
            <w:pPr>
              <w:pStyle w:val="76"/>
              <w:numPr>
                <w:ilvl w:val="0"/>
                <w:numId w:val="3"/>
              </w:numPr>
              <w:spacing w:line="360" w:lineRule="auto"/>
              <w:ind w:firstLineChars="0"/>
              <w:jc w:val="center"/>
              <w:rPr>
                <w:rFonts w:ascii="Times New Roman" w:hAnsi="Times New Roman" w:cs="Times New Roman"/>
                <w:color w:val="000000"/>
              </w:rPr>
            </w:pPr>
          </w:p>
        </w:tc>
        <w:tc>
          <w:tcPr>
            <w:tcW w:w="3250" w:type="dxa"/>
            <w:gridSpan w:val="2"/>
            <w:vAlign w:val="center"/>
          </w:tcPr>
          <w:p>
            <w:pPr>
              <w:spacing w:line="360" w:lineRule="auto"/>
              <w:rPr>
                <w:rFonts w:ascii="Times New Roman" w:hAnsi="Times New Roman" w:cs="Times New Roman"/>
                <w:color w:val="000000"/>
              </w:rPr>
            </w:pPr>
            <w:r>
              <w:rPr>
                <w:rFonts w:hint="eastAsia" w:ascii="Times New Roman" w:hAnsi="Times New Roman" w:cs="宋体"/>
                <w:color w:val="000000"/>
              </w:rPr>
              <w:t>印刷</w:t>
            </w:r>
          </w:p>
        </w:tc>
        <w:tc>
          <w:tcPr>
            <w:tcW w:w="4820" w:type="dxa"/>
            <w:vAlign w:val="center"/>
          </w:tcPr>
          <w:p>
            <w:pPr>
              <w:spacing w:line="360" w:lineRule="auto"/>
              <w:rPr>
                <w:rFonts w:ascii="Times New Roman" w:hAnsi="Times New Roman" w:cs="Times New Roman"/>
                <w:color w:val="000000"/>
              </w:rPr>
            </w:pPr>
            <w:r>
              <w:rPr>
                <w:rFonts w:hint="eastAsia" w:ascii="Times New Roman" w:hAnsi="Times New Roman" w:cs="宋体"/>
                <w:color w:val="000000"/>
              </w:rPr>
              <w:t>印刷设备（凹版印刷机或柔版印刷机或检品机等）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1" w:type="dxa"/>
            <w:vAlign w:val="center"/>
          </w:tcPr>
          <w:p>
            <w:pPr>
              <w:pStyle w:val="76"/>
              <w:numPr>
                <w:ilvl w:val="0"/>
                <w:numId w:val="3"/>
              </w:numPr>
              <w:spacing w:line="360" w:lineRule="auto"/>
              <w:ind w:firstLineChars="0"/>
              <w:jc w:val="center"/>
              <w:rPr>
                <w:rFonts w:ascii="Times New Roman" w:hAnsi="Times New Roman" w:cs="Times New Roman"/>
                <w:color w:val="000000"/>
              </w:rPr>
            </w:pPr>
          </w:p>
        </w:tc>
        <w:tc>
          <w:tcPr>
            <w:tcW w:w="3250" w:type="dxa"/>
            <w:gridSpan w:val="2"/>
            <w:vAlign w:val="center"/>
          </w:tcPr>
          <w:p>
            <w:pPr>
              <w:spacing w:line="360" w:lineRule="auto"/>
              <w:rPr>
                <w:rFonts w:ascii="Times New Roman" w:hAnsi="Times New Roman" w:cs="Times New Roman"/>
                <w:color w:val="000000"/>
              </w:rPr>
            </w:pPr>
            <w:r>
              <w:rPr>
                <w:rFonts w:hint="eastAsia" w:ascii="Times New Roman" w:hAnsi="Times New Roman" w:cs="宋体"/>
                <w:color w:val="000000"/>
              </w:rPr>
              <w:t>复合</w:t>
            </w:r>
          </w:p>
        </w:tc>
        <w:tc>
          <w:tcPr>
            <w:tcW w:w="4820" w:type="dxa"/>
            <w:vAlign w:val="center"/>
          </w:tcPr>
          <w:p>
            <w:pPr>
              <w:spacing w:line="360" w:lineRule="auto"/>
              <w:rPr>
                <w:rFonts w:ascii="Times New Roman" w:hAnsi="Times New Roman" w:cs="Times New Roman"/>
                <w:color w:val="000000"/>
              </w:rPr>
            </w:pPr>
            <w:r>
              <w:rPr>
                <w:rFonts w:hint="eastAsia" w:ascii="Times New Roman" w:hAnsi="Times New Roman" w:cs="宋体"/>
                <w:color w:val="000000"/>
              </w:rPr>
              <w:t>复合设备（挤出制膜机或干式复合机或无溶剂复合机或挤出复合机或共挤出复合机或涂布复合机）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1" w:type="dxa"/>
            <w:vAlign w:val="center"/>
          </w:tcPr>
          <w:p>
            <w:pPr>
              <w:pStyle w:val="76"/>
              <w:numPr>
                <w:ilvl w:val="0"/>
                <w:numId w:val="3"/>
              </w:numPr>
              <w:spacing w:line="360" w:lineRule="auto"/>
              <w:ind w:firstLineChars="0"/>
              <w:jc w:val="center"/>
              <w:rPr>
                <w:rFonts w:ascii="Times New Roman" w:hAnsi="Times New Roman" w:cs="Times New Roman"/>
                <w:color w:val="000000"/>
              </w:rPr>
            </w:pPr>
          </w:p>
        </w:tc>
        <w:tc>
          <w:tcPr>
            <w:tcW w:w="3250" w:type="dxa"/>
            <w:gridSpan w:val="2"/>
            <w:vAlign w:val="center"/>
          </w:tcPr>
          <w:p>
            <w:pPr>
              <w:spacing w:line="360" w:lineRule="auto"/>
              <w:rPr>
                <w:rFonts w:ascii="Times New Roman" w:hAnsi="Times New Roman" w:cs="Times New Roman"/>
                <w:color w:val="000000"/>
              </w:rPr>
            </w:pPr>
            <w:r>
              <w:rPr>
                <w:rFonts w:hint="eastAsia" w:ascii="Times New Roman" w:hAnsi="Times New Roman" w:cs="宋体"/>
                <w:color w:val="000000"/>
              </w:rPr>
              <w:t>熟化</w:t>
            </w:r>
          </w:p>
        </w:tc>
        <w:tc>
          <w:tcPr>
            <w:tcW w:w="4820" w:type="dxa"/>
            <w:vAlign w:val="center"/>
          </w:tcPr>
          <w:p>
            <w:pPr>
              <w:spacing w:line="360" w:lineRule="auto"/>
              <w:rPr>
                <w:rFonts w:ascii="Times New Roman" w:hAnsi="Times New Roman" w:cs="Times New Roman"/>
                <w:color w:val="000000"/>
              </w:rPr>
            </w:pPr>
            <w:r>
              <w:rPr>
                <w:rFonts w:hint="eastAsia" w:ascii="Times New Roman" w:hAnsi="Times New Roman" w:cs="宋体"/>
                <w:color w:val="000000"/>
              </w:rPr>
              <w:t>具有加热恒温且排除污浊气体的熟化间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1" w:type="dxa"/>
            <w:vAlign w:val="center"/>
          </w:tcPr>
          <w:p>
            <w:pPr>
              <w:pStyle w:val="76"/>
              <w:numPr>
                <w:ilvl w:val="0"/>
                <w:numId w:val="3"/>
              </w:numPr>
              <w:spacing w:line="360" w:lineRule="auto"/>
              <w:ind w:firstLineChars="0"/>
              <w:jc w:val="center"/>
              <w:rPr>
                <w:rFonts w:ascii="Times New Roman" w:hAnsi="Times New Roman" w:cs="Times New Roman"/>
                <w:color w:val="000000"/>
              </w:rPr>
            </w:pPr>
          </w:p>
        </w:tc>
        <w:tc>
          <w:tcPr>
            <w:tcW w:w="3250" w:type="dxa"/>
            <w:gridSpan w:val="2"/>
            <w:vAlign w:val="center"/>
          </w:tcPr>
          <w:p>
            <w:pPr>
              <w:spacing w:line="360" w:lineRule="auto"/>
              <w:rPr>
                <w:rFonts w:ascii="Times New Roman" w:hAnsi="Times New Roman" w:cs="Times New Roman"/>
                <w:color w:val="000000"/>
              </w:rPr>
            </w:pPr>
            <w:r>
              <w:rPr>
                <w:rFonts w:hint="eastAsia" w:ascii="Times New Roman" w:hAnsi="Times New Roman" w:cs="宋体"/>
                <w:color w:val="000000"/>
              </w:rPr>
              <w:t>覆膜</w:t>
            </w:r>
          </w:p>
        </w:tc>
        <w:tc>
          <w:tcPr>
            <w:tcW w:w="4820" w:type="dxa"/>
            <w:vAlign w:val="center"/>
          </w:tcPr>
          <w:p>
            <w:pPr>
              <w:spacing w:line="360" w:lineRule="auto"/>
              <w:rPr>
                <w:rFonts w:ascii="Times New Roman" w:hAnsi="Times New Roman" w:cs="Times New Roman"/>
                <w:color w:val="000000"/>
              </w:rPr>
            </w:pPr>
            <w:r>
              <w:rPr>
                <w:rFonts w:hint="eastAsia" w:ascii="Times New Roman" w:hAnsi="Times New Roman" w:cs="宋体"/>
                <w:color w:val="000000"/>
              </w:rPr>
              <w:t>覆膜机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1" w:type="dxa"/>
            <w:vAlign w:val="center"/>
          </w:tcPr>
          <w:p>
            <w:pPr>
              <w:pStyle w:val="76"/>
              <w:numPr>
                <w:ilvl w:val="0"/>
                <w:numId w:val="3"/>
              </w:numPr>
              <w:spacing w:line="360" w:lineRule="auto"/>
              <w:ind w:firstLineChars="0"/>
              <w:jc w:val="center"/>
              <w:rPr>
                <w:rFonts w:ascii="Times New Roman" w:hAnsi="Times New Roman" w:cs="Times New Roman"/>
                <w:color w:val="000000"/>
              </w:rPr>
            </w:pPr>
          </w:p>
        </w:tc>
        <w:tc>
          <w:tcPr>
            <w:tcW w:w="3250" w:type="dxa"/>
            <w:gridSpan w:val="2"/>
            <w:vAlign w:val="center"/>
          </w:tcPr>
          <w:p>
            <w:pPr>
              <w:spacing w:line="360" w:lineRule="auto"/>
              <w:rPr>
                <w:rFonts w:ascii="Times New Roman" w:hAnsi="Times New Roman" w:cs="Times New Roman"/>
                <w:color w:val="000000"/>
              </w:rPr>
            </w:pPr>
            <w:r>
              <w:rPr>
                <w:rFonts w:hint="eastAsia" w:ascii="Times New Roman" w:hAnsi="Times New Roman" w:cs="宋体"/>
                <w:color w:val="000000"/>
              </w:rPr>
              <w:t>分切或裁切</w:t>
            </w:r>
          </w:p>
        </w:tc>
        <w:tc>
          <w:tcPr>
            <w:tcW w:w="4820" w:type="dxa"/>
            <w:vAlign w:val="center"/>
          </w:tcPr>
          <w:p>
            <w:pPr>
              <w:spacing w:line="360" w:lineRule="auto"/>
              <w:rPr>
                <w:rFonts w:ascii="Times New Roman" w:hAnsi="Times New Roman" w:cs="Times New Roman"/>
                <w:color w:val="000000"/>
              </w:rPr>
            </w:pPr>
            <w:r>
              <w:rPr>
                <w:rFonts w:hint="eastAsia" w:ascii="Times New Roman" w:hAnsi="Times New Roman" w:cs="宋体"/>
                <w:color w:val="000000"/>
              </w:rPr>
              <w:t>分切机或裁切机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1" w:type="dxa"/>
            <w:vAlign w:val="center"/>
          </w:tcPr>
          <w:p>
            <w:pPr>
              <w:pStyle w:val="76"/>
              <w:numPr>
                <w:ilvl w:val="0"/>
                <w:numId w:val="3"/>
              </w:numPr>
              <w:spacing w:line="360" w:lineRule="auto"/>
              <w:ind w:firstLineChars="0"/>
              <w:jc w:val="center"/>
              <w:rPr>
                <w:rFonts w:ascii="Times New Roman" w:hAnsi="Times New Roman" w:cs="Times New Roman"/>
                <w:color w:val="000000"/>
              </w:rPr>
            </w:pPr>
          </w:p>
        </w:tc>
        <w:tc>
          <w:tcPr>
            <w:tcW w:w="3250" w:type="dxa"/>
            <w:gridSpan w:val="2"/>
            <w:vAlign w:val="center"/>
          </w:tcPr>
          <w:p>
            <w:pPr>
              <w:spacing w:line="360" w:lineRule="auto"/>
              <w:rPr>
                <w:rFonts w:ascii="Times New Roman" w:hAnsi="Times New Roman" w:cs="Times New Roman"/>
                <w:color w:val="000000"/>
              </w:rPr>
            </w:pPr>
            <w:r>
              <w:rPr>
                <w:rFonts w:hint="eastAsia" w:ascii="Times New Roman" w:hAnsi="Times New Roman" w:cs="宋体"/>
                <w:color w:val="000000"/>
              </w:rPr>
              <w:t>制袋</w:t>
            </w:r>
          </w:p>
        </w:tc>
        <w:tc>
          <w:tcPr>
            <w:tcW w:w="4820" w:type="dxa"/>
            <w:vAlign w:val="center"/>
          </w:tcPr>
          <w:p>
            <w:pPr>
              <w:spacing w:line="360" w:lineRule="auto"/>
              <w:rPr>
                <w:rFonts w:ascii="Times New Roman" w:hAnsi="Times New Roman" w:cs="Times New Roman"/>
                <w:color w:val="000000"/>
              </w:rPr>
            </w:pPr>
            <w:r>
              <w:rPr>
                <w:rFonts w:hint="eastAsia" w:ascii="Times New Roman" w:hAnsi="Times New Roman" w:cs="宋体"/>
                <w:color w:val="000000"/>
              </w:rPr>
              <w:t>制袋机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1" w:type="dxa"/>
            <w:vAlign w:val="center"/>
          </w:tcPr>
          <w:p>
            <w:pPr>
              <w:pStyle w:val="76"/>
              <w:numPr>
                <w:ilvl w:val="0"/>
                <w:numId w:val="3"/>
              </w:numPr>
              <w:spacing w:line="360" w:lineRule="auto"/>
              <w:ind w:firstLineChars="0"/>
              <w:jc w:val="center"/>
              <w:rPr>
                <w:rFonts w:ascii="Times New Roman" w:hAnsi="Times New Roman" w:cs="Times New Roman"/>
                <w:color w:val="000000"/>
              </w:rPr>
            </w:pPr>
          </w:p>
        </w:tc>
        <w:tc>
          <w:tcPr>
            <w:tcW w:w="3250" w:type="dxa"/>
            <w:gridSpan w:val="2"/>
            <w:vAlign w:val="center"/>
          </w:tcPr>
          <w:p>
            <w:pPr>
              <w:spacing w:line="360" w:lineRule="auto"/>
              <w:rPr>
                <w:rFonts w:ascii="Times New Roman" w:hAnsi="Times New Roman" w:cs="Times New Roman"/>
                <w:color w:val="000000"/>
              </w:rPr>
            </w:pPr>
            <w:r>
              <w:rPr>
                <w:rFonts w:hint="eastAsia" w:ascii="Times New Roman" w:hAnsi="Times New Roman" w:cs="宋体"/>
                <w:color w:val="000000"/>
              </w:rPr>
              <w:t>检品</w:t>
            </w:r>
          </w:p>
        </w:tc>
        <w:tc>
          <w:tcPr>
            <w:tcW w:w="4820" w:type="dxa"/>
            <w:vAlign w:val="center"/>
          </w:tcPr>
          <w:p>
            <w:pPr>
              <w:spacing w:line="360" w:lineRule="auto"/>
              <w:rPr>
                <w:rFonts w:ascii="Times New Roman" w:hAnsi="Times New Roman" w:cs="Times New Roman"/>
                <w:color w:val="000000"/>
              </w:rPr>
            </w:pPr>
            <w:r>
              <w:rPr>
                <w:rFonts w:hint="eastAsia" w:ascii="Times New Roman" w:hAnsi="Times New Roman" w:cs="宋体"/>
                <w:color w:val="000000"/>
              </w:rPr>
              <w:t>检品机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931" w:type="dxa"/>
            <w:vAlign w:val="center"/>
          </w:tcPr>
          <w:p>
            <w:pPr>
              <w:pStyle w:val="76"/>
              <w:numPr>
                <w:ilvl w:val="0"/>
                <w:numId w:val="3"/>
              </w:numPr>
              <w:spacing w:line="360" w:lineRule="auto"/>
              <w:ind w:firstLineChars="0"/>
              <w:jc w:val="center"/>
              <w:rPr>
                <w:rFonts w:ascii="Times New Roman" w:hAnsi="Times New Roman" w:cs="Times New Roman"/>
                <w:color w:val="000000"/>
              </w:rPr>
            </w:pPr>
          </w:p>
        </w:tc>
        <w:tc>
          <w:tcPr>
            <w:tcW w:w="3250" w:type="dxa"/>
            <w:gridSpan w:val="2"/>
            <w:vAlign w:val="center"/>
          </w:tcPr>
          <w:p>
            <w:pPr>
              <w:spacing w:line="360" w:lineRule="auto"/>
              <w:rPr>
                <w:rFonts w:ascii="Times New Roman" w:hAnsi="Times New Roman" w:cs="Times New Roman"/>
                <w:color w:val="000000"/>
              </w:rPr>
            </w:pPr>
            <w:r>
              <w:rPr>
                <w:rFonts w:hint="eastAsia" w:ascii="Times New Roman" w:hAnsi="Times New Roman" w:cs="宋体"/>
                <w:color w:val="000000"/>
              </w:rPr>
              <w:t>包装</w:t>
            </w:r>
          </w:p>
        </w:tc>
        <w:tc>
          <w:tcPr>
            <w:tcW w:w="4820" w:type="dxa"/>
            <w:vAlign w:val="center"/>
          </w:tcPr>
          <w:p>
            <w:pPr>
              <w:spacing w:line="360" w:lineRule="auto"/>
              <w:rPr>
                <w:rFonts w:ascii="Times New Roman" w:hAnsi="Times New Roman" w:cs="Times New Roman"/>
                <w:color w:val="000000"/>
              </w:rPr>
            </w:pPr>
            <w:r>
              <w:rPr>
                <w:rFonts w:hint="eastAsia" w:ascii="Times New Roman" w:hAnsi="Times New Roman" w:cs="宋体"/>
                <w:color w:val="000000"/>
                <w:spacing w:val="8"/>
                <w:kern w:val="0"/>
              </w:rPr>
              <w:t>包装机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9001" w:type="dxa"/>
            <w:gridSpan w:val="4"/>
            <w:vAlign w:val="center"/>
          </w:tcPr>
          <w:p>
            <w:pPr>
              <w:spacing w:line="360" w:lineRule="auto"/>
              <w:jc w:val="left"/>
              <w:rPr>
                <w:rFonts w:ascii="Times New Roman" w:hAnsi="Times New Roman" w:cs="Times New Roman"/>
                <w:b/>
                <w:bCs/>
                <w:color w:val="000000"/>
              </w:rPr>
            </w:pPr>
            <w:r>
              <w:rPr>
                <w:rFonts w:hint="eastAsia" w:ascii="Times New Roman" w:hAnsi="Times New Roman" w:cs="宋体"/>
                <w:b/>
                <w:bCs/>
                <w:color w:val="000000"/>
              </w:rPr>
              <w:t>注：</w:t>
            </w:r>
          </w:p>
          <w:p>
            <w:pPr>
              <w:spacing w:line="360" w:lineRule="auto"/>
              <w:ind w:firstLine="420" w:firstLineChars="200"/>
              <w:jc w:val="left"/>
              <w:rPr>
                <w:rFonts w:ascii="Times New Roman" w:hAnsi="Times New Roman" w:cs="宋体"/>
                <w:color w:val="000000"/>
              </w:rPr>
            </w:pPr>
            <w:r>
              <w:rPr>
                <w:rFonts w:hint="eastAsia" w:ascii="Times New Roman" w:hAnsi="Times New Roman" w:cs="宋体"/>
                <w:color w:val="000000"/>
              </w:rPr>
              <w:t>（</w:t>
            </w:r>
            <w:r>
              <w:rPr>
                <w:rFonts w:ascii="Times New Roman" w:hAnsi="Times New Roman" w:cs="宋体"/>
                <w:color w:val="000000"/>
              </w:rPr>
              <w:t>1</w:t>
            </w:r>
            <w:r>
              <w:rPr>
                <w:rFonts w:hint="eastAsia" w:ascii="Times New Roman" w:hAnsi="Times New Roman" w:cs="宋体"/>
                <w:color w:val="000000"/>
              </w:rPr>
              <w:t>）若企业生产设备与本表不同，应说明现有生产设备能够满足生产要求，同时提交生产设备说明书复印件。</w:t>
            </w:r>
          </w:p>
          <w:p>
            <w:pPr>
              <w:spacing w:line="360" w:lineRule="auto"/>
              <w:ind w:firstLine="420" w:firstLineChars="200"/>
              <w:jc w:val="left"/>
              <w:rPr>
                <w:rFonts w:ascii="Times New Roman" w:hAnsi="Times New Roman" w:cs="宋体"/>
                <w:color w:val="000000"/>
              </w:rPr>
            </w:pPr>
            <w:r>
              <w:rPr>
                <w:rFonts w:hint="eastAsia" w:ascii="Times New Roman" w:hAnsi="Times New Roman" w:cs="宋体"/>
                <w:color w:val="000000"/>
              </w:rPr>
              <w:t>（</w:t>
            </w:r>
            <w:r>
              <w:rPr>
                <w:rFonts w:ascii="Times New Roman" w:hAnsi="Times New Roman" w:cs="宋体"/>
                <w:color w:val="000000"/>
              </w:rPr>
              <w:t>2</w:t>
            </w:r>
            <w:r>
              <w:rPr>
                <w:rFonts w:hint="eastAsia" w:ascii="Times New Roman" w:hAnsi="Times New Roman" w:cs="宋体"/>
                <w:color w:val="000000"/>
              </w:rPr>
              <w:t>）对购置半成品加工制成品的企业（具备本表中一个及以上工艺，仅印刷工艺除外），应具备相应工艺规定的生产设备。</w:t>
            </w:r>
          </w:p>
          <w:p>
            <w:pPr>
              <w:spacing w:line="360" w:lineRule="auto"/>
              <w:ind w:firstLine="420" w:firstLineChars="200"/>
              <w:jc w:val="left"/>
              <w:rPr>
                <w:rFonts w:ascii="Times New Roman" w:hAnsi="Times New Roman" w:cs="宋体"/>
                <w:color w:val="000000"/>
                <w:spacing w:val="8"/>
                <w:kern w:val="0"/>
              </w:rPr>
            </w:pPr>
            <w:r>
              <w:rPr>
                <w:rFonts w:hint="eastAsia" w:ascii="Times New Roman" w:hAnsi="Times New Roman" w:cs="宋体"/>
                <w:color w:val="000000"/>
              </w:rPr>
              <w:t>（</w:t>
            </w:r>
            <w:r>
              <w:rPr>
                <w:rFonts w:ascii="Times New Roman" w:hAnsi="Times New Roman" w:cs="宋体"/>
                <w:color w:val="000000"/>
              </w:rPr>
              <w:t>3</w:t>
            </w:r>
            <w:r>
              <w:rPr>
                <w:rFonts w:hint="eastAsia" w:ascii="Times New Roman" w:hAnsi="Times New Roman" w:cs="宋体"/>
                <w:color w:val="000000"/>
              </w:rPr>
              <w:t>）企业配备的生产设备，可与上述设备名称不同，但应满足上述设备的功能要求。</w:t>
            </w:r>
          </w:p>
        </w:tc>
      </w:tr>
    </w:tbl>
    <w:p>
      <w:pPr>
        <w:spacing w:line="360" w:lineRule="auto"/>
        <w:rPr>
          <w:rFonts w:ascii="Times New Roman" w:hAnsi="Times New Roman" w:cs="宋体"/>
          <w:color w:val="000000"/>
        </w:rPr>
      </w:pPr>
    </w:p>
    <w:p>
      <w:pPr>
        <w:spacing w:line="360" w:lineRule="auto"/>
        <w:jc w:val="center"/>
        <w:rPr>
          <w:rFonts w:ascii="Times New Roman" w:hAnsi="Times New Roman" w:cs="宋体"/>
          <w:b/>
          <w:bCs/>
          <w:color w:val="000000"/>
          <w:sz w:val="24"/>
          <w:szCs w:val="24"/>
        </w:rPr>
      </w:pPr>
      <w:r>
        <w:rPr>
          <w:rFonts w:hint="eastAsia" w:ascii="宋体" w:hAnsi="宋体" w:cs="宋体"/>
          <w:b/>
          <w:bCs/>
          <w:color w:val="000000"/>
        </w:rPr>
        <w:t>附表</w:t>
      </w:r>
      <w:r>
        <w:rPr>
          <w:rFonts w:hint="eastAsia" w:ascii="宋体" w:hAnsi="宋体" w:cs="Times New Roman"/>
          <w:b/>
          <w:bCs/>
          <w:color w:val="000000"/>
        </w:rPr>
        <w:t xml:space="preserve">3 </w:t>
      </w:r>
      <w:r>
        <w:rPr>
          <w:rFonts w:hint="eastAsia" w:ascii="宋体" w:hAnsi="宋体" w:cs="宋体"/>
          <w:b/>
          <w:bCs/>
          <w:color w:val="000000"/>
        </w:rPr>
        <w:t>食品用塑料包装容器工具等制品</w:t>
      </w:r>
      <w:r>
        <w:rPr>
          <w:rFonts w:hint="eastAsia" w:ascii="宋体" w:hAnsi="宋体" w:cs="宋体"/>
          <w:b/>
          <w:color w:val="000000"/>
        </w:rPr>
        <w:t>生产企业应具备的检验设备</w:t>
      </w:r>
    </w:p>
    <w:tbl>
      <w:tblPr>
        <w:tblStyle w:val="40"/>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134"/>
        <w:gridCol w:w="1417"/>
        <w:gridCol w:w="1610"/>
        <w:gridCol w:w="1934"/>
        <w:gridCol w:w="2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blHeader/>
          <w:jc w:val="center"/>
        </w:trPr>
        <w:tc>
          <w:tcPr>
            <w:tcW w:w="668" w:type="dxa"/>
            <w:vAlign w:val="center"/>
          </w:tcPr>
          <w:p>
            <w:pPr>
              <w:widowControl/>
              <w:jc w:val="center"/>
              <w:rPr>
                <w:rFonts w:ascii="宋体" w:hAnsi="宋体" w:cs="Times New Roman"/>
                <w:b/>
                <w:color w:val="000000"/>
                <w:kern w:val="0"/>
              </w:rPr>
            </w:pPr>
            <w:r>
              <w:rPr>
                <w:rFonts w:hint="eastAsia" w:ascii="宋体" w:hAnsi="宋体" w:cs="宋体"/>
                <w:b/>
                <w:color w:val="000000"/>
                <w:kern w:val="0"/>
              </w:rPr>
              <w:t>序号</w:t>
            </w:r>
          </w:p>
        </w:tc>
        <w:tc>
          <w:tcPr>
            <w:tcW w:w="1134" w:type="dxa"/>
            <w:vAlign w:val="center"/>
          </w:tcPr>
          <w:p>
            <w:pPr>
              <w:widowControl/>
              <w:jc w:val="center"/>
              <w:rPr>
                <w:rFonts w:ascii="宋体" w:hAnsi="宋体" w:cs="Times New Roman"/>
                <w:b/>
                <w:color w:val="000000"/>
                <w:kern w:val="0"/>
              </w:rPr>
            </w:pPr>
            <w:r>
              <w:rPr>
                <w:rFonts w:hint="eastAsia" w:ascii="宋体" w:hAnsi="宋体" w:cs="宋体"/>
                <w:b/>
                <w:color w:val="000000"/>
                <w:kern w:val="0"/>
              </w:rPr>
              <w:t>产品单元</w:t>
            </w:r>
          </w:p>
        </w:tc>
        <w:tc>
          <w:tcPr>
            <w:tcW w:w="1417" w:type="dxa"/>
            <w:vAlign w:val="center"/>
          </w:tcPr>
          <w:p>
            <w:pPr>
              <w:widowControl/>
              <w:jc w:val="center"/>
              <w:rPr>
                <w:rFonts w:ascii="宋体" w:hAnsi="宋体" w:cs="Times New Roman"/>
                <w:b/>
                <w:color w:val="000000"/>
                <w:kern w:val="0"/>
              </w:rPr>
            </w:pPr>
            <w:r>
              <w:rPr>
                <w:rFonts w:hint="eastAsia" w:ascii="宋体" w:hAnsi="宋体" w:cs="宋体"/>
                <w:b/>
                <w:color w:val="000000"/>
                <w:kern w:val="0"/>
              </w:rPr>
              <w:t>产品品种</w:t>
            </w:r>
          </w:p>
        </w:tc>
        <w:tc>
          <w:tcPr>
            <w:tcW w:w="1610" w:type="dxa"/>
            <w:vAlign w:val="center"/>
          </w:tcPr>
          <w:p>
            <w:pPr>
              <w:widowControl/>
              <w:jc w:val="center"/>
              <w:rPr>
                <w:rFonts w:ascii="宋体" w:hAnsi="宋体" w:cs="Times New Roman"/>
                <w:b/>
                <w:color w:val="000000"/>
                <w:kern w:val="0"/>
              </w:rPr>
            </w:pPr>
            <w:r>
              <w:rPr>
                <w:rFonts w:hint="eastAsia" w:ascii="宋体" w:hAnsi="宋体" w:cs="宋体"/>
                <w:b/>
                <w:color w:val="000000"/>
                <w:kern w:val="0"/>
              </w:rPr>
              <w:t>产品标准</w:t>
            </w:r>
          </w:p>
        </w:tc>
        <w:tc>
          <w:tcPr>
            <w:tcW w:w="1934" w:type="dxa"/>
            <w:vAlign w:val="center"/>
          </w:tcPr>
          <w:p>
            <w:pPr>
              <w:widowControl/>
              <w:rPr>
                <w:rFonts w:ascii="宋体" w:hAnsi="宋体" w:cs="宋体"/>
                <w:b/>
                <w:color w:val="000000"/>
                <w:kern w:val="0"/>
              </w:rPr>
            </w:pPr>
            <w:r>
              <w:rPr>
                <w:rFonts w:hint="eastAsia" w:ascii="宋体" w:hAnsi="宋体" w:cs="宋体"/>
                <w:b/>
                <w:color w:val="000000"/>
                <w:kern w:val="0"/>
              </w:rPr>
              <w:t>检验项目</w:t>
            </w:r>
          </w:p>
        </w:tc>
        <w:tc>
          <w:tcPr>
            <w:tcW w:w="2276" w:type="dxa"/>
            <w:vAlign w:val="center"/>
          </w:tcPr>
          <w:p>
            <w:pPr>
              <w:widowControl/>
              <w:rPr>
                <w:rFonts w:ascii="宋体" w:hAnsi="宋体" w:cs="宋体"/>
                <w:b/>
                <w:color w:val="000000"/>
                <w:kern w:val="0"/>
              </w:rPr>
            </w:pPr>
            <w:r>
              <w:rPr>
                <w:rFonts w:hint="eastAsia" w:ascii="宋体" w:hAnsi="宋体" w:cs="宋体"/>
                <w:b/>
                <w:color w:val="000000"/>
                <w:kern w:val="0"/>
              </w:rPr>
              <w:t>检验设备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 w:hRule="atLeast"/>
          <w:jc w:val="center"/>
        </w:trPr>
        <w:tc>
          <w:tcPr>
            <w:tcW w:w="668" w:type="dxa"/>
            <w:vMerge w:val="restart"/>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restart"/>
            <w:vAlign w:val="center"/>
          </w:tcPr>
          <w:p>
            <w:pPr>
              <w:widowControl/>
              <w:jc w:val="center"/>
              <w:rPr>
                <w:rFonts w:ascii="Times New Roman" w:hAnsi="Times New Roman" w:cs="Times New Roman"/>
                <w:color w:val="000000"/>
                <w:kern w:val="0"/>
              </w:rPr>
            </w:pPr>
            <w:r>
              <w:rPr>
                <w:rFonts w:hint="eastAsia" w:ascii="Times New Roman" w:cs="宋体"/>
                <w:color w:val="000000"/>
                <w:kern w:val="0"/>
              </w:rPr>
              <w:t>非复合膜袋</w:t>
            </w:r>
          </w:p>
        </w:tc>
        <w:tc>
          <w:tcPr>
            <w:tcW w:w="1417" w:type="dxa"/>
            <w:vMerge w:val="restart"/>
            <w:vAlign w:val="center"/>
          </w:tcPr>
          <w:p>
            <w:pPr>
              <w:widowControl/>
              <w:jc w:val="left"/>
              <w:rPr>
                <w:rFonts w:ascii="Times New Roman" w:hAnsi="Times New Roman" w:cs="Times New Roman"/>
                <w:color w:val="000000"/>
                <w:kern w:val="0"/>
              </w:rPr>
            </w:pPr>
            <w:r>
              <w:rPr>
                <w:rFonts w:hint="eastAsia" w:ascii="Times New Roman" w:cs="宋体"/>
                <w:color w:val="000000"/>
                <w:kern w:val="0"/>
              </w:rPr>
              <w:t>聚乙烯自粘保鲜膜</w:t>
            </w:r>
          </w:p>
        </w:tc>
        <w:tc>
          <w:tcPr>
            <w:tcW w:w="1610" w:type="dxa"/>
            <w:vMerge w:val="restart"/>
            <w:vAlign w:val="center"/>
          </w:tcPr>
          <w:p>
            <w:pPr>
              <w:widowControl/>
              <w:jc w:val="left"/>
              <w:rPr>
                <w:rFonts w:ascii="Times New Roman" w:hAnsi="Times New Roman" w:cs="Times New Roman"/>
                <w:color w:val="000000"/>
                <w:kern w:val="0"/>
              </w:rPr>
            </w:pPr>
            <w:r>
              <w:rPr>
                <w:rFonts w:ascii="Times New Roman" w:hAnsi="Times New Roman" w:cs="Times New Roman"/>
                <w:color w:val="000000"/>
                <w:kern w:val="0"/>
              </w:rPr>
              <w:t>GB</w:t>
            </w:r>
            <w:r>
              <w:rPr>
                <w:rFonts w:hint="eastAsia" w:ascii="Times New Roman" w:hAnsi="Times New Roman" w:cs="Times New Roman"/>
                <w:color w:val="000000"/>
                <w:kern w:val="0"/>
              </w:rPr>
              <w:t>/T</w:t>
            </w:r>
            <w:r>
              <w:rPr>
                <w:rFonts w:ascii="Times New Roman" w:hAnsi="Times New Roman" w:cs="Times New Roman"/>
                <w:color w:val="000000"/>
                <w:kern w:val="0"/>
              </w:rPr>
              <w:t xml:space="preserve"> 10457-1989 </w:t>
            </w:r>
            <w:r>
              <w:rPr>
                <w:rFonts w:hint="eastAsia" w:ascii="Times New Roman" w:cs="宋体"/>
                <w:color w:val="000000"/>
                <w:kern w:val="0"/>
              </w:rPr>
              <w:t>聚乙烯自粘保鲜膜</w:t>
            </w:r>
          </w:p>
        </w:tc>
        <w:tc>
          <w:tcPr>
            <w:tcW w:w="1934" w:type="dxa"/>
            <w:vMerge w:val="restart"/>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规格尺寸</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直尺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cs="宋体"/>
                <w:color w:val="000000"/>
                <w:kern w:val="0"/>
              </w:rPr>
            </w:pPr>
          </w:p>
        </w:tc>
        <w:tc>
          <w:tcPr>
            <w:tcW w:w="1417" w:type="dxa"/>
            <w:vMerge w:val="continue"/>
            <w:vAlign w:val="center"/>
          </w:tcPr>
          <w:p>
            <w:pPr>
              <w:widowControl/>
              <w:jc w:val="left"/>
              <w:rPr>
                <w:rFonts w:asci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Merge w:val="continue"/>
            <w:vAlign w:val="center"/>
          </w:tcPr>
          <w:p>
            <w:pPr>
              <w:widowControl/>
              <w:rPr>
                <w:rFonts w:ascii="Times New Roman" w:hAnsi="Times New Roman" w:cs="Times New Roman"/>
                <w:color w:val="000000"/>
                <w:kern w:val="0"/>
              </w:rPr>
            </w:pP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厚度仪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cs="宋体"/>
                <w:color w:val="000000"/>
                <w:kern w:val="0"/>
              </w:rPr>
            </w:pPr>
          </w:p>
        </w:tc>
        <w:tc>
          <w:tcPr>
            <w:tcW w:w="1417" w:type="dxa"/>
            <w:vMerge w:val="continue"/>
            <w:vAlign w:val="center"/>
          </w:tcPr>
          <w:p>
            <w:pPr>
              <w:widowControl/>
              <w:jc w:val="left"/>
              <w:rPr>
                <w:rFonts w:asci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外观</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目测、直尺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cs="宋体"/>
                <w:color w:val="000000"/>
                <w:kern w:val="0"/>
              </w:rPr>
            </w:pPr>
          </w:p>
        </w:tc>
        <w:tc>
          <w:tcPr>
            <w:tcW w:w="1417" w:type="dxa"/>
            <w:vMerge w:val="continue"/>
            <w:vAlign w:val="center"/>
          </w:tcPr>
          <w:p>
            <w:pPr>
              <w:widowControl/>
              <w:jc w:val="left"/>
              <w:rPr>
                <w:rFonts w:asci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拉伸强度</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拉伸试验机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cs="宋体"/>
                <w:color w:val="000000"/>
                <w:kern w:val="0"/>
              </w:rPr>
            </w:pPr>
          </w:p>
        </w:tc>
        <w:tc>
          <w:tcPr>
            <w:tcW w:w="1417" w:type="dxa"/>
            <w:vMerge w:val="continue"/>
            <w:vAlign w:val="center"/>
          </w:tcPr>
          <w:p>
            <w:pPr>
              <w:widowControl/>
              <w:jc w:val="left"/>
              <w:rPr>
                <w:rFonts w:asci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断裂伸长率</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拉伸试验机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cs="宋体"/>
                <w:color w:val="000000"/>
                <w:kern w:val="0"/>
              </w:rPr>
            </w:pPr>
          </w:p>
        </w:tc>
        <w:tc>
          <w:tcPr>
            <w:tcW w:w="1417" w:type="dxa"/>
            <w:vMerge w:val="continue"/>
            <w:vAlign w:val="center"/>
          </w:tcPr>
          <w:p>
            <w:pPr>
              <w:widowControl/>
              <w:jc w:val="left"/>
              <w:rPr>
                <w:rFonts w:asci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直角撕裂强度</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拉伸试验机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cs="宋体"/>
                <w:color w:val="000000"/>
                <w:kern w:val="0"/>
              </w:rPr>
            </w:pPr>
          </w:p>
        </w:tc>
        <w:tc>
          <w:tcPr>
            <w:tcW w:w="1417" w:type="dxa"/>
            <w:vMerge w:val="continue"/>
            <w:vAlign w:val="center"/>
          </w:tcPr>
          <w:p>
            <w:pPr>
              <w:widowControl/>
              <w:jc w:val="left"/>
              <w:rPr>
                <w:rFonts w:asci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开卷性</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cs="宋体"/>
                <w:color w:val="000000"/>
                <w:kern w:val="0"/>
              </w:rPr>
            </w:pPr>
          </w:p>
        </w:tc>
        <w:tc>
          <w:tcPr>
            <w:tcW w:w="1417" w:type="dxa"/>
            <w:vMerge w:val="continue"/>
            <w:vAlign w:val="center"/>
          </w:tcPr>
          <w:p>
            <w:pPr>
              <w:widowControl/>
              <w:jc w:val="left"/>
              <w:rPr>
                <w:rFonts w:asci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防雾性</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低温箱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cs="宋体"/>
                <w:color w:val="000000"/>
                <w:kern w:val="0"/>
              </w:rPr>
            </w:pPr>
          </w:p>
        </w:tc>
        <w:tc>
          <w:tcPr>
            <w:tcW w:w="1417" w:type="dxa"/>
            <w:vMerge w:val="continue"/>
            <w:vAlign w:val="center"/>
          </w:tcPr>
          <w:p>
            <w:pPr>
              <w:widowControl/>
              <w:jc w:val="left"/>
              <w:rPr>
                <w:rFonts w:asci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自粘性</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拉伸试验机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jc w:val="center"/>
        </w:trPr>
        <w:tc>
          <w:tcPr>
            <w:tcW w:w="668" w:type="dxa"/>
            <w:vMerge w:val="restart"/>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restart"/>
            <w:vAlign w:val="center"/>
          </w:tcPr>
          <w:p>
            <w:pPr>
              <w:widowControl/>
              <w:jc w:val="center"/>
              <w:rPr>
                <w:rFonts w:ascii="Times New Roman" w:hAnsi="Times New Roman" w:cs="Times New Roman"/>
                <w:color w:val="000000"/>
                <w:kern w:val="0"/>
              </w:rPr>
            </w:pPr>
            <w:r>
              <w:rPr>
                <w:rFonts w:hint="eastAsia" w:ascii="Times New Roman" w:cs="宋体"/>
                <w:color w:val="000000"/>
                <w:kern w:val="0"/>
              </w:rPr>
              <w:t>非复合膜袋</w:t>
            </w:r>
          </w:p>
        </w:tc>
        <w:tc>
          <w:tcPr>
            <w:tcW w:w="1417" w:type="dxa"/>
            <w:vMerge w:val="restart"/>
            <w:vAlign w:val="center"/>
          </w:tcPr>
          <w:p>
            <w:pPr>
              <w:widowControl/>
              <w:jc w:val="left"/>
              <w:rPr>
                <w:rFonts w:ascii="Times New Roman" w:hAnsi="Times New Roman" w:cs="Times New Roman"/>
                <w:color w:val="000000"/>
                <w:kern w:val="0"/>
              </w:rPr>
            </w:pPr>
            <w:r>
              <w:rPr>
                <w:rFonts w:hint="eastAsia" w:ascii="Times New Roman" w:cs="宋体"/>
                <w:color w:val="000000"/>
                <w:kern w:val="0"/>
              </w:rPr>
              <w:t>包装用聚乙烯吹塑薄膜</w:t>
            </w:r>
          </w:p>
        </w:tc>
        <w:tc>
          <w:tcPr>
            <w:tcW w:w="1610" w:type="dxa"/>
            <w:vMerge w:val="restart"/>
            <w:vAlign w:val="center"/>
          </w:tcPr>
          <w:p>
            <w:pPr>
              <w:widowControl/>
              <w:jc w:val="left"/>
              <w:rPr>
                <w:rFonts w:ascii="Times New Roman" w:hAnsi="Times New Roman" w:cs="Times New Roman"/>
                <w:color w:val="000000"/>
                <w:kern w:val="0"/>
              </w:rPr>
            </w:pPr>
            <w:r>
              <w:rPr>
                <w:rFonts w:ascii="Times New Roman" w:hAnsi="Times New Roman" w:cs="Times New Roman"/>
                <w:color w:val="000000"/>
                <w:kern w:val="0"/>
              </w:rPr>
              <w:t xml:space="preserve">GB/T 4456-2008 </w:t>
            </w:r>
            <w:r>
              <w:rPr>
                <w:rFonts w:hint="eastAsia" w:ascii="Times New Roman" w:cs="宋体"/>
                <w:color w:val="000000"/>
                <w:kern w:val="0"/>
              </w:rPr>
              <w:t>包装用聚乙烯吹塑薄膜</w:t>
            </w:r>
          </w:p>
        </w:tc>
        <w:tc>
          <w:tcPr>
            <w:tcW w:w="1934" w:type="dxa"/>
            <w:vMerge w:val="restart"/>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规格</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直尺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cs="宋体"/>
                <w:color w:val="000000"/>
                <w:kern w:val="0"/>
              </w:rPr>
            </w:pPr>
          </w:p>
        </w:tc>
        <w:tc>
          <w:tcPr>
            <w:tcW w:w="1417" w:type="dxa"/>
            <w:vMerge w:val="continue"/>
            <w:vAlign w:val="center"/>
          </w:tcPr>
          <w:p>
            <w:pPr>
              <w:widowControl/>
              <w:jc w:val="left"/>
              <w:rPr>
                <w:rFonts w:asci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Merge w:val="continue"/>
            <w:vAlign w:val="center"/>
          </w:tcPr>
          <w:p>
            <w:pPr>
              <w:widowControl/>
              <w:rPr>
                <w:rFonts w:ascii="Times New Roman" w:hAnsi="Times New Roman" w:cs="Times New Roman"/>
                <w:color w:val="000000"/>
                <w:kern w:val="0"/>
              </w:rPr>
            </w:pP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厚度仪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cs="宋体"/>
                <w:color w:val="000000"/>
                <w:kern w:val="0"/>
              </w:rPr>
            </w:pPr>
          </w:p>
        </w:tc>
        <w:tc>
          <w:tcPr>
            <w:tcW w:w="1417" w:type="dxa"/>
            <w:vMerge w:val="continue"/>
            <w:vAlign w:val="center"/>
          </w:tcPr>
          <w:p>
            <w:pPr>
              <w:widowControl/>
              <w:jc w:val="left"/>
              <w:rPr>
                <w:rFonts w:asci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外观</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目测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cs="宋体"/>
                <w:color w:val="000000"/>
                <w:kern w:val="0"/>
              </w:rPr>
            </w:pPr>
          </w:p>
        </w:tc>
        <w:tc>
          <w:tcPr>
            <w:tcW w:w="1417" w:type="dxa"/>
            <w:vMerge w:val="continue"/>
            <w:vAlign w:val="center"/>
          </w:tcPr>
          <w:p>
            <w:pPr>
              <w:widowControl/>
              <w:jc w:val="left"/>
              <w:rPr>
                <w:rFonts w:asci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拉伸强度</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拉伸试验机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cs="宋体"/>
                <w:color w:val="000000"/>
                <w:kern w:val="0"/>
              </w:rPr>
            </w:pPr>
          </w:p>
        </w:tc>
        <w:tc>
          <w:tcPr>
            <w:tcW w:w="1417" w:type="dxa"/>
            <w:vMerge w:val="continue"/>
            <w:vAlign w:val="center"/>
          </w:tcPr>
          <w:p>
            <w:pPr>
              <w:widowControl/>
              <w:jc w:val="left"/>
              <w:rPr>
                <w:rFonts w:asci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断裂标称应变</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拉伸试验机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jc w:val="center"/>
        </w:trPr>
        <w:tc>
          <w:tcPr>
            <w:tcW w:w="668" w:type="dxa"/>
            <w:vMerge w:val="restart"/>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restart"/>
            <w:vAlign w:val="center"/>
          </w:tcPr>
          <w:p>
            <w:pPr>
              <w:widowControl/>
              <w:jc w:val="center"/>
              <w:rPr>
                <w:rFonts w:ascii="Times New Roman" w:hAnsi="Times New Roman" w:cs="Times New Roman"/>
                <w:color w:val="000000"/>
                <w:kern w:val="0"/>
              </w:rPr>
            </w:pPr>
            <w:r>
              <w:rPr>
                <w:rFonts w:hint="eastAsia" w:ascii="Times New Roman" w:cs="宋体"/>
                <w:color w:val="000000"/>
                <w:kern w:val="0"/>
              </w:rPr>
              <w:t>非复合膜袋</w:t>
            </w:r>
          </w:p>
        </w:tc>
        <w:tc>
          <w:tcPr>
            <w:tcW w:w="1417" w:type="dxa"/>
            <w:vMerge w:val="restart"/>
            <w:vAlign w:val="center"/>
          </w:tcPr>
          <w:p>
            <w:pPr>
              <w:widowControl/>
              <w:jc w:val="left"/>
              <w:rPr>
                <w:rFonts w:ascii="Times New Roman" w:hAnsi="Times New Roman" w:cs="Times New Roman"/>
                <w:color w:val="000000"/>
                <w:kern w:val="0"/>
              </w:rPr>
            </w:pPr>
            <w:r>
              <w:rPr>
                <w:rFonts w:hint="eastAsia" w:ascii="Times New Roman" w:hAnsi="Times New Roman" w:cs="Times New Roman"/>
                <w:color w:val="000000"/>
                <w:kern w:val="0"/>
              </w:rPr>
              <w:t>液体包装用聚乙烯吹塑薄膜</w:t>
            </w:r>
          </w:p>
        </w:tc>
        <w:tc>
          <w:tcPr>
            <w:tcW w:w="1610" w:type="dxa"/>
            <w:vMerge w:val="restart"/>
            <w:vAlign w:val="center"/>
          </w:tcPr>
          <w:p>
            <w:pPr>
              <w:widowControl/>
              <w:jc w:val="left"/>
              <w:rPr>
                <w:rFonts w:ascii="Times New Roman" w:hAnsi="Times New Roman" w:cs="Times New Roman"/>
                <w:color w:val="000000"/>
                <w:kern w:val="0"/>
              </w:rPr>
            </w:pPr>
            <w:r>
              <w:rPr>
                <w:rFonts w:ascii="Times New Roman" w:hAnsi="Times New Roman" w:cs="Times New Roman"/>
                <w:color w:val="000000"/>
                <w:kern w:val="0"/>
              </w:rPr>
              <w:t>QB/T 12</w:t>
            </w:r>
            <w:r>
              <w:rPr>
                <w:rFonts w:hint="eastAsia" w:ascii="Times New Roman" w:hAnsi="Times New Roman" w:cs="Times New Roman"/>
                <w:color w:val="000000"/>
                <w:kern w:val="0"/>
              </w:rPr>
              <w:t>31</w:t>
            </w:r>
            <w:r>
              <w:rPr>
                <w:rFonts w:ascii="Times New Roman" w:hAnsi="Times New Roman" w:cs="Times New Roman"/>
                <w:color w:val="000000"/>
                <w:kern w:val="0"/>
              </w:rPr>
              <w:t>-1991</w:t>
            </w:r>
            <w:r>
              <w:rPr>
                <w:rFonts w:hint="eastAsia" w:ascii="Times New Roman" w:hAnsi="Times New Roman" w:cs="Times New Roman"/>
                <w:color w:val="000000"/>
                <w:kern w:val="0"/>
              </w:rPr>
              <w:t>液体包装用聚乙烯吹塑薄膜</w:t>
            </w: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规格尺寸</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直尺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外观</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目测、直尺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拉伸强度</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拉伸试验机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断裂伸长率</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拉伸试验机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热合牢度</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拉伸试验机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落镖冲击试验</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落镖冲击试验机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印刷质量</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目测、直尺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膜卷质量</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目测、直尺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68" w:type="dxa"/>
            <w:vMerge w:val="restart"/>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restart"/>
            <w:vAlign w:val="center"/>
          </w:tcPr>
          <w:p>
            <w:pPr>
              <w:widowControl/>
              <w:jc w:val="center"/>
              <w:rPr>
                <w:rFonts w:ascii="Times New Roman" w:hAnsi="Times New Roman" w:cs="Times New Roman"/>
                <w:color w:val="000000"/>
                <w:kern w:val="0"/>
              </w:rPr>
            </w:pPr>
            <w:r>
              <w:rPr>
                <w:rFonts w:hint="eastAsia" w:ascii="Times New Roman" w:cs="宋体"/>
                <w:color w:val="000000"/>
                <w:kern w:val="0"/>
              </w:rPr>
              <w:t>非复合膜袋</w:t>
            </w:r>
          </w:p>
        </w:tc>
        <w:tc>
          <w:tcPr>
            <w:tcW w:w="1417" w:type="dxa"/>
            <w:vMerge w:val="restart"/>
            <w:vAlign w:val="center"/>
          </w:tcPr>
          <w:p>
            <w:pPr>
              <w:widowControl/>
              <w:jc w:val="left"/>
              <w:rPr>
                <w:rFonts w:ascii="Times New Roman" w:hAnsi="Times New Roman" w:cs="Times New Roman"/>
                <w:color w:val="000000"/>
                <w:kern w:val="0"/>
              </w:rPr>
            </w:pPr>
            <w:r>
              <w:rPr>
                <w:rFonts w:hint="eastAsia" w:ascii="Times New Roman" w:hAnsi="Times New Roman" w:cs="宋体"/>
                <w:color w:val="000000"/>
                <w:kern w:val="0"/>
              </w:rPr>
              <w:t>聚丙烯吹塑薄膜</w:t>
            </w:r>
          </w:p>
        </w:tc>
        <w:tc>
          <w:tcPr>
            <w:tcW w:w="1610" w:type="dxa"/>
            <w:vMerge w:val="restart"/>
            <w:vAlign w:val="center"/>
          </w:tcPr>
          <w:p>
            <w:pPr>
              <w:widowControl/>
              <w:jc w:val="left"/>
              <w:rPr>
                <w:rFonts w:ascii="Times New Roman" w:hAnsi="Times New Roman" w:cs="Times New Roman"/>
                <w:color w:val="000000"/>
                <w:kern w:val="0"/>
              </w:rPr>
            </w:pPr>
            <w:r>
              <w:rPr>
                <w:rFonts w:ascii="Times New Roman" w:hAnsi="Times New Roman" w:cs="Times New Roman"/>
                <w:color w:val="000000"/>
                <w:kern w:val="0"/>
              </w:rPr>
              <w:t xml:space="preserve">QB/T 1956-1994 </w:t>
            </w:r>
            <w:r>
              <w:rPr>
                <w:rFonts w:hint="eastAsia" w:ascii="Times New Roman" w:hAnsi="Times New Roman" w:cs="宋体"/>
                <w:color w:val="000000"/>
                <w:kern w:val="0"/>
              </w:rPr>
              <w:t>聚丙烯吹塑薄膜</w:t>
            </w: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规格</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直尺、厚度仪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外观</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目测、放大镜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拉伸强度</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拉伸试验机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断裂伸长率</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拉伸试验机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直角撕裂强度</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拉伸试验机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雾度</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雾度仪</w:t>
            </w:r>
          </w:p>
          <w:p>
            <w:pPr>
              <w:widowControl/>
              <w:rPr>
                <w:rFonts w:ascii="Times New Roman" w:hAnsi="Times New Roman" w:cs="Times New Roman"/>
                <w:color w:val="000000"/>
                <w:kern w:val="0"/>
              </w:rPr>
            </w:pPr>
            <w:r>
              <w:rPr>
                <w:rFonts w:hint="eastAsia" w:ascii="Times New Roman" w:hAnsi="Times New Roman" w:cs="Times New Roman"/>
                <w:color w:val="000000"/>
                <w:kern w:val="0"/>
              </w:rPr>
              <w:t>/分光光度计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668" w:type="dxa"/>
            <w:vMerge w:val="restart"/>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restart"/>
            <w:vAlign w:val="center"/>
          </w:tcPr>
          <w:p>
            <w:pPr>
              <w:widowControl/>
              <w:jc w:val="center"/>
              <w:rPr>
                <w:rFonts w:ascii="Times New Roman" w:hAnsi="Times New Roman" w:cs="Times New Roman"/>
                <w:color w:val="000000"/>
                <w:kern w:val="0"/>
              </w:rPr>
            </w:pPr>
            <w:r>
              <w:rPr>
                <w:rFonts w:hint="eastAsia" w:ascii="Times New Roman" w:cs="宋体"/>
                <w:color w:val="000000"/>
                <w:kern w:val="0"/>
              </w:rPr>
              <w:t>非复合膜袋</w:t>
            </w:r>
          </w:p>
        </w:tc>
        <w:tc>
          <w:tcPr>
            <w:tcW w:w="1417" w:type="dxa"/>
            <w:vMerge w:val="restart"/>
            <w:vAlign w:val="center"/>
          </w:tcPr>
          <w:p>
            <w:pPr>
              <w:widowControl/>
              <w:jc w:val="left"/>
              <w:rPr>
                <w:rFonts w:ascii="Times New Roman" w:hAnsi="Times New Roman" w:cs="Times New Roman"/>
                <w:color w:val="000000"/>
                <w:kern w:val="0"/>
              </w:rPr>
            </w:pPr>
            <w:r>
              <w:rPr>
                <w:rFonts w:hint="eastAsia" w:ascii="Times New Roman" w:hAnsi="Times New Roman" w:cs="宋体"/>
                <w:color w:val="000000"/>
                <w:kern w:val="0"/>
              </w:rPr>
              <w:t>普通用途双向拉伸聚丙烯</w:t>
            </w:r>
            <w:r>
              <w:rPr>
                <w:rFonts w:ascii="Times New Roman" w:hAnsi="Times New Roman" w:cs="Times New Roman"/>
                <w:color w:val="000000"/>
                <w:kern w:val="0"/>
              </w:rPr>
              <w:t>(BOPP)</w:t>
            </w:r>
            <w:r>
              <w:rPr>
                <w:rFonts w:hint="eastAsia" w:ascii="Times New Roman" w:hAnsi="Times New Roman" w:cs="宋体"/>
                <w:color w:val="000000"/>
                <w:kern w:val="0"/>
              </w:rPr>
              <w:t>薄膜</w:t>
            </w:r>
          </w:p>
        </w:tc>
        <w:tc>
          <w:tcPr>
            <w:tcW w:w="1610" w:type="dxa"/>
            <w:vMerge w:val="restart"/>
            <w:vAlign w:val="center"/>
          </w:tcPr>
          <w:p>
            <w:pPr>
              <w:widowControl/>
              <w:jc w:val="left"/>
              <w:rPr>
                <w:rFonts w:ascii="Times New Roman" w:hAnsi="Times New Roman" w:cs="Times New Roman"/>
                <w:color w:val="000000"/>
                <w:kern w:val="0"/>
              </w:rPr>
            </w:pPr>
            <w:r>
              <w:rPr>
                <w:rFonts w:ascii="Times New Roman" w:hAnsi="Times New Roman" w:cs="Times New Roman"/>
                <w:color w:val="000000"/>
                <w:kern w:val="0"/>
              </w:rPr>
              <w:t xml:space="preserve">GB/T 10003-2008 </w:t>
            </w:r>
            <w:r>
              <w:rPr>
                <w:rFonts w:hint="eastAsia" w:ascii="Times New Roman" w:hAnsi="Times New Roman" w:cs="宋体"/>
                <w:color w:val="000000"/>
                <w:kern w:val="0"/>
              </w:rPr>
              <w:t>普通用途双向拉伸聚丙烯</w:t>
            </w:r>
            <w:r>
              <w:rPr>
                <w:rFonts w:ascii="Times New Roman" w:hAnsi="Times New Roman" w:cs="Times New Roman"/>
                <w:color w:val="000000"/>
                <w:kern w:val="0"/>
              </w:rPr>
              <w:t xml:space="preserve">(BOPP) </w:t>
            </w:r>
            <w:r>
              <w:rPr>
                <w:rFonts w:hint="eastAsia" w:ascii="Times New Roman" w:hAnsi="Times New Roman" w:cs="宋体"/>
                <w:color w:val="000000"/>
                <w:kern w:val="0"/>
              </w:rPr>
              <w:t>薄膜</w:t>
            </w: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外观</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目测、直尺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Merge w:val="restart"/>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尺寸偏差</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直尺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Merge w:val="continue"/>
            <w:vAlign w:val="center"/>
          </w:tcPr>
          <w:p>
            <w:pPr>
              <w:widowControl/>
              <w:rPr>
                <w:rFonts w:ascii="Times New Roman" w:hAnsi="Times New Roman" w:cs="Times New Roman"/>
                <w:color w:val="000000"/>
                <w:kern w:val="0"/>
              </w:rPr>
            </w:pP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厚度仪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接头数目及每段长度</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目测、直尺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拉伸强度</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拉伸试验机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断裂标称应变</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拉伸试验机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热收缩率</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直尺、</w:t>
            </w:r>
            <w:r>
              <w:rPr>
                <w:rFonts w:hint="eastAsia" w:ascii="Times New Roman" w:hAnsi="Times New Roman" w:cs="Times New Roman"/>
                <w:bCs/>
                <w:color w:val="000000"/>
                <w:kern w:val="0"/>
              </w:rPr>
              <w:t>电热鼓风干燥箱和秒表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热封强度</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热封机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雾度</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雾度仪</w:t>
            </w:r>
          </w:p>
          <w:p>
            <w:pPr>
              <w:widowControl/>
              <w:rPr>
                <w:rFonts w:ascii="Times New Roman" w:hAnsi="Times New Roman" w:cs="Times New Roman"/>
                <w:color w:val="000000"/>
                <w:kern w:val="0"/>
              </w:rPr>
            </w:pPr>
            <w:r>
              <w:rPr>
                <w:rFonts w:hint="eastAsia" w:ascii="Times New Roman" w:hAnsi="Times New Roman" w:cs="Times New Roman"/>
                <w:color w:val="000000"/>
                <w:kern w:val="0"/>
              </w:rPr>
              <w:t>/分光光度计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光泽度</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光泽度仪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润湿张力</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线锭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 w:hRule="atLeast"/>
          <w:jc w:val="center"/>
        </w:trPr>
        <w:tc>
          <w:tcPr>
            <w:tcW w:w="668" w:type="dxa"/>
            <w:vMerge w:val="restart"/>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restart"/>
            <w:vAlign w:val="center"/>
          </w:tcPr>
          <w:p>
            <w:pPr>
              <w:widowControl/>
              <w:jc w:val="center"/>
              <w:rPr>
                <w:rFonts w:ascii="Times New Roman" w:hAnsi="Times New Roman" w:cs="Times New Roman"/>
                <w:color w:val="000000"/>
                <w:kern w:val="0"/>
              </w:rPr>
            </w:pPr>
            <w:r>
              <w:rPr>
                <w:rFonts w:hint="eastAsia" w:ascii="Times New Roman" w:cs="宋体"/>
                <w:color w:val="000000"/>
                <w:kern w:val="0"/>
              </w:rPr>
              <w:t>非复合膜袋</w:t>
            </w:r>
          </w:p>
        </w:tc>
        <w:tc>
          <w:tcPr>
            <w:tcW w:w="1417" w:type="dxa"/>
            <w:vMerge w:val="restart"/>
            <w:vAlign w:val="center"/>
          </w:tcPr>
          <w:p>
            <w:pPr>
              <w:widowControl/>
              <w:jc w:val="left"/>
              <w:rPr>
                <w:rFonts w:ascii="Times New Roman" w:hAnsi="Times New Roman" w:cs="Times New Roman"/>
                <w:color w:val="000000"/>
                <w:kern w:val="0"/>
              </w:rPr>
            </w:pPr>
            <w:r>
              <w:rPr>
                <w:rFonts w:hint="eastAsia" w:ascii="Times New Roman" w:hAnsi="Times New Roman" w:cs="宋体"/>
                <w:color w:val="000000"/>
                <w:kern w:val="0"/>
              </w:rPr>
              <w:t>双向拉伸聚丙烯珠光薄膜</w:t>
            </w:r>
          </w:p>
        </w:tc>
        <w:tc>
          <w:tcPr>
            <w:tcW w:w="1610" w:type="dxa"/>
            <w:vMerge w:val="restart"/>
            <w:vAlign w:val="center"/>
          </w:tcPr>
          <w:p>
            <w:pPr>
              <w:widowControl/>
              <w:jc w:val="left"/>
              <w:rPr>
                <w:rFonts w:ascii="Times New Roman" w:hAnsi="Times New Roman" w:cs="Times New Roman"/>
                <w:color w:val="000000"/>
                <w:kern w:val="0"/>
              </w:rPr>
            </w:pPr>
            <w:r>
              <w:rPr>
                <w:rFonts w:ascii="Times New Roman" w:hAnsi="Times New Roman" w:cs="Times New Roman"/>
                <w:color w:val="000000"/>
                <w:kern w:val="0"/>
              </w:rPr>
              <w:t xml:space="preserve">BB/T  0002-2008  </w:t>
            </w:r>
            <w:r>
              <w:rPr>
                <w:rFonts w:hint="eastAsia" w:ascii="Times New Roman" w:hAnsi="Times New Roman" w:cs="宋体"/>
                <w:color w:val="000000"/>
                <w:kern w:val="0"/>
              </w:rPr>
              <w:t>双向拉伸聚丙烯珠光薄膜</w:t>
            </w:r>
          </w:p>
        </w:tc>
        <w:tc>
          <w:tcPr>
            <w:tcW w:w="1934" w:type="dxa"/>
            <w:vMerge w:val="restart"/>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尺寸偏差</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直尺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Merge w:val="continue"/>
            <w:vAlign w:val="center"/>
          </w:tcPr>
          <w:p>
            <w:pPr>
              <w:widowControl/>
              <w:rPr>
                <w:rFonts w:ascii="Times New Roman" w:hAnsi="Times New Roman" w:cs="Times New Roman"/>
                <w:color w:val="000000"/>
                <w:kern w:val="0"/>
              </w:rPr>
            </w:pP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厚度仪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外观</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目测、直尺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拉伸强度</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拉伸试验机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断裂伸长率</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拉伸试验机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热收缩率</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游标卡尺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摩擦系数</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摩擦系数试验机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热封强度</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热封机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表面润湿张力</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线锭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透光率</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雾度仪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光泽度</w:t>
            </w:r>
          </w:p>
        </w:tc>
        <w:tc>
          <w:tcPr>
            <w:tcW w:w="2276" w:type="dxa"/>
            <w:vAlign w:val="center"/>
          </w:tcPr>
          <w:p>
            <w:pPr>
              <w:widowControl/>
              <w:rPr>
                <w:rFonts w:ascii="Times New Roman" w:hAnsi="Times New Roman" w:cs="Times New Roman"/>
                <w:color w:val="000000"/>
                <w:kern w:val="0"/>
              </w:rPr>
            </w:pPr>
            <w:r>
              <w:rPr>
                <w:rFonts w:ascii="Times New Roman" w:hAnsi="Times New Roman" w:cs="Times New Roman"/>
                <w:color w:val="000000"/>
                <w:kern w:val="0"/>
              </w:rPr>
              <w:t>光泽度仪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密度</w:t>
            </w:r>
          </w:p>
        </w:tc>
        <w:tc>
          <w:tcPr>
            <w:tcW w:w="2276" w:type="dxa"/>
            <w:vMerge w:val="restart"/>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天平、量具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平均密度偏差</w:t>
            </w:r>
          </w:p>
        </w:tc>
        <w:tc>
          <w:tcPr>
            <w:tcW w:w="2276" w:type="dxa"/>
            <w:vMerge w:val="continue"/>
            <w:vAlign w:val="center"/>
          </w:tcPr>
          <w:p>
            <w:pPr>
              <w:widowControl/>
              <w:rPr>
                <w:rFonts w:ascii="Times New Roman" w:hAnsi="Times New Roman" w:cs="Times New Roman"/>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668" w:type="dxa"/>
            <w:vMerge w:val="restart"/>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restart"/>
            <w:vAlign w:val="center"/>
          </w:tcPr>
          <w:p>
            <w:pPr>
              <w:widowControl/>
              <w:jc w:val="center"/>
              <w:rPr>
                <w:rFonts w:ascii="Times New Roman" w:hAnsi="Times New Roman" w:cs="Times New Roman"/>
                <w:color w:val="000000"/>
                <w:kern w:val="0"/>
              </w:rPr>
            </w:pPr>
            <w:r>
              <w:rPr>
                <w:rFonts w:hint="eastAsia" w:ascii="Times New Roman" w:cs="宋体"/>
                <w:color w:val="000000"/>
                <w:kern w:val="0"/>
              </w:rPr>
              <w:t>非复合膜袋</w:t>
            </w:r>
          </w:p>
        </w:tc>
        <w:tc>
          <w:tcPr>
            <w:tcW w:w="1417" w:type="dxa"/>
            <w:vMerge w:val="restart"/>
            <w:vAlign w:val="center"/>
          </w:tcPr>
          <w:p>
            <w:pPr>
              <w:widowControl/>
              <w:jc w:val="left"/>
              <w:rPr>
                <w:rFonts w:ascii="Times New Roman" w:hAnsi="Times New Roman" w:cs="Times New Roman"/>
                <w:color w:val="000000"/>
                <w:kern w:val="0"/>
              </w:rPr>
            </w:pPr>
            <w:r>
              <w:rPr>
                <w:rFonts w:hint="eastAsia" w:ascii="Times New Roman" w:hAnsi="Times New Roman" w:cs="宋体"/>
                <w:color w:val="000000"/>
                <w:kern w:val="0"/>
              </w:rPr>
              <w:t>流延聚丙烯（C</w:t>
            </w:r>
            <w:r>
              <w:rPr>
                <w:rFonts w:ascii="Times New Roman" w:hAnsi="Times New Roman" w:cs="Times New Roman"/>
                <w:color w:val="000000"/>
                <w:kern w:val="0"/>
              </w:rPr>
              <w:t>PP</w:t>
            </w:r>
            <w:r>
              <w:rPr>
                <w:rFonts w:hint="eastAsia" w:ascii="Times New Roman" w:hAnsi="Times New Roman" w:cs="宋体"/>
                <w:color w:val="000000"/>
                <w:kern w:val="0"/>
              </w:rPr>
              <w:t>）薄膜</w:t>
            </w:r>
          </w:p>
        </w:tc>
        <w:tc>
          <w:tcPr>
            <w:tcW w:w="1610" w:type="dxa"/>
            <w:vMerge w:val="restart"/>
            <w:vAlign w:val="center"/>
          </w:tcPr>
          <w:p>
            <w:pPr>
              <w:widowControl/>
              <w:jc w:val="left"/>
              <w:rPr>
                <w:rFonts w:ascii="Times New Roman" w:hAnsi="Times New Roman" w:cs="Times New Roman"/>
                <w:color w:val="000000"/>
                <w:kern w:val="0"/>
              </w:rPr>
            </w:pPr>
            <w:r>
              <w:rPr>
                <w:rFonts w:ascii="Times New Roman" w:hAnsi="Times New Roman" w:cs="Times New Roman"/>
                <w:color w:val="000000"/>
                <w:kern w:val="0"/>
              </w:rPr>
              <w:t xml:space="preserve">GB/T 27740-2011 </w:t>
            </w:r>
            <w:r>
              <w:rPr>
                <w:rFonts w:hint="eastAsia" w:ascii="Times New Roman" w:hAnsi="Times New Roman" w:cs="宋体"/>
                <w:color w:val="000000"/>
                <w:kern w:val="0"/>
              </w:rPr>
              <w:t>流延聚丙烯（</w:t>
            </w:r>
            <w:r>
              <w:rPr>
                <w:rFonts w:ascii="Times New Roman" w:hAnsi="Times New Roman" w:cs="Times New Roman"/>
                <w:color w:val="000000"/>
                <w:kern w:val="0"/>
              </w:rPr>
              <w:t>PP</w:t>
            </w:r>
            <w:r>
              <w:rPr>
                <w:rFonts w:hint="eastAsia" w:ascii="Times New Roman" w:hAnsi="Times New Roman" w:cs="宋体"/>
                <w:color w:val="000000"/>
                <w:kern w:val="0"/>
              </w:rPr>
              <w:t>）薄膜</w:t>
            </w: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外观</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目测、直尺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Merge w:val="restart"/>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尺寸偏差</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直尺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Merge w:val="continue"/>
            <w:vAlign w:val="center"/>
          </w:tcPr>
          <w:p>
            <w:pPr>
              <w:widowControl/>
              <w:rPr>
                <w:rFonts w:ascii="Times New Roman" w:hAnsi="Times New Roman" w:cs="Times New Roman"/>
                <w:color w:val="000000"/>
                <w:kern w:val="0"/>
              </w:rPr>
            </w:pP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厚度仪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拉伸强度</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拉伸试验机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断裂标称应变</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拉伸试验机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雾度</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雾度仪</w:t>
            </w:r>
          </w:p>
          <w:p>
            <w:pPr>
              <w:widowControl/>
              <w:rPr>
                <w:rFonts w:ascii="Times New Roman" w:hAnsi="Times New Roman" w:cs="Times New Roman"/>
                <w:color w:val="000000"/>
                <w:kern w:val="0"/>
              </w:rPr>
            </w:pPr>
            <w:r>
              <w:rPr>
                <w:rFonts w:hint="eastAsia" w:ascii="Times New Roman" w:hAnsi="Times New Roman" w:cs="Times New Roman"/>
                <w:color w:val="000000"/>
                <w:kern w:val="0"/>
              </w:rPr>
              <w:t>/分光光度计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起始热封温度</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热封试验仪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动摩擦系数</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摩擦系数试验机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润湿张力</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线锭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668" w:type="dxa"/>
            <w:vMerge w:val="restart"/>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restart"/>
            <w:vAlign w:val="center"/>
          </w:tcPr>
          <w:p>
            <w:pPr>
              <w:widowControl/>
              <w:jc w:val="center"/>
              <w:rPr>
                <w:rFonts w:ascii="Times New Roman" w:hAnsi="Times New Roman" w:cs="Times New Roman"/>
                <w:color w:val="000000"/>
                <w:kern w:val="0"/>
              </w:rPr>
            </w:pPr>
            <w:r>
              <w:rPr>
                <w:rFonts w:hint="eastAsia" w:ascii="Times New Roman" w:cs="宋体"/>
                <w:color w:val="000000"/>
                <w:kern w:val="0"/>
              </w:rPr>
              <w:t>非复合膜袋</w:t>
            </w:r>
          </w:p>
        </w:tc>
        <w:tc>
          <w:tcPr>
            <w:tcW w:w="1417" w:type="dxa"/>
            <w:vMerge w:val="restart"/>
            <w:vAlign w:val="center"/>
          </w:tcPr>
          <w:p>
            <w:pPr>
              <w:widowControl/>
              <w:jc w:val="left"/>
              <w:rPr>
                <w:rFonts w:ascii="Times New Roman" w:hAnsi="Times New Roman" w:cs="Times New Roman"/>
                <w:color w:val="000000"/>
                <w:kern w:val="0"/>
              </w:rPr>
            </w:pPr>
            <w:r>
              <w:rPr>
                <w:rFonts w:hint="eastAsia" w:ascii="Times New Roman" w:hAnsi="Times New Roman" w:cs="宋体"/>
                <w:color w:val="000000"/>
                <w:kern w:val="0"/>
              </w:rPr>
              <w:t>包装用双向拉伸聚酯薄膜</w:t>
            </w:r>
          </w:p>
        </w:tc>
        <w:tc>
          <w:tcPr>
            <w:tcW w:w="1610" w:type="dxa"/>
            <w:vMerge w:val="restart"/>
            <w:vAlign w:val="center"/>
          </w:tcPr>
          <w:p>
            <w:pPr>
              <w:widowControl/>
              <w:jc w:val="left"/>
              <w:rPr>
                <w:rFonts w:ascii="Times New Roman" w:hAnsi="Times New Roman" w:cs="Times New Roman"/>
                <w:color w:val="000000"/>
                <w:kern w:val="0"/>
              </w:rPr>
            </w:pPr>
            <w:r>
              <w:rPr>
                <w:rFonts w:ascii="Times New Roman" w:hAnsi="Times New Roman" w:cs="Times New Roman"/>
                <w:color w:val="000000"/>
                <w:kern w:val="0"/>
              </w:rPr>
              <w:t xml:space="preserve">GB/T 16958-2008 </w:t>
            </w:r>
            <w:r>
              <w:rPr>
                <w:rFonts w:hint="eastAsia" w:ascii="Times New Roman" w:hAnsi="Times New Roman" w:cs="宋体"/>
                <w:color w:val="000000"/>
                <w:kern w:val="0"/>
              </w:rPr>
              <w:t>包装用双向拉伸聚酯薄膜</w:t>
            </w: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外观</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目测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Merge w:val="restart"/>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尺寸及规格</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直尺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Merge w:val="continue"/>
            <w:vAlign w:val="center"/>
          </w:tcPr>
          <w:p>
            <w:pPr>
              <w:widowControl/>
              <w:rPr>
                <w:rFonts w:ascii="Times New Roman" w:hAnsi="Times New Roman" w:cs="Times New Roman"/>
                <w:color w:val="000000"/>
                <w:kern w:val="0"/>
              </w:rPr>
            </w:pP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厚度仪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 w:hRule="atLeast"/>
          <w:jc w:val="center"/>
        </w:trPr>
        <w:tc>
          <w:tcPr>
            <w:tcW w:w="668" w:type="dxa"/>
            <w:vMerge w:val="restart"/>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restart"/>
            <w:vAlign w:val="center"/>
          </w:tcPr>
          <w:p>
            <w:pPr>
              <w:widowControl/>
              <w:jc w:val="center"/>
              <w:rPr>
                <w:rFonts w:ascii="Times New Roman" w:hAnsi="Times New Roman" w:cs="Times New Roman"/>
                <w:color w:val="000000"/>
                <w:kern w:val="0"/>
              </w:rPr>
            </w:pPr>
            <w:r>
              <w:rPr>
                <w:rFonts w:hint="eastAsia" w:ascii="Times New Roman" w:cs="宋体"/>
                <w:color w:val="000000"/>
                <w:kern w:val="0"/>
              </w:rPr>
              <w:t>非复合膜袋</w:t>
            </w:r>
          </w:p>
        </w:tc>
        <w:tc>
          <w:tcPr>
            <w:tcW w:w="1417" w:type="dxa"/>
            <w:vMerge w:val="restart"/>
            <w:vAlign w:val="center"/>
          </w:tcPr>
          <w:p>
            <w:pPr>
              <w:widowControl/>
              <w:jc w:val="left"/>
              <w:rPr>
                <w:rFonts w:ascii="Times New Roman" w:hAnsi="Times New Roman" w:cs="Times New Roman"/>
                <w:color w:val="000000"/>
                <w:kern w:val="0"/>
              </w:rPr>
            </w:pPr>
            <w:r>
              <w:rPr>
                <w:rFonts w:hint="eastAsia" w:ascii="Times New Roman" w:hAnsi="Times New Roman" w:cs="宋体"/>
                <w:color w:val="000000"/>
                <w:kern w:val="0"/>
              </w:rPr>
              <w:t>双向拉伸聚酰胺（尼龙）薄膜</w:t>
            </w:r>
          </w:p>
        </w:tc>
        <w:tc>
          <w:tcPr>
            <w:tcW w:w="1610" w:type="dxa"/>
            <w:vMerge w:val="restart"/>
            <w:vAlign w:val="center"/>
          </w:tcPr>
          <w:p>
            <w:pPr>
              <w:widowControl/>
              <w:jc w:val="left"/>
              <w:rPr>
                <w:rFonts w:ascii="Times New Roman" w:hAnsi="Times New Roman" w:cs="Times New Roman"/>
                <w:color w:val="000000"/>
                <w:kern w:val="0"/>
              </w:rPr>
            </w:pPr>
            <w:r>
              <w:rPr>
                <w:rFonts w:ascii="Times New Roman" w:hAnsi="Times New Roman" w:cs="Times New Roman"/>
                <w:color w:val="000000"/>
                <w:kern w:val="0"/>
              </w:rPr>
              <w:t xml:space="preserve">GB/T 20218-2006  </w:t>
            </w:r>
            <w:r>
              <w:rPr>
                <w:rFonts w:hint="eastAsia" w:ascii="Times New Roman" w:hAnsi="Times New Roman" w:cs="宋体"/>
                <w:color w:val="000000"/>
                <w:kern w:val="0"/>
              </w:rPr>
              <w:t>双向拉伸聚酰胺（尼龙）薄膜</w:t>
            </w: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外观</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目测、直尺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Merge w:val="restart"/>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尺寸偏差</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直尺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Merge w:val="continue"/>
            <w:vAlign w:val="center"/>
          </w:tcPr>
          <w:p>
            <w:pPr>
              <w:widowControl/>
              <w:rPr>
                <w:rFonts w:ascii="Times New Roman" w:hAnsi="Times New Roman" w:cs="Times New Roman"/>
                <w:color w:val="000000"/>
                <w:kern w:val="0"/>
              </w:rPr>
            </w:pP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厚度仪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拉伸强度</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拉伸试验机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断裂伸长率</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拉伸试验机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热收缩率</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直尺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耐撕裂力</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撕裂度测试仪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雾度</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雾度仪</w:t>
            </w:r>
          </w:p>
          <w:p>
            <w:pPr>
              <w:widowControl/>
              <w:rPr>
                <w:rFonts w:ascii="Times New Roman" w:hAnsi="Times New Roman" w:cs="Times New Roman"/>
                <w:color w:val="000000"/>
                <w:kern w:val="0"/>
              </w:rPr>
            </w:pPr>
            <w:r>
              <w:rPr>
                <w:rFonts w:hint="eastAsia" w:ascii="Times New Roman" w:hAnsi="Times New Roman" w:cs="Times New Roman"/>
                <w:color w:val="000000"/>
                <w:kern w:val="0"/>
              </w:rPr>
              <w:t>/分光光度计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摩擦系数</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摩擦系数试验机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润湿张力</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线锭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jc w:val="center"/>
        </w:trPr>
        <w:tc>
          <w:tcPr>
            <w:tcW w:w="668" w:type="dxa"/>
            <w:vMerge w:val="restart"/>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restart"/>
            <w:vAlign w:val="center"/>
          </w:tcPr>
          <w:p>
            <w:pPr>
              <w:widowControl/>
              <w:jc w:val="center"/>
              <w:rPr>
                <w:rFonts w:ascii="Times New Roman" w:hAnsi="Times New Roman" w:cs="Times New Roman"/>
                <w:color w:val="000000"/>
                <w:kern w:val="0"/>
              </w:rPr>
            </w:pPr>
            <w:r>
              <w:rPr>
                <w:rFonts w:hint="eastAsia" w:ascii="Times New Roman" w:cs="宋体"/>
                <w:color w:val="000000"/>
                <w:kern w:val="0"/>
              </w:rPr>
              <w:t>非复合膜袋</w:t>
            </w:r>
          </w:p>
        </w:tc>
        <w:tc>
          <w:tcPr>
            <w:tcW w:w="1417" w:type="dxa"/>
            <w:vMerge w:val="restart"/>
            <w:vAlign w:val="center"/>
          </w:tcPr>
          <w:p>
            <w:pPr>
              <w:widowControl/>
              <w:jc w:val="left"/>
              <w:rPr>
                <w:rFonts w:ascii="Times New Roman" w:hAnsi="Times New Roman" w:cs="Times New Roman"/>
                <w:color w:val="000000"/>
                <w:kern w:val="0"/>
              </w:rPr>
            </w:pPr>
            <w:r>
              <w:rPr>
                <w:rFonts w:hint="eastAsia" w:ascii="Times New Roman" w:hAnsi="Times New Roman" w:cs="宋体"/>
                <w:color w:val="000000"/>
                <w:kern w:val="0"/>
              </w:rPr>
              <w:t>食品包装用聚偏二氯乙烯（</w:t>
            </w:r>
            <w:r>
              <w:rPr>
                <w:rFonts w:ascii="Times New Roman" w:hAnsi="Times New Roman" w:cs="Times New Roman"/>
                <w:color w:val="000000"/>
                <w:kern w:val="0"/>
              </w:rPr>
              <w:t>PVDC</w:t>
            </w:r>
            <w:r>
              <w:rPr>
                <w:rFonts w:hint="eastAsia" w:ascii="Times New Roman" w:hAnsi="Times New Roman" w:cs="宋体"/>
                <w:color w:val="000000"/>
                <w:kern w:val="0"/>
              </w:rPr>
              <w:t>）片状肠衣膜</w:t>
            </w:r>
          </w:p>
        </w:tc>
        <w:tc>
          <w:tcPr>
            <w:tcW w:w="1610" w:type="dxa"/>
            <w:vMerge w:val="restart"/>
            <w:vAlign w:val="center"/>
          </w:tcPr>
          <w:p>
            <w:pPr>
              <w:widowControl/>
              <w:jc w:val="left"/>
              <w:rPr>
                <w:rFonts w:ascii="Times New Roman" w:hAnsi="Times New Roman" w:cs="Times New Roman"/>
                <w:color w:val="000000"/>
                <w:kern w:val="0"/>
              </w:rPr>
            </w:pPr>
            <w:r>
              <w:rPr>
                <w:rFonts w:ascii="Times New Roman" w:hAnsi="Times New Roman" w:cs="Times New Roman"/>
                <w:color w:val="000000"/>
                <w:kern w:val="0"/>
              </w:rPr>
              <w:t>GB/T 17030-20</w:t>
            </w:r>
            <w:r>
              <w:rPr>
                <w:rFonts w:hint="eastAsia" w:ascii="Times New Roman" w:hAnsi="Times New Roman" w:cs="Times New Roman"/>
                <w:color w:val="000000"/>
                <w:kern w:val="0"/>
              </w:rPr>
              <w:t>19</w:t>
            </w:r>
            <w:r>
              <w:rPr>
                <w:rFonts w:ascii="Times New Roman" w:hAnsi="Times New Roman" w:cs="Times New Roman"/>
                <w:color w:val="000000"/>
                <w:kern w:val="0"/>
              </w:rPr>
              <w:t xml:space="preserve"> </w:t>
            </w:r>
            <w:r>
              <w:rPr>
                <w:rFonts w:hint="eastAsia" w:ascii="Times New Roman" w:hAnsi="Times New Roman" w:cs="宋体"/>
                <w:color w:val="000000"/>
                <w:kern w:val="0"/>
              </w:rPr>
              <w:t>食品包装用聚偏二氯乙烯（</w:t>
            </w:r>
            <w:r>
              <w:rPr>
                <w:rFonts w:ascii="Times New Roman" w:hAnsi="Times New Roman" w:cs="Times New Roman"/>
                <w:color w:val="000000"/>
                <w:kern w:val="0"/>
              </w:rPr>
              <w:t>PVDC</w:t>
            </w:r>
            <w:r>
              <w:rPr>
                <w:rFonts w:hint="eastAsia" w:ascii="Times New Roman" w:hAnsi="Times New Roman" w:cs="宋体"/>
                <w:color w:val="000000"/>
                <w:kern w:val="0"/>
              </w:rPr>
              <w:t>）片状肠衣膜</w:t>
            </w: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外观</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目测、直尺、</w:t>
            </w:r>
          </w:p>
          <w:p>
            <w:pPr>
              <w:widowControl/>
              <w:rPr>
                <w:rFonts w:ascii="Times New Roman" w:hAnsi="Times New Roman" w:cs="Times New Roman"/>
                <w:color w:val="000000"/>
                <w:kern w:val="0"/>
              </w:rPr>
            </w:pPr>
            <w:r>
              <w:rPr>
                <w:rFonts w:hint="eastAsia" w:ascii="Times New Roman" w:hAnsi="Times New Roman" w:cs="Times New Roman"/>
                <w:color w:val="000000"/>
                <w:kern w:val="0"/>
              </w:rPr>
              <w:t>放大镜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印刷质量</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目测、放大镜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Merge w:val="restart"/>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规格尺寸</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直尺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Merge w:val="continue"/>
            <w:vAlign w:val="center"/>
          </w:tcPr>
          <w:p>
            <w:pPr>
              <w:widowControl/>
              <w:rPr>
                <w:rFonts w:ascii="Times New Roman" w:hAnsi="Times New Roman" w:cs="Times New Roman"/>
                <w:color w:val="000000"/>
                <w:kern w:val="0"/>
              </w:rPr>
            </w:pP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厚度仪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668" w:type="dxa"/>
            <w:vMerge w:val="restart"/>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restart"/>
            <w:vAlign w:val="center"/>
          </w:tcPr>
          <w:p>
            <w:pPr>
              <w:widowControl/>
              <w:jc w:val="center"/>
              <w:rPr>
                <w:rFonts w:ascii="Times New Roman" w:hAnsi="Times New Roman" w:cs="Times New Roman"/>
                <w:color w:val="000000"/>
                <w:kern w:val="0"/>
              </w:rPr>
            </w:pPr>
            <w:r>
              <w:rPr>
                <w:rFonts w:hint="eastAsia" w:ascii="Times New Roman" w:cs="宋体"/>
                <w:color w:val="000000"/>
                <w:kern w:val="0"/>
              </w:rPr>
              <w:t>非复合膜袋</w:t>
            </w:r>
          </w:p>
        </w:tc>
        <w:tc>
          <w:tcPr>
            <w:tcW w:w="1417" w:type="dxa"/>
            <w:vMerge w:val="restart"/>
            <w:vAlign w:val="center"/>
          </w:tcPr>
          <w:p>
            <w:pPr>
              <w:widowControl/>
              <w:jc w:val="left"/>
              <w:rPr>
                <w:rFonts w:ascii="Times New Roman" w:hAnsi="Times New Roman" w:cs="Times New Roman"/>
                <w:color w:val="000000"/>
                <w:kern w:val="0"/>
              </w:rPr>
            </w:pPr>
            <w:r>
              <w:rPr>
                <w:rFonts w:hint="eastAsia" w:ascii="Times New Roman" w:hAnsi="Times New Roman" w:cs="宋体"/>
                <w:color w:val="000000"/>
                <w:kern w:val="0"/>
              </w:rPr>
              <w:t>商品零售包装袋（仅对食品用塑料包装袋）</w:t>
            </w:r>
          </w:p>
        </w:tc>
        <w:tc>
          <w:tcPr>
            <w:tcW w:w="1610" w:type="dxa"/>
            <w:vMerge w:val="restart"/>
            <w:vAlign w:val="center"/>
          </w:tcPr>
          <w:p>
            <w:pPr>
              <w:widowControl/>
              <w:jc w:val="left"/>
              <w:rPr>
                <w:rFonts w:ascii="Times New Roman" w:hAnsi="Times New Roman" w:cs="Times New Roman"/>
                <w:color w:val="000000"/>
                <w:kern w:val="0"/>
              </w:rPr>
            </w:pPr>
            <w:r>
              <w:rPr>
                <w:rFonts w:ascii="Times New Roman" w:hAnsi="Times New Roman" w:cs="Times New Roman"/>
                <w:color w:val="000000"/>
                <w:kern w:val="0"/>
              </w:rPr>
              <w:t>BB/T 0039-2013</w:t>
            </w:r>
            <w:r>
              <w:rPr>
                <w:rFonts w:hint="eastAsia" w:ascii="Times New Roman" w:hAnsi="Times New Roman" w:cs="宋体"/>
                <w:color w:val="000000"/>
                <w:kern w:val="0"/>
              </w:rPr>
              <w:t>商品零售包装袋</w:t>
            </w: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标识</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目测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Merge w:val="restart"/>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尺寸</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直尺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Merge w:val="continue"/>
            <w:vAlign w:val="center"/>
          </w:tcPr>
          <w:p>
            <w:pPr>
              <w:widowControl/>
              <w:rPr>
                <w:rFonts w:ascii="Times New Roman" w:hAnsi="Times New Roman" w:cs="Times New Roman"/>
                <w:color w:val="000000"/>
                <w:kern w:val="0"/>
              </w:rPr>
            </w:pP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厚度仪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感官与外观质量</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目测、压辊机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提吊试验</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提袋疲劳试验机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跌落性能</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漏水试验</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 w:hRule="atLeast"/>
          <w:jc w:val="center"/>
        </w:trPr>
        <w:tc>
          <w:tcPr>
            <w:tcW w:w="668" w:type="dxa"/>
            <w:vMerge w:val="restart"/>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restart"/>
            <w:vAlign w:val="center"/>
          </w:tcPr>
          <w:p>
            <w:pPr>
              <w:widowControl/>
              <w:jc w:val="center"/>
              <w:rPr>
                <w:rFonts w:ascii="Times New Roman" w:hAnsi="Times New Roman" w:cs="Times New Roman"/>
                <w:color w:val="000000"/>
                <w:kern w:val="0"/>
              </w:rPr>
            </w:pPr>
            <w:r>
              <w:rPr>
                <w:rFonts w:hint="eastAsia" w:ascii="Times New Roman" w:hAnsi="Times New Roman" w:cs="宋体"/>
                <w:color w:val="000000"/>
                <w:kern w:val="0"/>
              </w:rPr>
              <w:t>非复合膜袋</w:t>
            </w:r>
          </w:p>
        </w:tc>
        <w:tc>
          <w:tcPr>
            <w:tcW w:w="1417" w:type="dxa"/>
            <w:vMerge w:val="restart"/>
            <w:vAlign w:val="center"/>
          </w:tcPr>
          <w:p>
            <w:pPr>
              <w:widowControl/>
              <w:jc w:val="left"/>
              <w:rPr>
                <w:rFonts w:ascii="Times New Roman" w:hAnsi="Times New Roman" w:cs="Times New Roman"/>
                <w:color w:val="000000"/>
                <w:kern w:val="0"/>
              </w:rPr>
            </w:pPr>
            <w:r>
              <w:rPr>
                <w:rFonts w:hint="eastAsia" w:ascii="Times New Roman" w:hAnsi="Times New Roman" w:cs="宋体"/>
                <w:color w:val="000000"/>
                <w:kern w:val="0"/>
              </w:rPr>
              <w:t>夹链自封袋</w:t>
            </w:r>
          </w:p>
        </w:tc>
        <w:tc>
          <w:tcPr>
            <w:tcW w:w="1610" w:type="dxa"/>
            <w:vMerge w:val="restart"/>
            <w:vAlign w:val="center"/>
          </w:tcPr>
          <w:p>
            <w:pPr>
              <w:widowControl/>
              <w:jc w:val="left"/>
              <w:rPr>
                <w:rFonts w:ascii="Times New Roman" w:hAnsi="Times New Roman" w:cs="Times New Roman"/>
                <w:color w:val="000000"/>
                <w:kern w:val="0"/>
              </w:rPr>
            </w:pPr>
            <w:r>
              <w:rPr>
                <w:rFonts w:ascii="Times New Roman" w:hAnsi="Times New Roman" w:cs="Times New Roman"/>
                <w:color w:val="000000"/>
                <w:kern w:val="0"/>
              </w:rPr>
              <w:t>BB/T 0014-2011</w:t>
            </w:r>
            <w:r>
              <w:rPr>
                <w:rFonts w:hint="eastAsia" w:ascii="Times New Roman" w:hAnsi="Times New Roman" w:cs="宋体"/>
                <w:color w:val="000000"/>
                <w:kern w:val="0"/>
              </w:rPr>
              <w:t>夹链自封袋</w:t>
            </w:r>
          </w:p>
        </w:tc>
        <w:tc>
          <w:tcPr>
            <w:tcW w:w="1934" w:type="dxa"/>
            <w:vMerge w:val="restart"/>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规格尺寸</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厚度仪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Merge w:val="continue"/>
            <w:vAlign w:val="center"/>
          </w:tcPr>
          <w:p>
            <w:pPr>
              <w:widowControl/>
              <w:rPr>
                <w:rFonts w:ascii="Times New Roman" w:hAnsi="Times New Roman" w:cs="Times New Roman"/>
                <w:color w:val="000000"/>
                <w:kern w:val="0"/>
              </w:rPr>
            </w:pP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直尺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外观</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目测、放大镜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印刷质量</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压辊机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夹链性能</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拉伸试验机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热合强度</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拉伸试验机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跌落试验</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密封试验</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悬吊试验</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拉断力</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拉伸试验机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断裂伸长率</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拉伸试验机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剥离力</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拉伸试验机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 w:hRule="atLeast"/>
          <w:jc w:val="center"/>
        </w:trPr>
        <w:tc>
          <w:tcPr>
            <w:tcW w:w="668" w:type="dxa"/>
            <w:vMerge w:val="restart"/>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restart"/>
            <w:vAlign w:val="center"/>
          </w:tcPr>
          <w:p>
            <w:pPr>
              <w:widowControl/>
              <w:jc w:val="center"/>
              <w:rPr>
                <w:rFonts w:ascii="Times New Roman" w:hAnsi="Times New Roman" w:cs="Times New Roman"/>
                <w:color w:val="000000"/>
                <w:kern w:val="0"/>
              </w:rPr>
            </w:pPr>
            <w:r>
              <w:rPr>
                <w:rFonts w:hint="eastAsia" w:ascii="Times New Roman" w:hAnsi="Times New Roman" w:cs="宋体"/>
                <w:color w:val="000000"/>
                <w:kern w:val="0"/>
              </w:rPr>
              <w:t>非复合膜袋</w:t>
            </w:r>
          </w:p>
        </w:tc>
        <w:tc>
          <w:tcPr>
            <w:tcW w:w="1417" w:type="dxa"/>
            <w:vMerge w:val="restart"/>
            <w:vAlign w:val="center"/>
          </w:tcPr>
          <w:p>
            <w:pPr>
              <w:widowControl/>
              <w:jc w:val="left"/>
              <w:rPr>
                <w:rFonts w:ascii="Times New Roman" w:hAnsi="Times New Roman" w:cs="Times New Roman"/>
                <w:color w:val="000000"/>
                <w:kern w:val="0"/>
              </w:rPr>
            </w:pPr>
            <w:r>
              <w:rPr>
                <w:rFonts w:hint="eastAsia" w:ascii="Times New Roman" w:hAnsi="Times New Roman" w:cs="宋体"/>
                <w:color w:val="000000"/>
                <w:kern w:val="0"/>
              </w:rPr>
              <w:t>包装用镀铝薄膜</w:t>
            </w:r>
          </w:p>
        </w:tc>
        <w:tc>
          <w:tcPr>
            <w:tcW w:w="1610" w:type="dxa"/>
            <w:vMerge w:val="restart"/>
            <w:vAlign w:val="center"/>
          </w:tcPr>
          <w:p>
            <w:pPr>
              <w:widowControl/>
              <w:jc w:val="left"/>
              <w:rPr>
                <w:rFonts w:ascii="Times New Roman" w:hAnsi="Times New Roman" w:cs="Times New Roman"/>
                <w:color w:val="000000"/>
                <w:kern w:val="0"/>
              </w:rPr>
            </w:pPr>
            <w:r>
              <w:rPr>
                <w:rFonts w:ascii="Times New Roman" w:hAnsi="Times New Roman" w:cs="Times New Roman"/>
                <w:color w:val="000000"/>
                <w:kern w:val="0"/>
              </w:rPr>
              <w:t>BB/T 0030-20</w:t>
            </w:r>
            <w:r>
              <w:rPr>
                <w:rFonts w:hint="eastAsia" w:ascii="Times New Roman" w:hAnsi="Times New Roman" w:cs="Times New Roman"/>
                <w:color w:val="000000"/>
                <w:kern w:val="0"/>
              </w:rPr>
              <w:t>19</w:t>
            </w:r>
            <w:r>
              <w:rPr>
                <w:rFonts w:ascii="Times New Roman" w:hAnsi="Times New Roman" w:cs="Times New Roman"/>
                <w:color w:val="000000"/>
                <w:kern w:val="0"/>
              </w:rPr>
              <w:t xml:space="preserve"> </w:t>
            </w:r>
            <w:r>
              <w:rPr>
                <w:rFonts w:hint="eastAsia" w:ascii="Times New Roman" w:hAnsi="Times New Roman" w:cs="宋体"/>
                <w:color w:val="000000"/>
                <w:kern w:val="0"/>
              </w:rPr>
              <w:t>包装用镀铝薄膜</w:t>
            </w: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外观</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目测、直尺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Merge w:val="restart"/>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尺寸及偏差</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厚度仪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Merge w:val="continue"/>
            <w:vAlign w:val="center"/>
          </w:tcPr>
          <w:p>
            <w:pPr>
              <w:widowControl/>
              <w:rPr>
                <w:rFonts w:ascii="Times New Roman" w:hAnsi="Times New Roman" w:cs="Times New Roman"/>
                <w:color w:val="000000"/>
                <w:kern w:val="0"/>
              </w:rPr>
            </w:pP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直尺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拉伸强度</w:t>
            </w:r>
          </w:p>
        </w:tc>
        <w:tc>
          <w:tcPr>
            <w:tcW w:w="2276" w:type="dxa"/>
            <w:vMerge w:val="restart"/>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拉伸试验机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断裂标称应变</w:t>
            </w:r>
          </w:p>
        </w:tc>
        <w:tc>
          <w:tcPr>
            <w:tcW w:w="2276" w:type="dxa"/>
            <w:vMerge w:val="continue"/>
            <w:vAlign w:val="center"/>
          </w:tcPr>
          <w:p>
            <w:pPr>
              <w:widowControl/>
              <w:rPr>
                <w:rFonts w:ascii="Times New Roman" w:hAnsi="Times New Roman" w:cs="Times New Roman"/>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Merge w:val="restart"/>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热收缩率</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烘箱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Merge w:val="continue"/>
            <w:vAlign w:val="center"/>
          </w:tcPr>
          <w:p>
            <w:pPr>
              <w:widowControl/>
              <w:rPr>
                <w:rFonts w:ascii="Times New Roman" w:hAnsi="Times New Roman" w:cs="Times New Roman"/>
                <w:color w:val="000000"/>
                <w:kern w:val="0"/>
              </w:rPr>
            </w:pP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直尺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镀铝面润湿张力</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线锭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起始热封温度</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热封机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镀铝层附着力</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拉伸试验机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镀铝层平均厚度</w:t>
            </w:r>
          </w:p>
        </w:tc>
        <w:tc>
          <w:tcPr>
            <w:tcW w:w="2276" w:type="dxa"/>
            <w:vAlign w:val="center"/>
          </w:tcPr>
          <w:p>
            <w:pPr>
              <w:widowControl/>
              <w:textAlignment w:val="center"/>
              <w:rPr>
                <w:rFonts w:ascii="Times New Roman" w:hAnsi="Times New Roman" w:cs="Times New Roman"/>
                <w:color w:val="000000"/>
                <w:kern w:val="0"/>
              </w:rPr>
            </w:pPr>
            <w:r>
              <w:rPr>
                <w:rFonts w:hint="eastAsia" w:ascii="Times New Roman" w:hAnsi="Times New Roman" w:cs="Times New Roman"/>
                <w:color w:val="000000"/>
                <w:kern w:val="0"/>
              </w:rPr>
              <w:t>金属镀层测厚仪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镀铝层均匀度</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金属镀层测厚仪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 w:hRule="atLeast"/>
          <w:jc w:val="center"/>
        </w:trPr>
        <w:tc>
          <w:tcPr>
            <w:tcW w:w="668" w:type="dxa"/>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非复合膜袋</w:t>
            </w:r>
          </w:p>
        </w:tc>
        <w:tc>
          <w:tcPr>
            <w:tcW w:w="1417" w:type="dxa"/>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食品接触用特定非复合膜、袋</w:t>
            </w:r>
          </w:p>
        </w:tc>
        <w:tc>
          <w:tcPr>
            <w:tcW w:w="1610" w:type="dxa"/>
            <w:vAlign w:val="center"/>
          </w:tcPr>
          <w:p>
            <w:pPr>
              <w:widowControl/>
              <w:jc w:val="left"/>
              <w:rPr>
                <w:rFonts w:ascii="Times New Roman" w:hAnsi="Times New Roman" w:cs="Times New Roman"/>
                <w:color w:val="000000"/>
                <w:kern w:val="0"/>
              </w:rPr>
            </w:pPr>
            <w:r>
              <w:rPr>
                <w:rFonts w:ascii="Times New Roman" w:hAnsi="Times New Roman" w:cs="宋体"/>
                <w:color w:val="000000"/>
                <w:kern w:val="0"/>
              </w:rPr>
              <w:t>企业执行标准</w:t>
            </w:r>
          </w:p>
        </w:tc>
        <w:tc>
          <w:tcPr>
            <w:tcW w:w="4210" w:type="dxa"/>
            <w:gridSpan w:val="2"/>
            <w:vAlign w:val="center"/>
          </w:tcPr>
          <w:p>
            <w:pPr>
              <w:widowControl/>
              <w:rPr>
                <w:rFonts w:ascii="Times New Roman" w:hAnsi="Times New Roman" w:cs="Times New Roman"/>
                <w:color w:val="000000"/>
                <w:kern w:val="0"/>
              </w:rPr>
            </w:pPr>
            <w:r>
              <w:rPr>
                <w:rFonts w:ascii="Times New Roman" w:hAnsi="Times New Roman" w:cs="Times New Roman"/>
                <w:color w:val="000000"/>
                <w:kern w:val="0"/>
              </w:rPr>
              <w:t>企业执行标准</w:t>
            </w:r>
            <w:r>
              <w:rPr>
                <w:rFonts w:hint="eastAsia" w:ascii="Times New Roman" w:hAnsi="Times New Roman" w:cs="Times New Roman"/>
                <w:color w:val="000000"/>
                <w:kern w:val="0"/>
              </w:rPr>
              <w:t>中规定的检验项目</w:t>
            </w:r>
            <w:r>
              <w:rPr>
                <w:rFonts w:ascii="Times New Roman" w:hAnsi="Times New Roman" w:cs="Times New Roman"/>
                <w:color w:val="000000"/>
                <w:kern w:val="0"/>
              </w:rPr>
              <w:t>所需的检验设备及精度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 w:hRule="atLeast"/>
          <w:jc w:val="center"/>
        </w:trPr>
        <w:tc>
          <w:tcPr>
            <w:tcW w:w="668" w:type="dxa"/>
            <w:vMerge w:val="restart"/>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restart"/>
            <w:vAlign w:val="center"/>
          </w:tcPr>
          <w:p>
            <w:pPr>
              <w:widowControl/>
              <w:jc w:val="center"/>
              <w:rPr>
                <w:rFonts w:ascii="Times New Roman" w:hAnsi="Times New Roman" w:cs="Times New Roman"/>
                <w:color w:val="000000"/>
                <w:kern w:val="0"/>
              </w:rPr>
            </w:pPr>
            <w:r>
              <w:rPr>
                <w:rFonts w:hint="eastAsia" w:ascii="Times New Roman" w:hAnsi="Times New Roman" w:cs="宋体"/>
                <w:color w:val="000000"/>
                <w:kern w:val="0"/>
              </w:rPr>
              <w:t>复合膜袋</w:t>
            </w:r>
          </w:p>
        </w:tc>
        <w:tc>
          <w:tcPr>
            <w:tcW w:w="1417" w:type="dxa"/>
            <w:vMerge w:val="restart"/>
            <w:vAlign w:val="center"/>
          </w:tcPr>
          <w:p>
            <w:pPr>
              <w:widowControl/>
              <w:jc w:val="left"/>
              <w:rPr>
                <w:rFonts w:ascii="Times New Roman" w:hAnsi="Times New Roman" w:cs="Times New Roman"/>
                <w:color w:val="000000"/>
                <w:kern w:val="0"/>
              </w:rPr>
            </w:pPr>
            <w:r>
              <w:rPr>
                <w:rFonts w:hint="eastAsia" w:ascii="Times New Roman" w:hAnsi="Times New Roman" w:cs="宋体"/>
                <w:color w:val="000000"/>
                <w:kern w:val="0"/>
              </w:rPr>
              <w:t>包装用塑料复合膜、袋（干法复合、挤出复合</w:t>
            </w:r>
            <w:r>
              <w:rPr>
                <w:rFonts w:ascii="Times New Roman" w:hAnsi="Times New Roman" w:cs="Times New Roman"/>
                <w:color w:val="000000"/>
                <w:kern w:val="0"/>
              </w:rPr>
              <w:t>)</w:t>
            </w:r>
          </w:p>
        </w:tc>
        <w:tc>
          <w:tcPr>
            <w:tcW w:w="1610" w:type="dxa"/>
            <w:vMerge w:val="restart"/>
            <w:vAlign w:val="center"/>
          </w:tcPr>
          <w:p>
            <w:pPr>
              <w:widowControl/>
              <w:jc w:val="left"/>
              <w:rPr>
                <w:rFonts w:ascii="Times New Roman" w:hAnsi="Times New Roman" w:cs="Times New Roman"/>
                <w:color w:val="000000"/>
                <w:kern w:val="0"/>
              </w:rPr>
            </w:pPr>
            <w:r>
              <w:rPr>
                <w:rFonts w:ascii="Times New Roman" w:hAnsi="Times New Roman" w:cs="Times New Roman"/>
                <w:color w:val="000000"/>
                <w:kern w:val="0"/>
              </w:rPr>
              <w:t>GB/T 10004-2008</w:t>
            </w:r>
            <w:r>
              <w:rPr>
                <w:rFonts w:hint="eastAsia" w:ascii="Times New Roman" w:hAnsi="Times New Roman" w:cs="宋体"/>
                <w:color w:val="000000"/>
                <w:kern w:val="0"/>
              </w:rPr>
              <w:t>包装用塑料复合膜、袋干法复合、挤出复合</w:t>
            </w: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外观</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目测、直尺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印刷质量</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放大镜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Merge w:val="restart"/>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尺寸偏差</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厚度仪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Merge w:val="continue"/>
            <w:vAlign w:val="center"/>
          </w:tcPr>
          <w:p>
            <w:pPr>
              <w:widowControl/>
              <w:rPr>
                <w:rFonts w:ascii="Times New Roman" w:hAnsi="Times New Roman" w:cs="Times New Roman"/>
                <w:color w:val="000000"/>
                <w:kern w:val="0"/>
              </w:rPr>
            </w:pP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直尺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标志</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目测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剥离力</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拉伸试验机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热合强度</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拉伸试验机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摩擦系数</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摩擦系数试验机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条码符号一致性</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目测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耐压性能</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砝码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跌落性能</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 w:hRule="atLeast"/>
          <w:jc w:val="center"/>
        </w:trPr>
        <w:tc>
          <w:tcPr>
            <w:tcW w:w="668" w:type="dxa"/>
            <w:vMerge w:val="restart"/>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restart"/>
            <w:vAlign w:val="center"/>
          </w:tcPr>
          <w:p>
            <w:pPr>
              <w:widowControl/>
              <w:jc w:val="center"/>
              <w:rPr>
                <w:rFonts w:ascii="Times New Roman" w:hAnsi="Times New Roman" w:cs="Times New Roman"/>
                <w:color w:val="000000"/>
                <w:kern w:val="0"/>
              </w:rPr>
            </w:pPr>
            <w:r>
              <w:rPr>
                <w:rFonts w:hint="eastAsia" w:ascii="Times New Roman" w:hAnsi="Times New Roman" w:cs="宋体"/>
                <w:color w:val="000000"/>
                <w:kern w:val="0"/>
              </w:rPr>
              <w:t>复合膜袋</w:t>
            </w:r>
          </w:p>
        </w:tc>
        <w:tc>
          <w:tcPr>
            <w:tcW w:w="1417" w:type="dxa"/>
            <w:vMerge w:val="restart"/>
            <w:vAlign w:val="center"/>
          </w:tcPr>
          <w:p>
            <w:pPr>
              <w:widowControl/>
              <w:jc w:val="left"/>
              <w:rPr>
                <w:rFonts w:ascii="Times New Roman" w:hAnsi="Times New Roman" w:cs="Times New Roman"/>
                <w:color w:val="000000"/>
                <w:kern w:val="0"/>
              </w:rPr>
            </w:pPr>
            <w:r>
              <w:rPr>
                <w:rFonts w:hint="eastAsia" w:ascii="Times New Roman" w:hAnsi="Times New Roman" w:cs="宋体"/>
                <w:color w:val="000000"/>
                <w:kern w:val="0"/>
              </w:rPr>
              <w:t>食品包装用塑料与铝箔复合膜、袋</w:t>
            </w:r>
          </w:p>
        </w:tc>
        <w:tc>
          <w:tcPr>
            <w:tcW w:w="1610" w:type="dxa"/>
            <w:vMerge w:val="restart"/>
            <w:vAlign w:val="center"/>
          </w:tcPr>
          <w:p>
            <w:pPr>
              <w:widowControl/>
              <w:jc w:val="left"/>
              <w:rPr>
                <w:rFonts w:ascii="Times New Roman" w:hAnsi="Times New Roman" w:cs="Times New Roman"/>
                <w:color w:val="000000"/>
                <w:kern w:val="0"/>
              </w:rPr>
            </w:pPr>
            <w:r>
              <w:rPr>
                <w:rFonts w:ascii="Times New Roman" w:hAnsi="Times New Roman" w:cs="Times New Roman"/>
                <w:color w:val="000000"/>
                <w:kern w:val="0"/>
              </w:rPr>
              <w:t>GB</w:t>
            </w:r>
            <w:r>
              <w:rPr>
                <w:rFonts w:hint="eastAsia" w:ascii="Times New Roman" w:hAnsi="Times New Roman" w:cs="Times New Roman"/>
                <w:color w:val="000000"/>
                <w:kern w:val="0"/>
              </w:rPr>
              <w:t>/</w:t>
            </w:r>
            <w:r>
              <w:rPr>
                <w:rFonts w:ascii="Times New Roman" w:hAnsi="Times New Roman" w:cs="Times New Roman"/>
                <w:color w:val="000000"/>
                <w:kern w:val="0"/>
              </w:rPr>
              <w:t xml:space="preserve">T 28118-2011 </w:t>
            </w:r>
            <w:r>
              <w:rPr>
                <w:rFonts w:hint="eastAsia" w:ascii="Times New Roman" w:hAnsi="Times New Roman" w:cs="宋体"/>
                <w:color w:val="000000"/>
                <w:kern w:val="0"/>
              </w:rPr>
              <w:t>食品包装用塑料与铝箔复合膜、袋</w:t>
            </w: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感官</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目测、直尺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Merge w:val="restart"/>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尺寸偏差</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厚度仪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Merge w:val="continue"/>
            <w:vAlign w:val="center"/>
          </w:tcPr>
          <w:p>
            <w:pPr>
              <w:widowControl/>
              <w:rPr>
                <w:rFonts w:ascii="Times New Roman" w:hAnsi="Times New Roman" w:cs="Times New Roman"/>
                <w:color w:val="000000"/>
                <w:kern w:val="0"/>
              </w:rPr>
            </w:pP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直尺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剥离力</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拉伸试验机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热合强度</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拉伸试验机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溶剂残留量</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天平、气相色谱仪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 w:hRule="atLeast"/>
          <w:jc w:val="center"/>
        </w:trPr>
        <w:tc>
          <w:tcPr>
            <w:tcW w:w="668" w:type="dxa"/>
            <w:vMerge w:val="restart"/>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restart"/>
            <w:vAlign w:val="center"/>
          </w:tcPr>
          <w:p>
            <w:pPr>
              <w:widowControl/>
              <w:jc w:val="center"/>
              <w:rPr>
                <w:rFonts w:ascii="Times New Roman" w:hAnsi="Times New Roman" w:cs="Times New Roman"/>
                <w:color w:val="000000"/>
                <w:kern w:val="0"/>
              </w:rPr>
            </w:pPr>
            <w:r>
              <w:rPr>
                <w:rFonts w:hint="eastAsia" w:ascii="Times New Roman" w:hAnsi="Times New Roman" w:cs="宋体"/>
                <w:color w:val="000000"/>
                <w:kern w:val="0"/>
              </w:rPr>
              <w:t>复合膜袋</w:t>
            </w:r>
          </w:p>
        </w:tc>
        <w:tc>
          <w:tcPr>
            <w:tcW w:w="1417" w:type="dxa"/>
            <w:vMerge w:val="restart"/>
            <w:vAlign w:val="center"/>
          </w:tcPr>
          <w:p>
            <w:pPr>
              <w:widowControl/>
              <w:jc w:val="left"/>
              <w:rPr>
                <w:rFonts w:ascii="Times New Roman" w:hAnsi="Times New Roman" w:cs="Times New Roman"/>
                <w:color w:val="000000"/>
                <w:kern w:val="0"/>
              </w:rPr>
            </w:pPr>
            <w:r>
              <w:rPr>
                <w:rFonts w:hint="eastAsia" w:ascii="Times New Roman" w:hAnsi="Times New Roman" w:cs="宋体"/>
                <w:color w:val="000000"/>
                <w:kern w:val="0"/>
              </w:rPr>
              <w:t>双向拉伸尼龙（</w:t>
            </w:r>
            <w:r>
              <w:rPr>
                <w:rFonts w:ascii="Times New Roman" w:hAnsi="Times New Roman" w:cs="Times New Roman"/>
                <w:color w:val="000000"/>
                <w:kern w:val="0"/>
              </w:rPr>
              <w:t>BOPA</w:t>
            </w:r>
            <w:r>
              <w:rPr>
                <w:rFonts w:hint="eastAsia" w:ascii="Times New Roman" w:hAnsi="Times New Roman" w:cs="宋体"/>
                <w:color w:val="000000"/>
                <w:kern w:val="0"/>
              </w:rPr>
              <w:t>）</w:t>
            </w:r>
            <w:r>
              <w:rPr>
                <w:rFonts w:ascii="Times New Roman" w:hAnsi="Times New Roman" w:cs="Times New Roman"/>
                <w:color w:val="000000"/>
                <w:kern w:val="0"/>
              </w:rPr>
              <w:t xml:space="preserve">/ </w:t>
            </w:r>
            <w:r>
              <w:rPr>
                <w:rFonts w:hint="eastAsia" w:ascii="Times New Roman" w:hAnsi="Times New Roman" w:cs="宋体"/>
                <w:color w:val="000000"/>
                <w:kern w:val="0"/>
              </w:rPr>
              <w:t>低密度聚乙烯（</w:t>
            </w:r>
            <w:r>
              <w:rPr>
                <w:rFonts w:ascii="Times New Roman" w:hAnsi="Times New Roman" w:cs="Times New Roman"/>
                <w:color w:val="000000"/>
                <w:kern w:val="0"/>
              </w:rPr>
              <w:t>LDPE</w:t>
            </w:r>
            <w:r>
              <w:rPr>
                <w:rFonts w:hint="eastAsia" w:ascii="Times New Roman" w:hAnsi="Times New Roman" w:cs="宋体"/>
                <w:color w:val="000000"/>
                <w:kern w:val="0"/>
              </w:rPr>
              <w:t>）复合膜、袋</w:t>
            </w:r>
          </w:p>
        </w:tc>
        <w:tc>
          <w:tcPr>
            <w:tcW w:w="1610" w:type="dxa"/>
            <w:vMerge w:val="restart"/>
            <w:vAlign w:val="center"/>
          </w:tcPr>
          <w:p>
            <w:pPr>
              <w:widowControl/>
              <w:jc w:val="left"/>
              <w:rPr>
                <w:rFonts w:ascii="Times New Roman" w:hAnsi="Times New Roman" w:cs="Times New Roman"/>
                <w:color w:val="000000"/>
                <w:kern w:val="0"/>
              </w:rPr>
            </w:pPr>
            <w:r>
              <w:rPr>
                <w:rFonts w:ascii="Times New Roman" w:hAnsi="Times New Roman" w:cs="Times New Roman"/>
                <w:color w:val="000000"/>
                <w:kern w:val="0"/>
              </w:rPr>
              <w:t xml:space="preserve">QB/T 1871-1993  </w:t>
            </w:r>
            <w:r>
              <w:rPr>
                <w:rFonts w:hint="eastAsia" w:ascii="Times New Roman" w:hAnsi="Times New Roman" w:cs="宋体"/>
                <w:color w:val="000000"/>
                <w:kern w:val="0"/>
              </w:rPr>
              <w:t>双向拉伸尼龙（</w:t>
            </w:r>
            <w:r>
              <w:rPr>
                <w:rFonts w:ascii="Times New Roman" w:hAnsi="Times New Roman" w:cs="Times New Roman"/>
                <w:color w:val="000000"/>
                <w:kern w:val="0"/>
              </w:rPr>
              <w:t>BOPA</w:t>
            </w:r>
            <w:r>
              <w:rPr>
                <w:rFonts w:hint="eastAsia" w:ascii="Times New Roman" w:hAnsi="Times New Roman" w:cs="宋体"/>
                <w:color w:val="000000"/>
                <w:kern w:val="0"/>
              </w:rPr>
              <w:t>）低密度聚乙烯（</w:t>
            </w:r>
            <w:r>
              <w:rPr>
                <w:rFonts w:ascii="Times New Roman" w:hAnsi="Times New Roman" w:cs="Times New Roman"/>
                <w:color w:val="000000"/>
                <w:kern w:val="0"/>
              </w:rPr>
              <w:t>LDPE</w:t>
            </w:r>
            <w:r>
              <w:rPr>
                <w:rFonts w:hint="eastAsia" w:ascii="Times New Roman" w:hAnsi="Times New Roman" w:cs="宋体"/>
                <w:color w:val="000000"/>
                <w:kern w:val="0"/>
              </w:rPr>
              <w:t>）复合膜、袋</w:t>
            </w:r>
          </w:p>
        </w:tc>
        <w:tc>
          <w:tcPr>
            <w:tcW w:w="1934" w:type="dxa"/>
            <w:vMerge w:val="restart"/>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规格偏差</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厚度仪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Merge w:val="continue"/>
            <w:vAlign w:val="center"/>
          </w:tcPr>
          <w:p>
            <w:pPr>
              <w:widowControl/>
              <w:rPr>
                <w:rFonts w:ascii="Times New Roman" w:hAnsi="Times New Roman" w:cs="Times New Roman"/>
                <w:color w:val="000000"/>
                <w:kern w:val="0"/>
              </w:rPr>
            </w:pP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直尺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外观</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直尺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拉断力</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拉伸试验机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断裂伸长率</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拉伸试验机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直角撕裂力</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拉伸试验机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层间剥离力</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拉伸试验机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封口剥离力</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拉伸试验机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抗摆锤冲击能</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摆锤式薄膜冲击试验机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耐压性（袋）</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砝码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耐跌落性（袋）</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668" w:type="dxa"/>
            <w:vMerge w:val="restart"/>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restart"/>
            <w:vAlign w:val="center"/>
          </w:tcPr>
          <w:p>
            <w:pPr>
              <w:widowControl/>
              <w:jc w:val="center"/>
              <w:rPr>
                <w:rFonts w:ascii="Times New Roman" w:hAnsi="Times New Roman" w:cs="Times New Roman"/>
                <w:color w:val="000000"/>
                <w:kern w:val="0"/>
              </w:rPr>
            </w:pPr>
            <w:r>
              <w:rPr>
                <w:rFonts w:hint="eastAsia" w:ascii="Times New Roman" w:hAnsi="Times New Roman" w:cs="宋体"/>
                <w:color w:val="000000"/>
                <w:kern w:val="0"/>
              </w:rPr>
              <w:t>复合膜袋</w:t>
            </w:r>
          </w:p>
        </w:tc>
        <w:tc>
          <w:tcPr>
            <w:tcW w:w="1417" w:type="dxa"/>
            <w:vMerge w:val="restart"/>
            <w:vAlign w:val="center"/>
          </w:tcPr>
          <w:p>
            <w:pPr>
              <w:widowControl/>
              <w:jc w:val="left"/>
              <w:rPr>
                <w:rFonts w:ascii="Times New Roman" w:hAnsi="Times New Roman" w:cs="Times New Roman"/>
                <w:color w:val="000000"/>
                <w:kern w:val="0"/>
              </w:rPr>
            </w:pPr>
            <w:r>
              <w:rPr>
                <w:rFonts w:hint="eastAsia" w:ascii="Times New Roman" w:hAnsi="Times New Roman" w:cs="宋体"/>
                <w:color w:val="000000"/>
                <w:kern w:val="0"/>
              </w:rPr>
              <w:t>榨菜包装用复合膜、袋</w:t>
            </w:r>
          </w:p>
        </w:tc>
        <w:tc>
          <w:tcPr>
            <w:tcW w:w="1610" w:type="dxa"/>
            <w:vMerge w:val="restart"/>
            <w:vAlign w:val="center"/>
          </w:tcPr>
          <w:p>
            <w:pPr>
              <w:widowControl/>
              <w:jc w:val="left"/>
              <w:rPr>
                <w:rFonts w:ascii="Times New Roman" w:hAnsi="Times New Roman" w:cs="Times New Roman"/>
                <w:color w:val="000000"/>
                <w:kern w:val="0"/>
              </w:rPr>
            </w:pPr>
            <w:r>
              <w:rPr>
                <w:rFonts w:ascii="Times New Roman" w:hAnsi="Times New Roman" w:cs="Times New Roman"/>
                <w:color w:val="000000"/>
                <w:kern w:val="0"/>
              </w:rPr>
              <w:t xml:space="preserve">QB /T 2197-1996 </w:t>
            </w:r>
            <w:r>
              <w:rPr>
                <w:rFonts w:hint="eastAsia" w:ascii="Times New Roman" w:hAnsi="Times New Roman" w:cs="宋体"/>
                <w:color w:val="000000"/>
                <w:kern w:val="0"/>
              </w:rPr>
              <w:t>榨菜包装用复合膜、袋</w:t>
            </w: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外观</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目测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Merge w:val="restart"/>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规格及偏差</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厚度仪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Merge w:val="continue"/>
            <w:vAlign w:val="center"/>
          </w:tcPr>
          <w:p>
            <w:pPr>
              <w:widowControl/>
              <w:rPr>
                <w:rFonts w:ascii="Times New Roman" w:hAnsi="Times New Roman" w:cs="Times New Roman"/>
                <w:color w:val="000000"/>
                <w:kern w:val="0"/>
              </w:rPr>
            </w:pP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直尺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拉断力</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拉伸试验机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断裂伸长率</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拉伸试验机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热合强度</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拉伸试验机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剥离力</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拉伸试验机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668" w:type="dxa"/>
            <w:vMerge w:val="restart"/>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restart"/>
            <w:vAlign w:val="center"/>
          </w:tcPr>
          <w:p>
            <w:pPr>
              <w:widowControl/>
              <w:jc w:val="center"/>
              <w:rPr>
                <w:rFonts w:ascii="Times New Roman" w:hAnsi="Times New Roman" w:cs="Times New Roman"/>
                <w:color w:val="000000"/>
                <w:kern w:val="0"/>
              </w:rPr>
            </w:pPr>
            <w:r>
              <w:rPr>
                <w:rFonts w:hint="eastAsia" w:ascii="Times New Roman" w:hAnsi="Times New Roman" w:cs="宋体"/>
                <w:color w:val="000000"/>
                <w:kern w:val="0"/>
              </w:rPr>
              <w:t>复合膜袋</w:t>
            </w:r>
          </w:p>
        </w:tc>
        <w:tc>
          <w:tcPr>
            <w:tcW w:w="1417" w:type="dxa"/>
            <w:vMerge w:val="restart"/>
            <w:vAlign w:val="center"/>
          </w:tcPr>
          <w:p>
            <w:pPr>
              <w:widowControl/>
              <w:jc w:val="left"/>
              <w:rPr>
                <w:rFonts w:ascii="Times New Roman" w:hAnsi="Times New Roman" w:cs="Times New Roman"/>
                <w:color w:val="000000"/>
                <w:kern w:val="0"/>
              </w:rPr>
            </w:pPr>
            <w:r>
              <w:rPr>
                <w:rFonts w:hint="eastAsia" w:ascii="Times New Roman" w:hAnsi="Times New Roman" w:cs="宋体"/>
                <w:color w:val="000000"/>
                <w:kern w:val="0"/>
              </w:rPr>
              <w:t>液体食品无菌包装用纸基复合材料</w:t>
            </w:r>
          </w:p>
        </w:tc>
        <w:tc>
          <w:tcPr>
            <w:tcW w:w="1610" w:type="dxa"/>
            <w:vMerge w:val="restart"/>
            <w:vAlign w:val="center"/>
          </w:tcPr>
          <w:p>
            <w:pPr>
              <w:widowControl/>
              <w:jc w:val="left"/>
              <w:rPr>
                <w:rFonts w:ascii="Times New Roman" w:hAnsi="Times New Roman" w:cs="Times New Roman"/>
                <w:color w:val="000000"/>
                <w:kern w:val="0"/>
              </w:rPr>
            </w:pPr>
            <w:r>
              <w:rPr>
                <w:rFonts w:ascii="Times New Roman" w:hAnsi="Times New Roman" w:cs="Times New Roman"/>
                <w:color w:val="000000"/>
                <w:kern w:val="0"/>
              </w:rPr>
              <w:t xml:space="preserve">GB/T 18192-2008 </w:t>
            </w:r>
            <w:r>
              <w:rPr>
                <w:rFonts w:hint="eastAsia" w:ascii="Times New Roman" w:hAnsi="Times New Roman" w:cs="宋体"/>
                <w:color w:val="000000"/>
                <w:kern w:val="0"/>
              </w:rPr>
              <w:t>液体食品无菌包装用纸基复合材料</w:t>
            </w: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外观质量</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目测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卷筒质量</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目测、直尺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Merge w:val="restart"/>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尺寸偏差</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直尺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Merge w:val="continue"/>
            <w:vAlign w:val="center"/>
          </w:tcPr>
          <w:p>
            <w:pPr>
              <w:widowControl/>
              <w:rPr>
                <w:rFonts w:ascii="Times New Roman" w:hAnsi="Times New Roman" w:cs="Times New Roman"/>
                <w:color w:val="000000"/>
                <w:kern w:val="0"/>
              </w:rPr>
            </w:pP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游标卡尺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Merge w:val="continue"/>
            <w:vAlign w:val="center"/>
          </w:tcPr>
          <w:p>
            <w:pPr>
              <w:widowControl/>
              <w:rPr>
                <w:rFonts w:ascii="Times New Roman" w:hAnsi="Times New Roman" w:cs="Times New Roman"/>
                <w:color w:val="000000"/>
                <w:kern w:val="0"/>
              </w:rPr>
            </w:pP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放大镜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668" w:type="dxa"/>
            <w:vMerge w:val="restart"/>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restart"/>
            <w:vAlign w:val="center"/>
          </w:tcPr>
          <w:p>
            <w:pPr>
              <w:widowControl/>
              <w:jc w:val="center"/>
              <w:rPr>
                <w:rFonts w:ascii="Times New Roman" w:hAnsi="Times New Roman" w:cs="Times New Roman"/>
                <w:color w:val="000000"/>
                <w:kern w:val="0"/>
              </w:rPr>
            </w:pPr>
            <w:r>
              <w:rPr>
                <w:rFonts w:hint="eastAsia" w:ascii="Times New Roman" w:hAnsi="Times New Roman" w:cs="宋体"/>
                <w:color w:val="000000"/>
                <w:kern w:val="0"/>
              </w:rPr>
              <w:t>复合膜袋</w:t>
            </w:r>
          </w:p>
        </w:tc>
        <w:tc>
          <w:tcPr>
            <w:tcW w:w="1417" w:type="dxa"/>
            <w:vMerge w:val="restart"/>
            <w:vAlign w:val="center"/>
          </w:tcPr>
          <w:p>
            <w:pPr>
              <w:widowControl/>
              <w:jc w:val="left"/>
              <w:rPr>
                <w:rFonts w:ascii="Times New Roman" w:hAnsi="Times New Roman" w:cs="Times New Roman"/>
                <w:color w:val="000000"/>
                <w:kern w:val="0"/>
              </w:rPr>
            </w:pPr>
            <w:r>
              <w:rPr>
                <w:rFonts w:hint="eastAsia" w:ascii="Times New Roman" w:hAnsi="Times New Roman" w:cs="宋体"/>
                <w:color w:val="000000"/>
                <w:kern w:val="0"/>
              </w:rPr>
              <w:t>液体食品无菌包装用复合袋</w:t>
            </w:r>
          </w:p>
        </w:tc>
        <w:tc>
          <w:tcPr>
            <w:tcW w:w="1610" w:type="dxa"/>
            <w:vMerge w:val="restart"/>
            <w:vAlign w:val="center"/>
          </w:tcPr>
          <w:p>
            <w:pPr>
              <w:widowControl/>
              <w:jc w:val="left"/>
              <w:rPr>
                <w:rFonts w:ascii="Times New Roman" w:hAnsi="Times New Roman" w:cs="Times New Roman"/>
                <w:color w:val="000000"/>
                <w:kern w:val="0"/>
              </w:rPr>
            </w:pPr>
            <w:r>
              <w:rPr>
                <w:rFonts w:ascii="Times New Roman" w:hAnsi="Times New Roman" w:cs="Times New Roman"/>
                <w:color w:val="000000"/>
                <w:kern w:val="0"/>
              </w:rPr>
              <w:t>GB</w:t>
            </w:r>
            <w:r>
              <w:rPr>
                <w:rFonts w:hint="eastAsia" w:ascii="Times New Roman" w:hAnsi="Times New Roman" w:cs="Times New Roman"/>
                <w:color w:val="000000"/>
                <w:kern w:val="0"/>
              </w:rPr>
              <w:t>/T</w:t>
            </w:r>
            <w:r>
              <w:rPr>
                <w:rFonts w:ascii="Times New Roman" w:hAnsi="Times New Roman" w:cs="Times New Roman"/>
                <w:color w:val="000000"/>
                <w:kern w:val="0"/>
              </w:rPr>
              <w:t xml:space="preserve"> 18454-20</w:t>
            </w:r>
            <w:r>
              <w:rPr>
                <w:rFonts w:hint="eastAsia" w:ascii="Times New Roman" w:hAnsi="Times New Roman" w:cs="Times New Roman"/>
                <w:color w:val="000000"/>
                <w:kern w:val="0"/>
              </w:rPr>
              <w:t xml:space="preserve">19 </w:t>
            </w:r>
            <w:r>
              <w:rPr>
                <w:rFonts w:hint="eastAsia" w:ascii="Times New Roman" w:hAnsi="Times New Roman" w:cs="宋体"/>
                <w:color w:val="000000"/>
                <w:kern w:val="0"/>
              </w:rPr>
              <w:t>液体食品无菌包装用复合袋</w:t>
            </w: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外观质量</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目测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Merge w:val="restart"/>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尺寸偏差</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厚度仪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Merge w:val="continue"/>
            <w:vAlign w:val="center"/>
          </w:tcPr>
          <w:p>
            <w:pPr>
              <w:widowControl/>
              <w:rPr>
                <w:rFonts w:ascii="Times New Roman" w:hAnsi="Times New Roman" w:cs="Times New Roman"/>
                <w:color w:val="000000"/>
                <w:kern w:val="0"/>
              </w:rPr>
            </w:pP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直尺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Merge w:val="continue"/>
            <w:vAlign w:val="center"/>
          </w:tcPr>
          <w:p>
            <w:pPr>
              <w:widowControl/>
              <w:rPr>
                <w:rFonts w:ascii="Times New Roman" w:hAnsi="Times New Roman" w:cs="Times New Roman"/>
                <w:color w:val="000000"/>
                <w:kern w:val="0"/>
              </w:rPr>
            </w:pP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游标卡尺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热合强度</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拉伸试验机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耐压性能</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压力表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跌落性能</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辐射灭菌剂量</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目测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辐射灭菌状态标识</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目测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668" w:type="dxa"/>
            <w:vMerge w:val="restart"/>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restart"/>
            <w:vAlign w:val="center"/>
          </w:tcPr>
          <w:p>
            <w:pPr>
              <w:widowControl/>
              <w:jc w:val="center"/>
              <w:rPr>
                <w:rFonts w:ascii="Times New Roman" w:hAnsi="Times New Roman" w:cs="Times New Roman"/>
                <w:color w:val="000000"/>
                <w:kern w:val="0"/>
              </w:rPr>
            </w:pPr>
            <w:r>
              <w:rPr>
                <w:rFonts w:hint="eastAsia" w:ascii="Times New Roman" w:hAnsi="Times New Roman" w:cs="宋体"/>
                <w:color w:val="000000"/>
                <w:kern w:val="0"/>
              </w:rPr>
              <w:t>复合膜袋</w:t>
            </w:r>
          </w:p>
        </w:tc>
        <w:tc>
          <w:tcPr>
            <w:tcW w:w="1417" w:type="dxa"/>
            <w:vMerge w:val="restart"/>
            <w:vAlign w:val="center"/>
          </w:tcPr>
          <w:p>
            <w:pPr>
              <w:widowControl/>
              <w:jc w:val="left"/>
              <w:rPr>
                <w:rFonts w:ascii="Times New Roman" w:hAnsi="Times New Roman" w:cs="Times New Roman"/>
                <w:color w:val="000000"/>
                <w:kern w:val="0"/>
              </w:rPr>
            </w:pPr>
            <w:r>
              <w:rPr>
                <w:rFonts w:hint="eastAsia" w:ascii="Times New Roman" w:hAnsi="Times New Roman" w:cs="宋体"/>
                <w:color w:val="000000"/>
                <w:kern w:val="0"/>
              </w:rPr>
              <w:t>液体食品保鲜包装用纸基复合材料</w:t>
            </w:r>
          </w:p>
        </w:tc>
        <w:tc>
          <w:tcPr>
            <w:tcW w:w="1610" w:type="dxa"/>
            <w:vMerge w:val="restart"/>
            <w:vAlign w:val="center"/>
          </w:tcPr>
          <w:p>
            <w:pPr>
              <w:widowControl/>
              <w:jc w:val="left"/>
              <w:rPr>
                <w:rFonts w:ascii="Times New Roman" w:hAnsi="Times New Roman" w:cs="Times New Roman"/>
                <w:color w:val="000000"/>
                <w:kern w:val="0"/>
              </w:rPr>
            </w:pPr>
            <w:r>
              <w:rPr>
                <w:rFonts w:ascii="Times New Roman" w:hAnsi="Times New Roman" w:cs="Times New Roman"/>
                <w:color w:val="000000"/>
                <w:kern w:val="0"/>
              </w:rPr>
              <w:t xml:space="preserve">GB/T 18706-2008 </w:t>
            </w:r>
            <w:r>
              <w:rPr>
                <w:rFonts w:hint="eastAsia" w:ascii="Times New Roman" w:hAnsi="Times New Roman" w:cs="宋体"/>
                <w:color w:val="000000"/>
                <w:kern w:val="0"/>
              </w:rPr>
              <w:t>液体食品保鲜包装用纸基复合材料</w:t>
            </w: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外观质量</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目测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Merge w:val="restart"/>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尺寸偏差</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游标卡尺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Merge w:val="continue"/>
            <w:vAlign w:val="center"/>
          </w:tcPr>
          <w:p>
            <w:pPr>
              <w:widowControl/>
              <w:rPr>
                <w:rFonts w:ascii="Times New Roman" w:hAnsi="Times New Roman" w:cs="Times New Roman"/>
                <w:color w:val="000000"/>
                <w:kern w:val="0"/>
              </w:rPr>
            </w:pP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放大镜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668" w:type="dxa"/>
            <w:vMerge w:val="restart"/>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restart"/>
            <w:vAlign w:val="center"/>
          </w:tcPr>
          <w:p>
            <w:pPr>
              <w:widowControl/>
              <w:jc w:val="center"/>
              <w:rPr>
                <w:rFonts w:ascii="Times New Roman" w:hAnsi="Times New Roman" w:cs="Times New Roman"/>
                <w:color w:val="000000"/>
                <w:kern w:val="0"/>
              </w:rPr>
            </w:pPr>
            <w:r>
              <w:rPr>
                <w:rFonts w:hint="eastAsia" w:ascii="Times New Roman" w:hAnsi="Times New Roman" w:cs="宋体"/>
                <w:color w:val="000000"/>
                <w:kern w:val="0"/>
              </w:rPr>
              <w:t>复合膜袋</w:t>
            </w:r>
          </w:p>
        </w:tc>
        <w:tc>
          <w:tcPr>
            <w:tcW w:w="1417" w:type="dxa"/>
            <w:vMerge w:val="restart"/>
            <w:vAlign w:val="center"/>
          </w:tcPr>
          <w:p>
            <w:pPr>
              <w:widowControl/>
              <w:jc w:val="left"/>
              <w:rPr>
                <w:rFonts w:ascii="Times New Roman" w:hAnsi="Times New Roman" w:cs="Times New Roman"/>
                <w:color w:val="000000"/>
                <w:kern w:val="0"/>
              </w:rPr>
            </w:pPr>
            <w:r>
              <w:rPr>
                <w:rFonts w:hint="eastAsia" w:ascii="Times New Roman" w:hAnsi="Times New Roman" w:cs="宋体"/>
                <w:color w:val="000000"/>
                <w:kern w:val="0"/>
              </w:rPr>
              <w:t>液体食品包装用塑料复合膜、袋</w:t>
            </w:r>
          </w:p>
        </w:tc>
        <w:tc>
          <w:tcPr>
            <w:tcW w:w="1610" w:type="dxa"/>
            <w:vMerge w:val="restart"/>
            <w:vAlign w:val="center"/>
          </w:tcPr>
          <w:p>
            <w:pPr>
              <w:widowControl/>
              <w:jc w:val="left"/>
              <w:rPr>
                <w:rFonts w:ascii="Times New Roman" w:hAnsi="Times New Roman" w:cs="Times New Roman"/>
                <w:color w:val="000000"/>
                <w:kern w:val="0"/>
              </w:rPr>
            </w:pPr>
            <w:r>
              <w:rPr>
                <w:rFonts w:ascii="Times New Roman" w:hAnsi="Times New Roman" w:cs="Times New Roman"/>
                <w:color w:val="000000"/>
                <w:kern w:val="0"/>
              </w:rPr>
              <w:t>GB</w:t>
            </w:r>
            <w:r>
              <w:rPr>
                <w:rFonts w:hint="eastAsia" w:ascii="Times New Roman" w:hAnsi="Times New Roman" w:cs="Times New Roman"/>
                <w:color w:val="000000"/>
                <w:kern w:val="0"/>
              </w:rPr>
              <w:t>/T</w:t>
            </w:r>
          </w:p>
          <w:p>
            <w:pPr>
              <w:widowControl/>
              <w:jc w:val="left"/>
              <w:rPr>
                <w:rFonts w:ascii="Times New Roman" w:hAnsi="Times New Roman" w:cs="Times New Roman"/>
                <w:color w:val="000000"/>
                <w:kern w:val="0"/>
              </w:rPr>
            </w:pPr>
            <w:r>
              <w:rPr>
                <w:rFonts w:ascii="Times New Roman" w:hAnsi="Times New Roman" w:cs="Times New Roman"/>
                <w:color w:val="000000"/>
                <w:kern w:val="0"/>
              </w:rPr>
              <w:t xml:space="preserve">19741-2005 </w:t>
            </w:r>
            <w:r>
              <w:rPr>
                <w:rFonts w:hint="eastAsia" w:ascii="Times New Roman" w:hAnsi="Times New Roman" w:cs="宋体"/>
                <w:color w:val="000000"/>
                <w:kern w:val="0"/>
              </w:rPr>
              <w:t>液体食品包装用塑料复合膜、袋</w:t>
            </w: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外观质量</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目测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Merge w:val="restart"/>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尺寸偏差</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游标卡尺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Merge w:val="continue"/>
            <w:vAlign w:val="center"/>
          </w:tcPr>
          <w:p>
            <w:pPr>
              <w:widowControl/>
              <w:rPr>
                <w:rFonts w:ascii="Times New Roman" w:hAnsi="Times New Roman" w:cs="Times New Roman"/>
                <w:color w:val="000000"/>
                <w:kern w:val="0"/>
              </w:rPr>
            </w:pP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直尺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Merge w:val="restart"/>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印刷图案尺寸偏差</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游标卡尺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Merge w:val="continue"/>
            <w:vAlign w:val="center"/>
          </w:tcPr>
          <w:p>
            <w:pPr>
              <w:widowControl/>
              <w:rPr>
                <w:rFonts w:ascii="Times New Roman" w:hAnsi="Times New Roman" w:cs="Times New Roman"/>
                <w:color w:val="000000"/>
                <w:kern w:val="0"/>
              </w:rPr>
            </w:pP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放大镜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接头数量、要求和标记</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目测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拉断力</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拉伸试验机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668" w:type="dxa"/>
            <w:vMerge w:val="restart"/>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restart"/>
            <w:vAlign w:val="center"/>
          </w:tcPr>
          <w:p>
            <w:pPr>
              <w:widowControl/>
              <w:jc w:val="center"/>
              <w:rPr>
                <w:rFonts w:ascii="Times New Roman" w:hAnsi="Times New Roman" w:cs="Times New Roman"/>
                <w:color w:val="000000"/>
                <w:kern w:val="0"/>
              </w:rPr>
            </w:pPr>
            <w:r>
              <w:rPr>
                <w:rFonts w:hint="eastAsia" w:ascii="Times New Roman" w:hAnsi="Times New Roman" w:cs="宋体"/>
                <w:color w:val="000000"/>
                <w:kern w:val="0"/>
              </w:rPr>
              <w:t>复合膜袋</w:t>
            </w:r>
          </w:p>
        </w:tc>
        <w:tc>
          <w:tcPr>
            <w:tcW w:w="1417" w:type="dxa"/>
            <w:vMerge w:val="restart"/>
            <w:vAlign w:val="center"/>
          </w:tcPr>
          <w:p>
            <w:pPr>
              <w:widowControl/>
              <w:jc w:val="left"/>
              <w:rPr>
                <w:rFonts w:ascii="Times New Roman" w:hAnsi="Times New Roman" w:cs="Times New Roman"/>
                <w:color w:val="000000"/>
                <w:kern w:val="0"/>
              </w:rPr>
            </w:pPr>
            <w:r>
              <w:rPr>
                <w:rFonts w:hint="eastAsia" w:ascii="Times New Roman" w:hAnsi="Times New Roman" w:cs="宋体"/>
                <w:color w:val="000000"/>
                <w:kern w:val="0"/>
              </w:rPr>
              <w:t>包装用多层共挤阻隔膜、袋</w:t>
            </w:r>
          </w:p>
        </w:tc>
        <w:tc>
          <w:tcPr>
            <w:tcW w:w="1610" w:type="dxa"/>
            <w:vMerge w:val="restart"/>
            <w:vAlign w:val="center"/>
          </w:tcPr>
          <w:p>
            <w:pPr>
              <w:widowControl/>
              <w:jc w:val="left"/>
              <w:rPr>
                <w:rFonts w:ascii="Times New Roman" w:hAnsi="Times New Roman" w:cs="Times New Roman"/>
                <w:color w:val="000000"/>
                <w:kern w:val="0"/>
              </w:rPr>
            </w:pPr>
            <w:r>
              <w:rPr>
                <w:rFonts w:ascii="Times New Roman" w:hAnsi="Times New Roman" w:cs="Times New Roman"/>
                <w:color w:val="000000"/>
                <w:kern w:val="0"/>
              </w:rPr>
              <w:t xml:space="preserve">BB/T 0041-2007 </w:t>
            </w:r>
            <w:r>
              <w:rPr>
                <w:rFonts w:hint="eastAsia" w:ascii="Times New Roman" w:hAnsi="Times New Roman" w:cs="宋体"/>
                <w:color w:val="000000"/>
                <w:kern w:val="0"/>
              </w:rPr>
              <w:t>包装用多层共挤阻隔膜通则</w:t>
            </w:r>
          </w:p>
        </w:tc>
        <w:tc>
          <w:tcPr>
            <w:tcW w:w="1934" w:type="dxa"/>
            <w:vMerge w:val="restart"/>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规格尺寸</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厚度仪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Merge w:val="continue"/>
            <w:vAlign w:val="center"/>
          </w:tcPr>
          <w:p>
            <w:pPr>
              <w:widowControl/>
              <w:rPr>
                <w:rFonts w:ascii="Times New Roman" w:hAnsi="Times New Roman" w:cs="Times New Roman"/>
                <w:color w:val="000000"/>
                <w:kern w:val="0"/>
              </w:rPr>
            </w:pP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直尺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外观</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目测、放大镜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剥离强度</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拉伸试验机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restart"/>
            <w:vAlign w:val="center"/>
          </w:tcPr>
          <w:p>
            <w:pPr>
              <w:widowControl/>
              <w:jc w:val="left"/>
              <w:rPr>
                <w:rFonts w:ascii="Times New Roman" w:hAnsi="Times New Roman" w:cs="Times New Roman"/>
                <w:color w:val="000000"/>
                <w:kern w:val="0"/>
              </w:rPr>
            </w:pPr>
            <w:r>
              <w:rPr>
                <w:rFonts w:ascii="Times New Roman" w:hAnsi="Times New Roman" w:cs="Times New Roman"/>
                <w:color w:val="000000"/>
                <w:kern w:val="0"/>
              </w:rPr>
              <w:t xml:space="preserve">GB/T 28117-2011 </w:t>
            </w:r>
            <w:r>
              <w:rPr>
                <w:rFonts w:hint="eastAsia" w:ascii="Times New Roman" w:hAnsi="Times New Roman" w:cs="宋体"/>
                <w:color w:val="000000"/>
                <w:kern w:val="0"/>
              </w:rPr>
              <w:t>食品包装用多层共挤膜、袋</w:t>
            </w: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感官</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目测、直尺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Merge w:val="restart"/>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规格</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厚度仪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Merge w:val="continue"/>
            <w:vAlign w:val="center"/>
          </w:tcPr>
          <w:p>
            <w:pPr>
              <w:widowControl/>
              <w:rPr>
                <w:rFonts w:ascii="Times New Roman" w:hAnsi="Times New Roman" w:cs="Times New Roman"/>
                <w:color w:val="000000"/>
                <w:kern w:val="0"/>
              </w:rPr>
            </w:pP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直尺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剥离强度</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拉伸试验机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热合强度</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拉伸试验机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jc w:val="center"/>
        </w:trPr>
        <w:tc>
          <w:tcPr>
            <w:tcW w:w="668" w:type="dxa"/>
            <w:vMerge w:val="restart"/>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restart"/>
            <w:vAlign w:val="center"/>
          </w:tcPr>
          <w:p>
            <w:pPr>
              <w:jc w:val="center"/>
              <w:rPr>
                <w:rFonts w:ascii="Times New Roman" w:hAnsi="Times New Roman" w:cs="宋体"/>
                <w:color w:val="000000"/>
                <w:kern w:val="0"/>
              </w:rPr>
            </w:pPr>
            <w:r>
              <w:rPr>
                <w:rFonts w:hint="eastAsia" w:ascii="Times New Roman" w:hAnsi="Times New Roman" w:cs="宋体"/>
                <w:color w:val="000000"/>
                <w:kern w:val="0"/>
              </w:rPr>
              <w:t>复合膜袋</w:t>
            </w:r>
          </w:p>
        </w:tc>
        <w:tc>
          <w:tcPr>
            <w:tcW w:w="1417" w:type="dxa"/>
            <w:vMerge w:val="restart"/>
            <w:vAlign w:val="center"/>
          </w:tcPr>
          <w:p>
            <w:pPr>
              <w:jc w:val="left"/>
              <w:rPr>
                <w:rFonts w:ascii="Times New Roman" w:hAnsi="Times New Roman" w:cs="宋体"/>
                <w:color w:val="000000"/>
                <w:kern w:val="0"/>
              </w:rPr>
            </w:pPr>
            <w:r>
              <w:rPr>
                <w:rFonts w:hint="eastAsia" w:ascii="Times New Roman" w:hAnsi="Times New Roman" w:cs="宋体"/>
                <w:color w:val="000000"/>
                <w:kern w:val="0"/>
              </w:rPr>
              <w:t>液态奶共挤包装膜、袋</w:t>
            </w:r>
          </w:p>
        </w:tc>
        <w:tc>
          <w:tcPr>
            <w:tcW w:w="1610" w:type="dxa"/>
            <w:vMerge w:val="restart"/>
            <w:vAlign w:val="center"/>
          </w:tcPr>
          <w:p>
            <w:pPr>
              <w:jc w:val="left"/>
              <w:rPr>
                <w:rFonts w:ascii="Times New Roman" w:hAnsi="Times New Roman" w:cs="Times New Roman"/>
                <w:color w:val="000000"/>
                <w:kern w:val="0"/>
              </w:rPr>
            </w:pPr>
            <w:r>
              <w:rPr>
                <w:rFonts w:ascii="Times New Roman" w:hAnsi="Times New Roman" w:cs="Times New Roman"/>
                <w:color w:val="000000"/>
                <w:kern w:val="0"/>
              </w:rPr>
              <w:t>BB/T 0052-20</w:t>
            </w:r>
            <w:r>
              <w:rPr>
                <w:rFonts w:hint="eastAsia" w:ascii="Times New Roman" w:hAnsi="Times New Roman" w:cs="Times New Roman"/>
                <w:color w:val="000000"/>
                <w:kern w:val="0"/>
              </w:rPr>
              <w:t>17</w:t>
            </w:r>
            <w:r>
              <w:rPr>
                <w:rFonts w:hint="eastAsia" w:ascii="Times New Roman" w:hAnsi="Times New Roman" w:cs="宋体"/>
                <w:color w:val="000000"/>
                <w:kern w:val="0"/>
              </w:rPr>
              <w:t>液态奶共挤包装膜、袋</w:t>
            </w: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外观质量</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目测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Times New Roman"/>
                <w:color w:val="000000"/>
                <w:kern w:val="0"/>
              </w:rPr>
            </w:pPr>
          </w:p>
        </w:tc>
        <w:tc>
          <w:tcPr>
            <w:tcW w:w="1417" w:type="dxa"/>
            <w:vMerge w:val="continue"/>
            <w:vAlign w:val="center"/>
          </w:tcPr>
          <w:p>
            <w:pPr>
              <w:widowControl/>
              <w:jc w:val="left"/>
              <w:rPr>
                <w:rFonts w:ascii="Times New Roman" w:hAnsi="Times New Roman" w:cs="Times New Roman"/>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Merge w:val="restart"/>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尺寸</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直尺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Merge w:val="continue"/>
            <w:vAlign w:val="center"/>
          </w:tcPr>
          <w:p>
            <w:pPr>
              <w:widowControl/>
              <w:rPr>
                <w:rFonts w:ascii="Times New Roman" w:hAnsi="Times New Roman" w:cs="Times New Roman"/>
                <w:color w:val="000000"/>
                <w:kern w:val="0"/>
              </w:rPr>
            </w:pP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厚度仪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Merge w:val="continue"/>
            <w:vAlign w:val="center"/>
          </w:tcPr>
          <w:p>
            <w:pPr>
              <w:widowControl/>
              <w:rPr>
                <w:rFonts w:ascii="Times New Roman" w:hAnsi="Times New Roman" w:cs="Times New Roman"/>
                <w:color w:val="000000"/>
                <w:kern w:val="0"/>
              </w:rPr>
            </w:pP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放大镜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膜卷接头要求</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目测/直尺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拉断力</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拉力机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断裂标称应变</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拉力机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落镖冲击破损质量</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落镖冲击试验仪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袋的热合强度</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拉力机、热封试验仪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Merge w:val="restart"/>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restart"/>
            <w:vAlign w:val="center"/>
          </w:tcPr>
          <w:p>
            <w:pPr>
              <w:widowControl/>
              <w:jc w:val="center"/>
              <w:rPr>
                <w:rFonts w:ascii="Times New Roman" w:hAnsi="Times New Roman" w:cs="宋体"/>
                <w:color w:val="000000"/>
                <w:kern w:val="0"/>
              </w:rPr>
            </w:pPr>
            <w:r>
              <w:rPr>
                <w:rFonts w:hint="eastAsia" w:ascii="Times New Roman" w:cs="宋体"/>
                <w:color w:val="000000"/>
                <w:kern w:val="0"/>
              </w:rPr>
              <w:t>复合膜袋</w:t>
            </w:r>
          </w:p>
        </w:tc>
        <w:tc>
          <w:tcPr>
            <w:tcW w:w="1417" w:type="dxa"/>
            <w:vMerge w:val="restart"/>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聚偏二氯乙烯</w:t>
            </w:r>
            <w:r>
              <w:rPr>
                <w:rFonts w:ascii="Times New Roman" w:hAnsi="Times New Roman" w:cs="Times New Roman"/>
                <w:color w:val="000000"/>
                <w:kern w:val="0"/>
              </w:rPr>
              <w:t>(PVDC)</w:t>
            </w:r>
            <w:r>
              <w:rPr>
                <w:rFonts w:hint="eastAsia" w:ascii="Times New Roman" w:hAnsi="Times New Roman" w:cs="宋体"/>
                <w:color w:val="000000"/>
                <w:kern w:val="0"/>
              </w:rPr>
              <w:t>涂布薄膜</w:t>
            </w:r>
          </w:p>
        </w:tc>
        <w:tc>
          <w:tcPr>
            <w:tcW w:w="1610" w:type="dxa"/>
            <w:vMerge w:val="restart"/>
            <w:vAlign w:val="center"/>
          </w:tcPr>
          <w:p>
            <w:pPr>
              <w:widowControl/>
              <w:jc w:val="left"/>
              <w:rPr>
                <w:rFonts w:ascii="Times New Roman" w:hAnsi="Times New Roman" w:cs="Times New Roman"/>
                <w:color w:val="000000"/>
                <w:kern w:val="0"/>
              </w:rPr>
            </w:pPr>
            <w:r>
              <w:rPr>
                <w:rFonts w:ascii="Times New Roman" w:hAnsi="Times New Roman" w:cs="Times New Roman"/>
                <w:color w:val="000000"/>
                <w:kern w:val="0"/>
              </w:rPr>
              <w:t>BB/T 0012-</w:t>
            </w:r>
            <w:r>
              <w:rPr>
                <w:rFonts w:hint="eastAsia" w:ascii="Times New Roman" w:hAnsi="Times New Roman" w:cs="Times New Roman"/>
                <w:color w:val="000000"/>
                <w:kern w:val="0"/>
              </w:rPr>
              <w:t>2014</w:t>
            </w:r>
            <w:r>
              <w:rPr>
                <w:rFonts w:hint="eastAsia" w:ascii="Times New Roman" w:hAnsi="Times New Roman" w:cs="宋体"/>
                <w:color w:val="000000"/>
                <w:kern w:val="0"/>
              </w:rPr>
              <w:t>聚偏二氯乙烯</w:t>
            </w:r>
            <w:r>
              <w:rPr>
                <w:rFonts w:ascii="Times New Roman" w:hAnsi="Times New Roman" w:cs="Times New Roman"/>
                <w:color w:val="000000"/>
                <w:kern w:val="0"/>
              </w:rPr>
              <w:t>(PVDC)</w:t>
            </w:r>
            <w:r>
              <w:rPr>
                <w:rFonts w:hint="eastAsia" w:ascii="Times New Roman" w:hAnsi="Times New Roman" w:cs="宋体"/>
                <w:color w:val="000000"/>
                <w:kern w:val="0"/>
              </w:rPr>
              <w:t>涂布薄膜</w:t>
            </w: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外观</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目测、直尺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Merge w:val="continue"/>
            <w:vAlign w:val="center"/>
          </w:tcPr>
          <w:p>
            <w:pPr>
              <w:pStyle w:val="76"/>
              <w:widowControl/>
              <w:ind w:left="420" w:firstLine="0" w:firstLineChars="0"/>
              <w:rPr>
                <w:rFonts w:ascii="Times New Roman" w:hAnsi="Times New Roman" w:eastAsia="方正仿宋简体" w:cs="Times New Roman"/>
                <w:b/>
                <w:bCs/>
                <w:color w:val="000000"/>
                <w:kern w:val="0"/>
                <w:sz w:val="32"/>
                <w:szCs w:val="32"/>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Merge w:val="restart"/>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尺寸偏差</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直尺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Merge w:val="continue"/>
            <w:vAlign w:val="center"/>
          </w:tcPr>
          <w:p>
            <w:pPr>
              <w:pStyle w:val="76"/>
              <w:widowControl/>
              <w:ind w:left="420" w:firstLine="0" w:firstLineChars="0"/>
              <w:rPr>
                <w:rFonts w:ascii="Times New Roman" w:hAnsi="Times New Roman" w:eastAsia="方正仿宋简体" w:cs="Times New Roman"/>
                <w:b/>
                <w:bCs/>
                <w:color w:val="000000"/>
                <w:kern w:val="0"/>
                <w:sz w:val="32"/>
                <w:szCs w:val="32"/>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Merge w:val="continue"/>
            <w:vAlign w:val="center"/>
          </w:tcPr>
          <w:p>
            <w:pPr>
              <w:widowControl/>
              <w:rPr>
                <w:rFonts w:ascii="Times New Roman" w:hAnsi="Times New Roman" w:cs="Times New Roman"/>
                <w:color w:val="000000"/>
                <w:kern w:val="0"/>
              </w:rPr>
            </w:pP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厚度仪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Merge w:val="continue"/>
            <w:vAlign w:val="center"/>
          </w:tcPr>
          <w:p>
            <w:pPr>
              <w:pStyle w:val="76"/>
              <w:widowControl/>
              <w:ind w:left="420" w:firstLine="0" w:firstLineChars="0"/>
              <w:rPr>
                <w:rFonts w:ascii="Times New Roman" w:hAnsi="Times New Roman" w:eastAsia="方正仿宋简体" w:cs="Times New Roman"/>
                <w:b/>
                <w:bCs/>
                <w:color w:val="000000"/>
                <w:kern w:val="0"/>
                <w:sz w:val="32"/>
                <w:szCs w:val="32"/>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雾度</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雾度仪</w:t>
            </w:r>
          </w:p>
          <w:p>
            <w:pPr>
              <w:widowControl/>
              <w:rPr>
                <w:rFonts w:ascii="Times New Roman" w:hAnsi="Times New Roman" w:cs="Times New Roman"/>
                <w:color w:val="000000"/>
                <w:kern w:val="0"/>
              </w:rPr>
            </w:pPr>
            <w:r>
              <w:rPr>
                <w:rFonts w:hint="eastAsia" w:ascii="Times New Roman" w:hAnsi="Times New Roman" w:cs="Times New Roman"/>
                <w:color w:val="000000"/>
                <w:kern w:val="0"/>
              </w:rPr>
              <w:t>/分光光度计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Merge w:val="continue"/>
            <w:vAlign w:val="center"/>
          </w:tcPr>
          <w:p>
            <w:pPr>
              <w:pStyle w:val="76"/>
              <w:widowControl/>
              <w:ind w:left="420" w:firstLine="0" w:firstLineChars="0"/>
              <w:rPr>
                <w:rFonts w:ascii="Times New Roman" w:hAnsi="Times New Roman" w:eastAsia="方正仿宋简体" w:cs="Times New Roman"/>
                <w:b/>
                <w:bCs/>
                <w:color w:val="000000"/>
                <w:kern w:val="0"/>
                <w:sz w:val="32"/>
                <w:szCs w:val="32"/>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动摩擦系数</w:t>
            </w:r>
          </w:p>
          <w:p>
            <w:pPr>
              <w:widowControl/>
              <w:rPr>
                <w:rFonts w:ascii="Times New Roman" w:hAnsi="Times New Roman" w:cs="Times New Roman"/>
                <w:color w:val="000000"/>
                <w:kern w:val="0"/>
              </w:rPr>
            </w:pPr>
            <w:r>
              <w:rPr>
                <w:rFonts w:hint="eastAsia" w:ascii="Times New Roman" w:hAnsi="Times New Roman" w:cs="Times New Roman"/>
                <w:color w:val="000000"/>
                <w:kern w:val="0"/>
              </w:rPr>
              <w:t>（涂层/涂层）</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摩擦系数试验机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Merge w:val="continue"/>
            <w:vAlign w:val="center"/>
          </w:tcPr>
          <w:p>
            <w:pPr>
              <w:pStyle w:val="76"/>
              <w:widowControl/>
              <w:ind w:left="420" w:firstLine="0" w:firstLineChars="0"/>
              <w:rPr>
                <w:rFonts w:ascii="Times New Roman" w:hAnsi="Times New Roman" w:eastAsia="方正仿宋简体" w:cs="Times New Roman"/>
                <w:b/>
                <w:bCs/>
                <w:color w:val="000000"/>
                <w:kern w:val="0"/>
                <w:sz w:val="32"/>
                <w:szCs w:val="32"/>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润湿张力</w:t>
            </w:r>
          </w:p>
          <w:p>
            <w:pPr>
              <w:widowControl/>
              <w:rPr>
                <w:rFonts w:ascii="Times New Roman" w:hAnsi="Times New Roman" w:cs="Times New Roman"/>
                <w:color w:val="000000"/>
                <w:kern w:val="0"/>
              </w:rPr>
            </w:pPr>
            <w:r>
              <w:rPr>
                <w:rFonts w:hint="eastAsia" w:ascii="Times New Roman" w:hAnsi="Times New Roman" w:cs="Times New Roman"/>
                <w:color w:val="000000"/>
                <w:kern w:val="0"/>
              </w:rPr>
              <w:t>（涂层面）</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线锭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Merge w:val="continue"/>
            <w:vAlign w:val="center"/>
          </w:tcPr>
          <w:p>
            <w:pPr>
              <w:pStyle w:val="76"/>
              <w:widowControl/>
              <w:ind w:left="420" w:firstLine="0" w:firstLineChars="0"/>
              <w:rPr>
                <w:rFonts w:ascii="Times New Roman" w:hAnsi="Times New Roman" w:eastAsia="方正仿宋简体" w:cs="Times New Roman"/>
                <w:b/>
                <w:bCs/>
                <w:color w:val="000000"/>
                <w:kern w:val="0"/>
                <w:sz w:val="32"/>
                <w:szCs w:val="32"/>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热封强度</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热封仪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Merge w:val="restart"/>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restart"/>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复合膜袋</w:t>
            </w:r>
          </w:p>
        </w:tc>
        <w:tc>
          <w:tcPr>
            <w:tcW w:w="1417" w:type="dxa"/>
            <w:vMerge w:val="restart"/>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丙烯酸涂布双向拉伸聚丙烯薄膜</w:t>
            </w:r>
          </w:p>
        </w:tc>
        <w:tc>
          <w:tcPr>
            <w:tcW w:w="1610" w:type="dxa"/>
            <w:vMerge w:val="restart"/>
            <w:vAlign w:val="center"/>
          </w:tcPr>
          <w:p>
            <w:pPr>
              <w:widowControl/>
              <w:jc w:val="left"/>
              <w:rPr>
                <w:rFonts w:ascii="Times New Roman" w:hAnsi="Times New Roman" w:cs="Times New Roman"/>
                <w:color w:val="000000"/>
                <w:kern w:val="0"/>
              </w:rPr>
            </w:pPr>
            <w:r>
              <w:rPr>
                <w:rFonts w:ascii="Times New Roman" w:hAnsi="Times New Roman" w:cs="Times New Roman"/>
                <w:color w:val="000000"/>
                <w:kern w:val="0"/>
              </w:rPr>
              <w:t xml:space="preserve">GB/T 26690-2011 </w:t>
            </w:r>
            <w:r>
              <w:rPr>
                <w:rFonts w:hint="eastAsia" w:ascii="Times New Roman" w:hAnsi="Times New Roman" w:cs="宋体"/>
                <w:color w:val="000000"/>
                <w:kern w:val="0"/>
              </w:rPr>
              <w:t>丙烯酸涂布双向拉伸聚丙烯薄膜</w:t>
            </w: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尺寸偏差</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直尺；</w:t>
            </w:r>
          </w:p>
          <w:p>
            <w:pPr>
              <w:widowControl/>
              <w:rPr>
                <w:rFonts w:ascii="Times New Roman" w:hAnsi="Times New Roman" w:cs="Times New Roman"/>
                <w:color w:val="000000"/>
                <w:kern w:val="0"/>
              </w:rPr>
            </w:pPr>
            <w:r>
              <w:rPr>
                <w:rFonts w:hint="eastAsia" w:ascii="Times New Roman" w:hAnsi="Times New Roman" w:cs="Times New Roman"/>
                <w:color w:val="000000"/>
                <w:kern w:val="0"/>
              </w:rPr>
              <w:t>厚度测量仪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段长和接头数</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目测，直尺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外观</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目测，直尺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雾度</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雾度计/分光光度计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动摩擦系数（涂层/涂层）</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摩擦系数试验装置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涂布润湿张力</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线锭/棉签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热封强度</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热封仪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起始热封温度</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热封仪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光泽度</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镜面光泽度仪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Merge w:val="restart"/>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restart"/>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复合膜袋</w:t>
            </w:r>
          </w:p>
        </w:tc>
        <w:tc>
          <w:tcPr>
            <w:tcW w:w="1417" w:type="dxa"/>
            <w:vMerge w:val="restart"/>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改性聚乙烯醇涂布双向拉伸薄膜</w:t>
            </w:r>
          </w:p>
        </w:tc>
        <w:tc>
          <w:tcPr>
            <w:tcW w:w="1610" w:type="dxa"/>
            <w:vMerge w:val="restart"/>
            <w:vAlign w:val="center"/>
          </w:tcPr>
          <w:p>
            <w:pPr>
              <w:widowControl/>
              <w:jc w:val="left"/>
              <w:rPr>
                <w:rFonts w:ascii="Times New Roman" w:hAnsi="Times New Roman" w:cs="Times New Roman"/>
                <w:color w:val="000000"/>
                <w:kern w:val="0"/>
              </w:rPr>
            </w:pPr>
            <w:r>
              <w:rPr>
                <w:rFonts w:ascii="Times New Roman" w:hAnsi="Times New Roman" w:cs="Times New Roman"/>
                <w:color w:val="000000"/>
                <w:kern w:val="0"/>
              </w:rPr>
              <w:t xml:space="preserve">GB/T 26691-2011 </w:t>
            </w:r>
            <w:r>
              <w:rPr>
                <w:rFonts w:hint="eastAsia" w:ascii="Times New Roman" w:hAnsi="Times New Roman" w:cs="宋体"/>
                <w:color w:val="000000"/>
                <w:kern w:val="0"/>
              </w:rPr>
              <w:t>改性聚乙烯醇涂布双向拉伸薄膜</w:t>
            </w: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尺寸偏差</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钢直尺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段长</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钢直尺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接头数</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目测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外观</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目测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雾度</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雾度计/分光光度计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润湿张力</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线锭/棉签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氧气透过率</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氧气透过率测试仪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复合膜袋</w:t>
            </w:r>
          </w:p>
        </w:tc>
        <w:tc>
          <w:tcPr>
            <w:tcW w:w="1417" w:type="dxa"/>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食品接触用特定复合膜、袋</w:t>
            </w:r>
          </w:p>
        </w:tc>
        <w:tc>
          <w:tcPr>
            <w:tcW w:w="1610" w:type="dxa"/>
            <w:vAlign w:val="center"/>
          </w:tcPr>
          <w:p>
            <w:pPr>
              <w:widowControl/>
              <w:jc w:val="left"/>
              <w:rPr>
                <w:rFonts w:ascii="Times New Roman" w:hAnsi="Times New Roman" w:eastAsia="黑体" w:cs="Times New Roman"/>
                <w:color w:val="000000"/>
                <w:kern w:val="0"/>
              </w:rPr>
            </w:pPr>
            <w:r>
              <w:rPr>
                <w:rFonts w:ascii="Times New Roman" w:hAnsi="Times New Roman" w:cs="宋体"/>
                <w:color w:val="000000"/>
                <w:kern w:val="0"/>
              </w:rPr>
              <w:t>企业执行标准</w:t>
            </w:r>
          </w:p>
        </w:tc>
        <w:tc>
          <w:tcPr>
            <w:tcW w:w="4210" w:type="dxa"/>
            <w:gridSpan w:val="2"/>
            <w:vAlign w:val="center"/>
          </w:tcPr>
          <w:p>
            <w:pPr>
              <w:widowControl/>
              <w:rPr>
                <w:rFonts w:ascii="Times New Roman" w:hAnsi="Times New Roman" w:cs="Times New Roman"/>
                <w:color w:val="000000"/>
                <w:kern w:val="0"/>
              </w:rPr>
            </w:pPr>
            <w:r>
              <w:rPr>
                <w:rFonts w:ascii="Times New Roman" w:hAnsi="Times New Roman" w:cs="Times New Roman"/>
                <w:color w:val="000000"/>
                <w:kern w:val="0"/>
              </w:rPr>
              <w:t>企业执行标准</w:t>
            </w:r>
            <w:r>
              <w:rPr>
                <w:rFonts w:hint="eastAsia" w:ascii="Times New Roman" w:hAnsi="Times New Roman" w:cs="Times New Roman"/>
                <w:color w:val="000000"/>
                <w:kern w:val="0"/>
              </w:rPr>
              <w:t>中规定的检验项目</w:t>
            </w:r>
            <w:r>
              <w:rPr>
                <w:rFonts w:ascii="Times New Roman" w:hAnsi="Times New Roman" w:cs="Times New Roman"/>
                <w:color w:val="000000"/>
                <w:kern w:val="0"/>
              </w:rPr>
              <w:t>所需的检验设备及精度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Merge w:val="restart"/>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restart"/>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片材</w:t>
            </w:r>
          </w:p>
        </w:tc>
        <w:tc>
          <w:tcPr>
            <w:tcW w:w="1417" w:type="dxa"/>
            <w:vMerge w:val="restart"/>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聚丙烯（</w:t>
            </w:r>
            <w:r>
              <w:rPr>
                <w:rFonts w:ascii="Times New Roman" w:hAnsi="Times New Roman" w:cs="Times New Roman"/>
                <w:color w:val="000000"/>
                <w:kern w:val="0"/>
              </w:rPr>
              <w:t>PP</w:t>
            </w:r>
            <w:r>
              <w:rPr>
                <w:rFonts w:hint="eastAsia" w:ascii="Times New Roman" w:hAnsi="Times New Roman" w:cs="宋体"/>
                <w:color w:val="000000"/>
                <w:kern w:val="0"/>
              </w:rPr>
              <w:t>）挤出片材</w:t>
            </w:r>
          </w:p>
        </w:tc>
        <w:tc>
          <w:tcPr>
            <w:tcW w:w="1610" w:type="dxa"/>
            <w:vMerge w:val="restart"/>
            <w:vAlign w:val="center"/>
          </w:tcPr>
          <w:p>
            <w:pPr>
              <w:widowControl/>
              <w:jc w:val="left"/>
              <w:rPr>
                <w:rFonts w:ascii="Times New Roman" w:hAnsi="Times New Roman" w:cs="Times New Roman"/>
                <w:color w:val="000000"/>
                <w:kern w:val="0"/>
              </w:rPr>
            </w:pPr>
            <w:r>
              <w:rPr>
                <w:rFonts w:ascii="Times New Roman" w:hAnsi="Times New Roman" w:cs="Times New Roman"/>
                <w:color w:val="000000"/>
                <w:kern w:val="0"/>
              </w:rPr>
              <w:t xml:space="preserve">QB/T 2471-2000 </w:t>
            </w:r>
            <w:r>
              <w:rPr>
                <w:rFonts w:hint="eastAsia" w:ascii="Times New Roman" w:hAnsi="Times New Roman" w:cs="宋体"/>
                <w:color w:val="000000"/>
                <w:kern w:val="0"/>
              </w:rPr>
              <w:t>聚丙烯</w:t>
            </w:r>
            <w:r>
              <w:rPr>
                <w:rFonts w:ascii="Times New Roman" w:hAnsi="Times New Roman" w:cs="Times New Roman"/>
                <w:color w:val="000000"/>
                <w:kern w:val="0"/>
              </w:rPr>
              <w:t>(PP)</w:t>
            </w:r>
            <w:r>
              <w:rPr>
                <w:rFonts w:hint="eastAsia" w:ascii="Times New Roman" w:hAnsi="Times New Roman" w:cs="宋体"/>
                <w:color w:val="000000"/>
                <w:kern w:val="0"/>
              </w:rPr>
              <w:t>挤出片材</w:t>
            </w: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规格及极限偏差</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钢直尺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外观</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目测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拉伸屈服强度（纵/横）</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拉伸试验机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Merge w:val="restart"/>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restart"/>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片材</w:t>
            </w:r>
          </w:p>
        </w:tc>
        <w:tc>
          <w:tcPr>
            <w:tcW w:w="1417" w:type="dxa"/>
            <w:vMerge w:val="restart"/>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食品包装用聚氯乙烯硬片、膜</w:t>
            </w:r>
          </w:p>
        </w:tc>
        <w:tc>
          <w:tcPr>
            <w:tcW w:w="1610" w:type="dxa"/>
            <w:vMerge w:val="restart"/>
            <w:vAlign w:val="center"/>
          </w:tcPr>
          <w:p>
            <w:pPr>
              <w:widowControl/>
              <w:jc w:val="left"/>
              <w:rPr>
                <w:rFonts w:ascii="Times New Roman" w:hAnsi="Times New Roman" w:cs="Times New Roman"/>
                <w:color w:val="000000"/>
                <w:kern w:val="0"/>
              </w:rPr>
            </w:pPr>
            <w:r>
              <w:rPr>
                <w:rFonts w:ascii="Times New Roman" w:hAnsi="Times New Roman" w:cs="Times New Roman"/>
                <w:color w:val="000000"/>
                <w:kern w:val="0"/>
              </w:rPr>
              <w:t>GB/T 15267-</w:t>
            </w:r>
            <w:r>
              <w:rPr>
                <w:rFonts w:hint="eastAsia" w:ascii="Times New Roman" w:hAnsi="Times New Roman" w:cs="Times New Roman"/>
                <w:color w:val="000000"/>
                <w:kern w:val="0"/>
              </w:rPr>
              <w:t>19</w:t>
            </w:r>
            <w:r>
              <w:rPr>
                <w:rFonts w:ascii="Times New Roman" w:hAnsi="Times New Roman" w:cs="Times New Roman"/>
                <w:color w:val="000000"/>
                <w:kern w:val="0"/>
              </w:rPr>
              <w:t>94</w:t>
            </w:r>
            <w:r>
              <w:rPr>
                <w:rFonts w:hint="eastAsia" w:ascii="Times New Roman" w:hAnsi="Times New Roman" w:cs="宋体"/>
                <w:color w:val="000000"/>
                <w:kern w:val="0"/>
              </w:rPr>
              <w:t>食品包装用聚氯乙烯硬片、膜</w:t>
            </w: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规格</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钢直尺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外观</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目测、直尺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透光率</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雾度计/分光光度计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雾度</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雾度计/分光光度计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加热收缩率</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老化箱或烘箱；游标卡尺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Merge w:val="restart"/>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restart"/>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片材</w:t>
            </w:r>
          </w:p>
        </w:tc>
        <w:tc>
          <w:tcPr>
            <w:tcW w:w="1417" w:type="dxa"/>
            <w:vMerge w:val="restart"/>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双向拉伸聚苯乙烯（</w:t>
            </w:r>
            <w:r>
              <w:rPr>
                <w:rFonts w:ascii="Times New Roman" w:hAnsi="Times New Roman" w:cs="Times New Roman"/>
                <w:color w:val="000000"/>
                <w:kern w:val="0"/>
              </w:rPr>
              <w:t>BOPS</w:t>
            </w:r>
            <w:r>
              <w:rPr>
                <w:rFonts w:hint="eastAsia" w:ascii="Times New Roman" w:hAnsi="Times New Roman" w:cs="宋体"/>
                <w:color w:val="000000"/>
                <w:kern w:val="0"/>
              </w:rPr>
              <w:t>）片材</w:t>
            </w:r>
          </w:p>
        </w:tc>
        <w:tc>
          <w:tcPr>
            <w:tcW w:w="1610" w:type="dxa"/>
            <w:vMerge w:val="restart"/>
            <w:vAlign w:val="center"/>
          </w:tcPr>
          <w:p>
            <w:pPr>
              <w:widowControl/>
              <w:jc w:val="left"/>
              <w:rPr>
                <w:rFonts w:ascii="Times New Roman" w:hAnsi="Times New Roman" w:cs="Times New Roman"/>
                <w:color w:val="000000"/>
                <w:kern w:val="0"/>
              </w:rPr>
            </w:pPr>
            <w:r>
              <w:rPr>
                <w:rFonts w:ascii="Times New Roman" w:hAnsi="Times New Roman" w:cs="Times New Roman"/>
                <w:color w:val="000000"/>
                <w:kern w:val="0"/>
              </w:rPr>
              <w:t xml:space="preserve">GB/T 16719-2008 </w:t>
            </w:r>
            <w:r>
              <w:rPr>
                <w:rFonts w:hint="eastAsia" w:ascii="Times New Roman" w:hAnsi="Times New Roman" w:cs="宋体"/>
                <w:color w:val="000000"/>
                <w:kern w:val="0"/>
              </w:rPr>
              <w:t>双向拉伸聚苯乙烯</w:t>
            </w:r>
            <w:r>
              <w:rPr>
                <w:rFonts w:ascii="Times New Roman" w:hAnsi="Times New Roman" w:cs="Times New Roman"/>
                <w:color w:val="000000"/>
                <w:kern w:val="0"/>
              </w:rPr>
              <w:t>(BOPS)</w:t>
            </w:r>
            <w:r>
              <w:rPr>
                <w:rFonts w:hint="eastAsia" w:ascii="Times New Roman" w:hAnsi="Times New Roman" w:cs="宋体"/>
                <w:color w:val="000000"/>
                <w:kern w:val="0"/>
              </w:rPr>
              <w:t>片材</w:t>
            </w: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尺寸偏差</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直尺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外观质量</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钢直尺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拉伸强度（纵、横向）</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拉伸试验机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断裂伸长率（纵、横向）</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拉伸试验机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防雾性</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目测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透光率</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雾度计/分光光度计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雾度</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雾度计/分光光度计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润湿张力</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线锭/棉签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片材</w:t>
            </w:r>
          </w:p>
        </w:tc>
        <w:tc>
          <w:tcPr>
            <w:tcW w:w="1417" w:type="dxa"/>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食品接触用特定片材</w:t>
            </w:r>
          </w:p>
        </w:tc>
        <w:tc>
          <w:tcPr>
            <w:tcW w:w="1610" w:type="dxa"/>
            <w:vAlign w:val="center"/>
          </w:tcPr>
          <w:p>
            <w:pPr>
              <w:widowControl/>
              <w:jc w:val="left"/>
              <w:rPr>
                <w:rFonts w:ascii="Times New Roman" w:hAnsi="Times New Roman" w:cs="Times New Roman"/>
                <w:color w:val="000000"/>
                <w:kern w:val="0"/>
              </w:rPr>
            </w:pPr>
            <w:r>
              <w:rPr>
                <w:rFonts w:ascii="Times New Roman" w:hAnsi="Times New Roman" w:cs="Times New Roman"/>
                <w:color w:val="000000"/>
                <w:kern w:val="0"/>
              </w:rPr>
              <w:t>企业执行标准</w:t>
            </w:r>
          </w:p>
        </w:tc>
        <w:tc>
          <w:tcPr>
            <w:tcW w:w="4210" w:type="dxa"/>
            <w:gridSpan w:val="2"/>
            <w:vAlign w:val="center"/>
          </w:tcPr>
          <w:p>
            <w:pPr>
              <w:widowControl/>
              <w:rPr>
                <w:rFonts w:ascii="Times New Roman" w:hAnsi="Times New Roman" w:cs="Times New Roman"/>
                <w:color w:val="000000"/>
                <w:kern w:val="0"/>
              </w:rPr>
            </w:pPr>
            <w:r>
              <w:rPr>
                <w:rFonts w:ascii="Times New Roman" w:hAnsi="Times New Roman" w:cs="Times New Roman"/>
                <w:color w:val="000000"/>
                <w:kern w:val="0"/>
              </w:rPr>
              <w:t>企业执行标准</w:t>
            </w:r>
            <w:r>
              <w:rPr>
                <w:rFonts w:hint="eastAsia" w:ascii="Times New Roman" w:hAnsi="Times New Roman" w:cs="Times New Roman"/>
                <w:color w:val="000000"/>
                <w:kern w:val="0"/>
              </w:rPr>
              <w:t>中规定的检验项目</w:t>
            </w:r>
            <w:r>
              <w:rPr>
                <w:rFonts w:ascii="Times New Roman" w:hAnsi="Times New Roman" w:cs="Times New Roman"/>
                <w:color w:val="000000"/>
                <w:kern w:val="0"/>
              </w:rPr>
              <w:t>所需的检验设备及精度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Merge w:val="restart"/>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restart"/>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编织袋</w:t>
            </w:r>
          </w:p>
        </w:tc>
        <w:tc>
          <w:tcPr>
            <w:tcW w:w="1417" w:type="dxa"/>
            <w:vMerge w:val="restart"/>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塑料编织袋</w:t>
            </w:r>
          </w:p>
        </w:tc>
        <w:tc>
          <w:tcPr>
            <w:tcW w:w="1610" w:type="dxa"/>
            <w:vMerge w:val="restart"/>
            <w:vAlign w:val="center"/>
          </w:tcPr>
          <w:p>
            <w:pPr>
              <w:widowControl/>
              <w:jc w:val="left"/>
              <w:rPr>
                <w:rFonts w:ascii="Times New Roman" w:hAnsi="Times New Roman" w:cs="Times New Roman"/>
                <w:color w:val="000000"/>
                <w:kern w:val="0"/>
              </w:rPr>
            </w:pPr>
            <w:r>
              <w:rPr>
                <w:rFonts w:ascii="Times New Roman" w:hAnsi="Times New Roman" w:cs="Times New Roman"/>
                <w:color w:val="000000"/>
                <w:kern w:val="0"/>
              </w:rPr>
              <w:t>GB/T 8946-2013</w:t>
            </w:r>
            <w:r>
              <w:rPr>
                <w:rFonts w:hint="eastAsia" w:ascii="Times New Roman" w:hAnsi="Times New Roman" w:cs="宋体"/>
                <w:color w:val="000000"/>
                <w:kern w:val="0"/>
              </w:rPr>
              <w:t>塑料编织袋通用技术条件</w:t>
            </w: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外观质量</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目测、直尺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允许偏差</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直尺、电子天平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拉伸负荷</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拉伸试验机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涂膜袋和复膜袋的剥离力</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拉伸试验机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Merge w:val="restart"/>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restart"/>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容器</w:t>
            </w:r>
          </w:p>
        </w:tc>
        <w:tc>
          <w:tcPr>
            <w:tcW w:w="1417" w:type="dxa"/>
            <w:vMerge w:val="restart"/>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软塑折叠包装容器</w:t>
            </w:r>
          </w:p>
        </w:tc>
        <w:tc>
          <w:tcPr>
            <w:tcW w:w="1610" w:type="dxa"/>
            <w:vMerge w:val="restart"/>
            <w:vAlign w:val="center"/>
          </w:tcPr>
          <w:p>
            <w:pPr>
              <w:widowControl/>
              <w:jc w:val="left"/>
              <w:rPr>
                <w:rFonts w:ascii="Times New Roman" w:hAnsi="Times New Roman" w:cs="Times New Roman"/>
                <w:color w:val="000000"/>
                <w:kern w:val="0"/>
              </w:rPr>
            </w:pPr>
            <w:r>
              <w:rPr>
                <w:rFonts w:ascii="Times New Roman" w:hAnsi="Times New Roman" w:cs="Times New Roman"/>
                <w:color w:val="000000"/>
                <w:kern w:val="0"/>
              </w:rPr>
              <w:t>BB/T 0013-2011</w:t>
            </w:r>
            <w:r>
              <w:rPr>
                <w:rFonts w:hint="eastAsia" w:ascii="Times New Roman" w:hAnsi="Times New Roman" w:cs="宋体"/>
                <w:color w:val="000000"/>
                <w:kern w:val="0"/>
              </w:rPr>
              <w:t>软塑折叠包装容器</w:t>
            </w: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外观</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目测、直尺等量具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质量偏差</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容量偏差</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最小壁厚</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千分尺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对称顶角壁厚比</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千分尺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口盖及配合</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跌落试验</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直尺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抗压试验</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平板压力试验机/砝码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悬吊试验</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密封试验</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Merge w:val="restart"/>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restart"/>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容器</w:t>
            </w:r>
          </w:p>
        </w:tc>
        <w:tc>
          <w:tcPr>
            <w:tcW w:w="1417" w:type="dxa"/>
            <w:vMerge w:val="restart"/>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聚烯烃注塑包装桶</w:t>
            </w:r>
          </w:p>
        </w:tc>
        <w:tc>
          <w:tcPr>
            <w:tcW w:w="1610" w:type="dxa"/>
            <w:vMerge w:val="restart"/>
            <w:vAlign w:val="center"/>
          </w:tcPr>
          <w:p>
            <w:pPr>
              <w:widowControl/>
              <w:jc w:val="left"/>
              <w:rPr>
                <w:rFonts w:ascii="Times New Roman" w:hAnsi="Times New Roman" w:cs="Times New Roman"/>
                <w:color w:val="000000"/>
                <w:kern w:val="0"/>
              </w:rPr>
            </w:pPr>
            <w:r>
              <w:rPr>
                <w:rFonts w:ascii="Times New Roman" w:hAnsi="Times New Roman" w:cs="Times New Roman"/>
                <w:color w:val="000000"/>
                <w:kern w:val="0"/>
              </w:rPr>
              <w:t xml:space="preserve">QB/T 2818-2006 </w:t>
            </w:r>
            <w:r>
              <w:rPr>
                <w:rFonts w:hint="eastAsia" w:ascii="Times New Roman" w:hAnsi="Times New Roman" w:cs="宋体"/>
                <w:color w:val="000000"/>
                <w:kern w:val="0"/>
              </w:rPr>
              <w:t>聚烯烃注塑包装桶</w:t>
            </w: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质量偏差</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天平/通用衡器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容量偏差</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通用衡器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尺寸偏差</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量具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厚度偏差</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量具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外观</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目测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密封性能</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跌落性能</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直尺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堆码试验</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悬挂试验</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Merge w:val="restart"/>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restart"/>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容器</w:t>
            </w:r>
          </w:p>
        </w:tc>
        <w:tc>
          <w:tcPr>
            <w:tcW w:w="1417" w:type="dxa"/>
            <w:vMerge w:val="restart"/>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聚酯</w:t>
            </w:r>
            <w:r>
              <w:rPr>
                <w:rFonts w:ascii="Times New Roman" w:hAnsi="Times New Roman" w:cs="Times New Roman"/>
                <w:color w:val="000000"/>
                <w:kern w:val="0"/>
              </w:rPr>
              <w:t>(PET)</w:t>
            </w:r>
            <w:r>
              <w:rPr>
                <w:rFonts w:hint="eastAsia" w:ascii="Times New Roman" w:hAnsi="Times New Roman" w:cs="宋体"/>
                <w:color w:val="000000"/>
                <w:kern w:val="0"/>
              </w:rPr>
              <w:t>无汽饮料瓶</w:t>
            </w:r>
          </w:p>
        </w:tc>
        <w:tc>
          <w:tcPr>
            <w:tcW w:w="1610" w:type="dxa"/>
            <w:vMerge w:val="restart"/>
            <w:vAlign w:val="center"/>
          </w:tcPr>
          <w:p>
            <w:pPr>
              <w:widowControl/>
              <w:jc w:val="left"/>
              <w:rPr>
                <w:rFonts w:ascii="Times New Roman" w:hAnsi="Times New Roman" w:cs="Times New Roman"/>
                <w:color w:val="000000"/>
                <w:kern w:val="0"/>
              </w:rPr>
            </w:pPr>
            <w:r>
              <w:rPr>
                <w:rFonts w:ascii="Times New Roman" w:hAnsi="Times New Roman" w:cs="Times New Roman"/>
                <w:color w:val="000000"/>
                <w:kern w:val="0"/>
              </w:rPr>
              <w:t>QB</w:t>
            </w:r>
            <w:r>
              <w:rPr>
                <w:rFonts w:hint="eastAsia" w:ascii="Times New Roman" w:hAnsi="Times New Roman" w:cs="Times New Roman"/>
                <w:color w:val="000000"/>
                <w:kern w:val="0"/>
              </w:rPr>
              <w:t>/T</w:t>
            </w:r>
            <w:r>
              <w:rPr>
                <w:rFonts w:ascii="Times New Roman" w:hAnsi="Times New Roman" w:cs="Times New Roman"/>
                <w:color w:val="000000"/>
                <w:kern w:val="0"/>
              </w:rPr>
              <w:t xml:space="preserve"> 2357-1998 </w:t>
            </w:r>
            <w:r>
              <w:rPr>
                <w:rFonts w:hint="eastAsia" w:ascii="Times New Roman" w:hAnsi="Times New Roman" w:cs="宋体"/>
                <w:color w:val="000000"/>
                <w:kern w:val="0"/>
              </w:rPr>
              <w:t>聚酯（</w:t>
            </w:r>
            <w:r>
              <w:rPr>
                <w:rFonts w:ascii="Times New Roman" w:hAnsi="Times New Roman" w:cs="Times New Roman"/>
                <w:color w:val="000000"/>
                <w:kern w:val="0"/>
              </w:rPr>
              <w:t>PET</w:t>
            </w:r>
            <w:r>
              <w:rPr>
                <w:rFonts w:hint="eastAsia" w:ascii="Times New Roman" w:hAnsi="Times New Roman" w:cs="宋体"/>
                <w:color w:val="000000"/>
                <w:kern w:val="0"/>
              </w:rPr>
              <w:t>）无汽饮料瓶</w:t>
            </w: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外观</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目测，量具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高度</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量具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垂直度</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垂直度偏差测量仪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密封性能</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跌落性能</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直尺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Merge w:val="restart"/>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restart"/>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容器</w:t>
            </w:r>
          </w:p>
        </w:tc>
        <w:tc>
          <w:tcPr>
            <w:tcW w:w="1417" w:type="dxa"/>
            <w:vMerge w:val="restart"/>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聚碳酸酯（</w:t>
            </w:r>
            <w:r>
              <w:rPr>
                <w:rFonts w:ascii="Times New Roman" w:hAnsi="Times New Roman" w:cs="Times New Roman"/>
                <w:color w:val="000000"/>
                <w:kern w:val="0"/>
              </w:rPr>
              <w:t>PC</w:t>
            </w:r>
            <w:r>
              <w:rPr>
                <w:rFonts w:hint="eastAsia" w:ascii="Times New Roman" w:hAnsi="Times New Roman" w:cs="宋体"/>
                <w:color w:val="000000"/>
                <w:kern w:val="0"/>
              </w:rPr>
              <w:t>）饮用水罐</w:t>
            </w:r>
          </w:p>
        </w:tc>
        <w:tc>
          <w:tcPr>
            <w:tcW w:w="1610" w:type="dxa"/>
            <w:vMerge w:val="restart"/>
            <w:vAlign w:val="center"/>
          </w:tcPr>
          <w:p>
            <w:pPr>
              <w:widowControl/>
              <w:jc w:val="left"/>
              <w:rPr>
                <w:rFonts w:ascii="Times New Roman" w:hAnsi="Times New Roman" w:cs="Times New Roman"/>
                <w:color w:val="000000"/>
                <w:kern w:val="0"/>
              </w:rPr>
            </w:pPr>
            <w:r>
              <w:rPr>
                <w:rFonts w:ascii="Times New Roman" w:hAnsi="Times New Roman" w:cs="Times New Roman"/>
                <w:color w:val="000000"/>
                <w:kern w:val="0"/>
              </w:rPr>
              <w:t>QB</w:t>
            </w:r>
            <w:r>
              <w:rPr>
                <w:rFonts w:hint="eastAsia" w:ascii="Times New Roman" w:hAnsi="Times New Roman" w:cs="Times New Roman"/>
                <w:color w:val="000000"/>
                <w:kern w:val="0"/>
              </w:rPr>
              <w:t>/T</w:t>
            </w:r>
            <w:r>
              <w:rPr>
                <w:rFonts w:ascii="Times New Roman" w:hAnsi="Times New Roman" w:cs="Times New Roman"/>
                <w:color w:val="000000"/>
                <w:kern w:val="0"/>
              </w:rPr>
              <w:t xml:space="preserve"> 2460 -1999 </w:t>
            </w:r>
            <w:r>
              <w:rPr>
                <w:rFonts w:hint="eastAsia" w:ascii="Times New Roman" w:hAnsi="Times New Roman" w:cs="宋体"/>
                <w:color w:val="000000"/>
                <w:kern w:val="0"/>
              </w:rPr>
              <w:t>聚碳酸酯（</w:t>
            </w:r>
            <w:r>
              <w:rPr>
                <w:rFonts w:ascii="Times New Roman" w:hAnsi="Times New Roman" w:cs="Times New Roman"/>
                <w:color w:val="000000"/>
                <w:kern w:val="0"/>
              </w:rPr>
              <w:t>PC</w:t>
            </w:r>
            <w:r>
              <w:rPr>
                <w:rFonts w:hint="eastAsia" w:ascii="Times New Roman" w:hAnsi="Times New Roman" w:cs="宋体"/>
                <w:color w:val="000000"/>
                <w:kern w:val="0"/>
              </w:rPr>
              <w:t>）饮用水罐</w:t>
            </w: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外观</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目测，游标卡尺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罐体最小壁厚及对称部位壁厚比</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测厚仪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密封性能</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跌落性能</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直尺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堆码试验</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Merge w:val="restart"/>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restart"/>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容器</w:t>
            </w:r>
          </w:p>
        </w:tc>
        <w:tc>
          <w:tcPr>
            <w:tcW w:w="1417" w:type="dxa"/>
            <w:vMerge w:val="restart"/>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双层口杯</w:t>
            </w:r>
          </w:p>
        </w:tc>
        <w:tc>
          <w:tcPr>
            <w:tcW w:w="1610" w:type="dxa"/>
            <w:vMerge w:val="restart"/>
            <w:vAlign w:val="center"/>
          </w:tcPr>
          <w:p>
            <w:pPr>
              <w:widowControl/>
              <w:jc w:val="left"/>
              <w:rPr>
                <w:rFonts w:ascii="Times New Roman" w:hAnsi="Times New Roman" w:cs="Times New Roman"/>
                <w:color w:val="000000"/>
                <w:kern w:val="0"/>
              </w:rPr>
            </w:pPr>
            <w:r>
              <w:rPr>
                <w:rFonts w:ascii="Times New Roman" w:hAnsi="Times New Roman" w:cs="Times New Roman"/>
                <w:color w:val="000000"/>
                <w:kern w:val="0"/>
              </w:rPr>
              <w:t xml:space="preserve">QB/T 2933-2008 </w:t>
            </w:r>
            <w:r>
              <w:rPr>
                <w:rFonts w:hint="eastAsia" w:ascii="Times New Roman" w:hAnsi="Times New Roman" w:cs="宋体"/>
                <w:color w:val="000000"/>
                <w:kern w:val="0"/>
              </w:rPr>
              <w:t>双层口杯</w:t>
            </w: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外观</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目测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密封性能</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盖与杯的配合</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Merge w:val="restart"/>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restart"/>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容器</w:t>
            </w:r>
          </w:p>
        </w:tc>
        <w:tc>
          <w:tcPr>
            <w:tcW w:w="1417" w:type="dxa"/>
            <w:vMerge w:val="restart"/>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塑料饮水口杯</w:t>
            </w:r>
          </w:p>
        </w:tc>
        <w:tc>
          <w:tcPr>
            <w:tcW w:w="1610" w:type="dxa"/>
            <w:vMerge w:val="restart"/>
            <w:vAlign w:val="center"/>
          </w:tcPr>
          <w:p>
            <w:pPr>
              <w:widowControl/>
              <w:jc w:val="left"/>
              <w:rPr>
                <w:rFonts w:ascii="Times New Roman" w:hAnsi="Times New Roman" w:cs="Times New Roman"/>
                <w:color w:val="000000"/>
                <w:kern w:val="0"/>
              </w:rPr>
            </w:pPr>
            <w:r>
              <w:rPr>
                <w:rFonts w:ascii="Times New Roman" w:hAnsi="Times New Roman" w:cs="Times New Roman"/>
                <w:color w:val="000000"/>
                <w:kern w:val="0"/>
              </w:rPr>
              <w:t xml:space="preserve">QB/T 4049-2010 </w:t>
            </w:r>
            <w:r>
              <w:rPr>
                <w:rFonts w:hint="eastAsia" w:ascii="Times New Roman" w:hAnsi="Times New Roman" w:cs="宋体"/>
                <w:color w:val="000000"/>
                <w:kern w:val="0"/>
              </w:rPr>
              <w:t>塑料饮水口杯</w:t>
            </w: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外观</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目测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密封性能</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盖与杯的配合</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Merge w:val="restart"/>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restart"/>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容器</w:t>
            </w:r>
          </w:p>
        </w:tc>
        <w:tc>
          <w:tcPr>
            <w:tcW w:w="1417" w:type="dxa"/>
            <w:vMerge w:val="restart"/>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塑料保鲜盒</w:t>
            </w:r>
          </w:p>
        </w:tc>
        <w:tc>
          <w:tcPr>
            <w:tcW w:w="1610" w:type="dxa"/>
            <w:vMerge w:val="restart"/>
            <w:vAlign w:val="center"/>
          </w:tcPr>
          <w:p>
            <w:pPr>
              <w:widowControl/>
              <w:jc w:val="left"/>
              <w:rPr>
                <w:rFonts w:ascii="Times New Roman" w:hAnsi="Times New Roman" w:cs="Times New Roman"/>
                <w:color w:val="000000"/>
                <w:kern w:val="0"/>
              </w:rPr>
            </w:pPr>
            <w:r>
              <w:rPr>
                <w:rFonts w:ascii="Times New Roman" w:hAnsi="Times New Roman" w:cs="Times New Roman"/>
                <w:color w:val="000000"/>
                <w:kern w:val="0"/>
              </w:rPr>
              <w:t>GB/T 32094-2015</w:t>
            </w:r>
            <w:r>
              <w:rPr>
                <w:rFonts w:hint="eastAsia" w:ascii="Times New Roman" w:hAnsi="Times New Roman" w:cs="宋体"/>
                <w:color w:val="000000"/>
                <w:kern w:val="0"/>
              </w:rPr>
              <w:t>塑料保鲜盒</w:t>
            </w: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外观</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量具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密闭性</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容器</w:t>
            </w:r>
          </w:p>
        </w:tc>
        <w:tc>
          <w:tcPr>
            <w:tcW w:w="1417" w:type="dxa"/>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婴幼儿用塑料奶瓶</w:t>
            </w:r>
          </w:p>
        </w:tc>
        <w:tc>
          <w:tcPr>
            <w:tcW w:w="1610" w:type="dxa"/>
            <w:vAlign w:val="center"/>
          </w:tcPr>
          <w:p>
            <w:pPr>
              <w:widowControl/>
              <w:jc w:val="left"/>
              <w:rPr>
                <w:rFonts w:ascii="Times New Roman" w:hAnsi="Times New Roman" w:cs="Times New Roman"/>
                <w:color w:val="000000"/>
                <w:kern w:val="0"/>
              </w:rPr>
            </w:pPr>
            <w:r>
              <w:rPr>
                <w:rFonts w:ascii="Times New Roman" w:hAnsi="Times New Roman" w:cs="宋体"/>
                <w:color w:val="000000"/>
                <w:kern w:val="0"/>
              </w:rPr>
              <w:t>企业执行标准</w:t>
            </w:r>
          </w:p>
        </w:tc>
        <w:tc>
          <w:tcPr>
            <w:tcW w:w="4210" w:type="dxa"/>
            <w:gridSpan w:val="2"/>
            <w:vAlign w:val="center"/>
          </w:tcPr>
          <w:p>
            <w:pPr>
              <w:widowControl/>
              <w:rPr>
                <w:rFonts w:ascii="Times New Roman" w:hAnsi="Times New Roman" w:cs="Times New Roman"/>
                <w:color w:val="000000"/>
                <w:kern w:val="0"/>
              </w:rPr>
            </w:pPr>
            <w:r>
              <w:rPr>
                <w:rFonts w:ascii="Times New Roman" w:hAnsi="Times New Roman" w:cs="Times New Roman"/>
                <w:color w:val="000000"/>
                <w:kern w:val="0"/>
              </w:rPr>
              <w:t>企业执行标准</w:t>
            </w:r>
            <w:r>
              <w:rPr>
                <w:rFonts w:hint="eastAsia" w:ascii="Times New Roman" w:hAnsi="Times New Roman" w:cs="Times New Roman"/>
                <w:color w:val="000000"/>
                <w:kern w:val="0"/>
              </w:rPr>
              <w:t>中规定的检验项目</w:t>
            </w:r>
            <w:r>
              <w:rPr>
                <w:rFonts w:ascii="Times New Roman" w:hAnsi="Times New Roman" w:cs="Times New Roman"/>
                <w:color w:val="000000"/>
                <w:kern w:val="0"/>
              </w:rPr>
              <w:t>所需的检验设备及精度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Merge w:val="restart"/>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restart"/>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容器</w:t>
            </w:r>
          </w:p>
        </w:tc>
        <w:tc>
          <w:tcPr>
            <w:tcW w:w="1417" w:type="dxa"/>
            <w:vMerge w:val="restart"/>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塑料防盗瓶盖</w:t>
            </w:r>
          </w:p>
        </w:tc>
        <w:tc>
          <w:tcPr>
            <w:tcW w:w="1610" w:type="dxa"/>
            <w:vMerge w:val="restart"/>
            <w:vAlign w:val="center"/>
          </w:tcPr>
          <w:p>
            <w:pPr>
              <w:widowControl/>
              <w:jc w:val="left"/>
              <w:rPr>
                <w:rFonts w:ascii="Times New Roman" w:hAnsi="Times New Roman" w:cs="Times New Roman"/>
                <w:color w:val="000000"/>
                <w:kern w:val="0"/>
              </w:rPr>
            </w:pPr>
            <w:r>
              <w:rPr>
                <w:rFonts w:ascii="Times New Roman" w:hAnsi="Times New Roman" w:cs="Times New Roman"/>
                <w:color w:val="000000"/>
                <w:kern w:val="0"/>
              </w:rPr>
              <w:t>BB/T 0025-2004 30/25mm</w:t>
            </w:r>
            <w:r>
              <w:rPr>
                <w:rFonts w:hint="eastAsia" w:ascii="Times New Roman" w:hAnsi="Times New Roman" w:cs="宋体"/>
                <w:color w:val="000000"/>
                <w:kern w:val="0"/>
              </w:rPr>
              <w:t>塑料防盗瓶盖</w:t>
            </w:r>
          </w:p>
          <w:p>
            <w:pPr>
              <w:widowControl/>
              <w:jc w:val="left"/>
              <w:rPr>
                <w:rFonts w:ascii="Times New Roman" w:hAnsi="Times New Roman" w:cs="Times New Roman"/>
                <w:color w:val="000000"/>
                <w:kern w:val="0"/>
              </w:rPr>
            </w:pPr>
            <w:r>
              <w:rPr>
                <w:rFonts w:ascii="Times New Roman" w:hAnsi="Times New Roman" w:cs="Times New Roman"/>
                <w:color w:val="000000"/>
                <w:kern w:val="0"/>
              </w:rPr>
              <w:t xml:space="preserve">GB/T 17876-2010 </w:t>
            </w:r>
            <w:r>
              <w:rPr>
                <w:rFonts w:hint="eastAsia" w:ascii="Times New Roman" w:hAnsi="Times New Roman" w:cs="宋体"/>
                <w:color w:val="000000"/>
                <w:kern w:val="0"/>
              </w:rPr>
              <w:t>包装容器塑料防盗瓶盖</w:t>
            </w: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外观</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量具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热稳定性能</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印刷图案附着性能</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尺寸</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专用止通规/量具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密封性能</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密封测试仪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坠落性能</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直尺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防盗环物理性能</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扭力仪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Merge w:val="restart"/>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restart"/>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容器</w:t>
            </w:r>
          </w:p>
        </w:tc>
        <w:tc>
          <w:tcPr>
            <w:tcW w:w="1417" w:type="dxa"/>
            <w:vMerge w:val="restart"/>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组合式防伪瓶盖</w:t>
            </w:r>
          </w:p>
        </w:tc>
        <w:tc>
          <w:tcPr>
            <w:tcW w:w="1610" w:type="dxa"/>
            <w:vMerge w:val="restart"/>
            <w:vAlign w:val="center"/>
          </w:tcPr>
          <w:p>
            <w:pPr>
              <w:widowControl/>
              <w:jc w:val="left"/>
              <w:rPr>
                <w:rFonts w:ascii="Times New Roman" w:hAnsi="Times New Roman" w:cs="Times New Roman"/>
                <w:color w:val="000000"/>
                <w:kern w:val="0"/>
              </w:rPr>
            </w:pPr>
            <w:r>
              <w:rPr>
                <w:rFonts w:ascii="Times New Roman" w:hAnsi="Times New Roman" w:cs="Times New Roman"/>
                <w:color w:val="000000"/>
                <w:kern w:val="0"/>
              </w:rPr>
              <w:t>BB/T 0048-20</w:t>
            </w:r>
            <w:r>
              <w:rPr>
                <w:rFonts w:hint="eastAsia" w:ascii="Times New Roman" w:hAnsi="Times New Roman" w:cs="Times New Roman"/>
                <w:color w:val="000000"/>
                <w:kern w:val="0"/>
              </w:rPr>
              <w:t>17</w:t>
            </w:r>
            <w:r>
              <w:rPr>
                <w:rFonts w:hint="eastAsia" w:ascii="Times New Roman" w:hAnsi="Times New Roman" w:cs="宋体"/>
                <w:color w:val="000000"/>
                <w:kern w:val="0"/>
              </w:rPr>
              <w:t>组合式防伪瓶盖</w:t>
            </w: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密封性能</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真空电热干燥箱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异物</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目测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异味</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烘箱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尺寸</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游标卡尺或专用量具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开启力矩</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扭矩仪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防伪性能</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目测、拉力机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外观质量</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游标卡尺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668" w:type="dxa"/>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容器</w:t>
            </w:r>
          </w:p>
        </w:tc>
        <w:tc>
          <w:tcPr>
            <w:tcW w:w="1417" w:type="dxa"/>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食品接触用特定塑料瓶盖</w:t>
            </w:r>
          </w:p>
        </w:tc>
        <w:tc>
          <w:tcPr>
            <w:tcW w:w="1610" w:type="dxa"/>
            <w:vAlign w:val="center"/>
          </w:tcPr>
          <w:p>
            <w:pPr>
              <w:widowControl/>
              <w:jc w:val="left"/>
              <w:rPr>
                <w:rFonts w:ascii="Times New Roman" w:hAnsi="Times New Roman" w:cs="Times New Roman"/>
                <w:color w:val="000000"/>
                <w:kern w:val="0"/>
              </w:rPr>
            </w:pPr>
            <w:r>
              <w:rPr>
                <w:rFonts w:ascii="Times New Roman" w:hAnsi="Times New Roman" w:cs="宋体"/>
                <w:color w:val="000000"/>
                <w:kern w:val="0"/>
              </w:rPr>
              <w:t>企业执行标准</w:t>
            </w:r>
          </w:p>
        </w:tc>
        <w:tc>
          <w:tcPr>
            <w:tcW w:w="4210" w:type="dxa"/>
            <w:gridSpan w:val="2"/>
            <w:vAlign w:val="center"/>
          </w:tcPr>
          <w:p>
            <w:pPr>
              <w:widowControl/>
              <w:rPr>
                <w:rFonts w:ascii="Times New Roman" w:hAnsi="Times New Roman" w:cs="Times New Roman"/>
                <w:color w:val="000000"/>
                <w:kern w:val="0"/>
              </w:rPr>
            </w:pPr>
            <w:r>
              <w:rPr>
                <w:rFonts w:ascii="Times New Roman" w:hAnsi="Times New Roman" w:cs="Times New Roman"/>
                <w:color w:val="000000"/>
                <w:kern w:val="0"/>
              </w:rPr>
              <w:t>企业执行标准</w:t>
            </w:r>
            <w:r>
              <w:rPr>
                <w:rFonts w:hint="eastAsia" w:ascii="Times New Roman" w:hAnsi="Times New Roman" w:cs="Times New Roman"/>
                <w:color w:val="000000"/>
                <w:kern w:val="0"/>
              </w:rPr>
              <w:t>中规定的检验项目</w:t>
            </w:r>
            <w:r>
              <w:rPr>
                <w:rFonts w:ascii="Times New Roman" w:hAnsi="Times New Roman" w:cs="Times New Roman"/>
                <w:color w:val="000000"/>
                <w:kern w:val="0"/>
              </w:rPr>
              <w:t>所需的检验设备及精度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容器</w:t>
            </w:r>
          </w:p>
        </w:tc>
        <w:tc>
          <w:tcPr>
            <w:tcW w:w="1417" w:type="dxa"/>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瓶盖垫片</w:t>
            </w:r>
          </w:p>
        </w:tc>
        <w:tc>
          <w:tcPr>
            <w:tcW w:w="1610" w:type="dxa"/>
            <w:vAlign w:val="center"/>
          </w:tcPr>
          <w:p>
            <w:pPr>
              <w:widowControl/>
              <w:jc w:val="left"/>
              <w:rPr>
                <w:rFonts w:ascii="Times New Roman" w:hAnsi="Times New Roman" w:cs="Times New Roman"/>
                <w:color w:val="000000"/>
                <w:kern w:val="0"/>
              </w:rPr>
            </w:pPr>
            <w:r>
              <w:rPr>
                <w:rFonts w:ascii="Times New Roman" w:hAnsi="Times New Roman" w:cs="宋体"/>
                <w:color w:val="000000"/>
                <w:kern w:val="0"/>
              </w:rPr>
              <w:t>企业执行标准</w:t>
            </w:r>
          </w:p>
        </w:tc>
        <w:tc>
          <w:tcPr>
            <w:tcW w:w="4210" w:type="dxa"/>
            <w:gridSpan w:val="2"/>
            <w:vAlign w:val="center"/>
          </w:tcPr>
          <w:p>
            <w:pPr>
              <w:widowControl/>
              <w:rPr>
                <w:rFonts w:ascii="Times New Roman" w:hAnsi="Times New Roman" w:cs="Times New Roman"/>
                <w:color w:val="000000"/>
                <w:kern w:val="0"/>
              </w:rPr>
            </w:pPr>
            <w:r>
              <w:rPr>
                <w:rFonts w:ascii="Times New Roman" w:hAnsi="Times New Roman" w:cs="Times New Roman"/>
                <w:color w:val="000000"/>
                <w:kern w:val="0"/>
              </w:rPr>
              <w:t>企业执行标准</w:t>
            </w:r>
            <w:r>
              <w:rPr>
                <w:rFonts w:hint="eastAsia" w:ascii="Times New Roman" w:hAnsi="Times New Roman" w:cs="Times New Roman"/>
                <w:color w:val="000000"/>
                <w:kern w:val="0"/>
              </w:rPr>
              <w:t>中规定的检验项目</w:t>
            </w:r>
            <w:r>
              <w:rPr>
                <w:rFonts w:ascii="Times New Roman" w:hAnsi="Times New Roman" w:cs="Times New Roman"/>
                <w:color w:val="000000"/>
                <w:kern w:val="0"/>
              </w:rPr>
              <w:t>所需的检验设备及精度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Merge w:val="restart"/>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restart"/>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容器</w:t>
            </w:r>
          </w:p>
        </w:tc>
        <w:tc>
          <w:tcPr>
            <w:tcW w:w="1417" w:type="dxa"/>
            <w:vMerge w:val="restart"/>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聚对苯二甲酸乙二醇酯（</w:t>
            </w:r>
            <w:r>
              <w:rPr>
                <w:rFonts w:ascii="Times New Roman" w:hAnsi="Times New Roman" w:cs="Times New Roman"/>
                <w:color w:val="000000"/>
                <w:kern w:val="0"/>
              </w:rPr>
              <w:t>PET</w:t>
            </w:r>
            <w:r>
              <w:rPr>
                <w:rFonts w:hint="eastAsia" w:ascii="Times New Roman" w:hAnsi="Times New Roman" w:cs="宋体"/>
                <w:color w:val="000000"/>
                <w:kern w:val="0"/>
              </w:rPr>
              <w:t>）瓶坯</w:t>
            </w:r>
          </w:p>
        </w:tc>
        <w:tc>
          <w:tcPr>
            <w:tcW w:w="1610" w:type="dxa"/>
            <w:vMerge w:val="restart"/>
            <w:vAlign w:val="center"/>
          </w:tcPr>
          <w:p>
            <w:pPr>
              <w:widowControl/>
              <w:jc w:val="left"/>
              <w:rPr>
                <w:rFonts w:ascii="Times New Roman" w:hAnsi="Times New Roman" w:cs="Times New Roman"/>
                <w:color w:val="000000"/>
                <w:kern w:val="0"/>
              </w:rPr>
            </w:pPr>
            <w:r>
              <w:rPr>
                <w:rFonts w:ascii="Times New Roman" w:hAnsi="Times New Roman" w:cs="Times New Roman"/>
                <w:color w:val="000000"/>
                <w:kern w:val="0"/>
              </w:rPr>
              <w:t xml:space="preserve">BB/T 0060-2012 </w:t>
            </w:r>
            <w:r>
              <w:rPr>
                <w:rFonts w:hint="eastAsia" w:ascii="Times New Roman" w:hAnsi="Times New Roman" w:cs="宋体"/>
                <w:color w:val="000000"/>
                <w:kern w:val="0"/>
              </w:rPr>
              <w:t>包装容器聚对苯二甲酸乙二醇酯（</w:t>
            </w:r>
            <w:r>
              <w:rPr>
                <w:rFonts w:ascii="Times New Roman" w:hAnsi="Times New Roman" w:cs="Times New Roman"/>
                <w:color w:val="000000"/>
                <w:kern w:val="0"/>
              </w:rPr>
              <w:t>PET</w:t>
            </w:r>
            <w:r>
              <w:rPr>
                <w:rFonts w:hint="eastAsia" w:ascii="Times New Roman" w:hAnsi="Times New Roman" w:cs="宋体"/>
                <w:color w:val="000000"/>
                <w:kern w:val="0"/>
              </w:rPr>
              <w:t>）瓶坯</w:t>
            </w: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外观</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目测、量具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尺寸偏差</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量具或量规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质量偏差</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天平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壁厚差</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厚度测试仪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容器</w:t>
            </w:r>
          </w:p>
        </w:tc>
        <w:tc>
          <w:tcPr>
            <w:tcW w:w="1417" w:type="dxa"/>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食品接触用特定塑料瓶坯</w:t>
            </w:r>
          </w:p>
        </w:tc>
        <w:tc>
          <w:tcPr>
            <w:tcW w:w="1610" w:type="dxa"/>
            <w:vAlign w:val="center"/>
          </w:tcPr>
          <w:p>
            <w:pPr>
              <w:widowControl/>
              <w:jc w:val="left"/>
              <w:rPr>
                <w:rFonts w:ascii="Times New Roman" w:hAnsi="Times New Roman" w:cs="Times New Roman"/>
                <w:color w:val="000000"/>
                <w:kern w:val="0"/>
              </w:rPr>
            </w:pPr>
            <w:r>
              <w:rPr>
                <w:rFonts w:ascii="Times New Roman" w:hAnsi="Times New Roman" w:cs="Times New Roman"/>
                <w:color w:val="000000"/>
                <w:kern w:val="0"/>
              </w:rPr>
              <w:t>GB4806.7</w:t>
            </w:r>
            <w:r>
              <w:rPr>
                <w:rFonts w:hint="eastAsia" w:ascii="Times New Roman" w:hAnsi="Times New Roman" w:cs="Times New Roman"/>
                <w:color w:val="000000"/>
                <w:kern w:val="0"/>
              </w:rPr>
              <w:t>-2016</w:t>
            </w:r>
            <w:r>
              <w:rPr>
                <w:rFonts w:hint="eastAsia" w:ascii="Times New Roman" w:hAnsi="Times New Roman" w:cs="宋体"/>
                <w:color w:val="000000"/>
                <w:kern w:val="0"/>
              </w:rPr>
              <w:t>及企业所执行产品标准</w:t>
            </w:r>
          </w:p>
        </w:tc>
        <w:tc>
          <w:tcPr>
            <w:tcW w:w="4210" w:type="dxa"/>
            <w:gridSpan w:val="2"/>
            <w:vAlign w:val="center"/>
          </w:tcPr>
          <w:p>
            <w:pPr>
              <w:widowControl/>
              <w:rPr>
                <w:rFonts w:ascii="Times New Roman" w:hAnsi="Times New Roman" w:cs="Times New Roman"/>
                <w:color w:val="000000"/>
                <w:kern w:val="0"/>
              </w:rPr>
            </w:pPr>
            <w:r>
              <w:rPr>
                <w:rFonts w:ascii="Times New Roman" w:hAnsi="Times New Roman" w:cs="Times New Roman"/>
                <w:color w:val="000000"/>
                <w:kern w:val="0"/>
              </w:rPr>
              <w:t>企业执行标准</w:t>
            </w:r>
            <w:r>
              <w:rPr>
                <w:rFonts w:hint="eastAsia" w:ascii="Times New Roman" w:hAnsi="Times New Roman" w:cs="Times New Roman"/>
                <w:color w:val="000000"/>
                <w:kern w:val="0"/>
              </w:rPr>
              <w:t>中规定的检验项目</w:t>
            </w:r>
            <w:r>
              <w:rPr>
                <w:rFonts w:ascii="Times New Roman" w:hAnsi="Times New Roman" w:cs="Times New Roman"/>
                <w:color w:val="000000"/>
                <w:kern w:val="0"/>
              </w:rPr>
              <w:t>所需的检验设备及精度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容器</w:t>
            </w:r>
          </w:p>
        </w:tc>
        <w:tc>
          <w:tcPr>
            <w:tcW w:w="1417" w:type="dxa"/>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食品接触用特定塑料容器</w:t>
            </w:r>
          </w:p>
        </w:tc>
        <w:tc>
          <w:tcPr>
            <w:tcW w:w="1610" w:type="dxa"/>
            <w:vAlign w:val="center"/>
          </w:tcPr>
          <w:p>
            <w:pPr>
              <w:widowControl/>
              <w:jc w:val="left"/>
              <w:rPr>
                <w:rFonts w:ascii="Times New Roman" w:hAnsi="Times New Roman" w:cs="Times New Roman"/>
                <w:color w:val="000000"/>
                <w:kern w:val="0"/>
              </w:rPr>
            </w:pPr>
            <w:r>
              <w:rPr>
                <w:rFonts w:ascii="Times New Roman" w:hAnsi="Times New Roman" w:cs="宋体"/>
                <w:color w:val="000000"/>
                <w:kern w:val="0"/>
              </w:rPr>
              <w:t>企业执行标准</w:t>
            </w:r>
          </w:p>
        </w:tc>
        <w:tc>
          <w:tcPr>
            <w:tcW w:w="4210" w:type="dxa"/>
            <w:gridSpan w:val="2"/>
            <w:vAlign w:val="center"/>
          </w:tcPr>
          <w:p>
            <w:pPr>
              <w:widowControl/>
              <w:rPr>
                <w:rFonts w:ascii="Times New Roman" w:hAnsi="Times New Roman" w:cs="Times New Roman"/>
                <w:color w:val="000000"/>
                <w:kern w:val="0"/>
              </w:rPr>
            </w:pPr>
            <w:r>
              <w:rPr>
                <w:rFonts w:ascii="Times New Roman" w:hAnsi="Times New Roman" w:cs="Times New Roman"/>
                <w:color w:val="000000"/>
                <w:kern w:val="0"/>
              </w:rPr>
              <w:t>企业执行标准</w:t>
            </w:r>
            <w:r>
              <w:rPr>
                <w:rFonts w:hint="eastAsia" w:ascii="Times New Roman" w:hAnsi="Times New Roman" w:cs="Times New Roman"/>
                <w:color w:val="000000"/>
                <w:kern w:val="0"/>
              </w:rPr>
              <w:t>中规定的检验项目</w:t>
            </w:r>
            <w:r>
              <w:rPr>
                <w:rFonts w:ascii="Times New Roman" w:hAnsi="Times New Roman" w:cs="Times New Roman"/>
                <w:color w:val="000000"/>
                <w:kern w:val="0"/>
              </w:rPr>
              <w:t>所需的检验设备及精度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Merge w:val="restart"/>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restart"/>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工具</w:t>
            </w:r>
          </w:p>
        </w:tc>
        <w:tc>
          <w:tcPr>
            <w:tcW w:w="1417" w:type="dxa"/>
            <w:vMerge w:val="restart"/>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密胺塑料餐具</w:t>
            </w:r>
          </w:p>
        </w:tc>
        <w:tc>
          <w:tcPr>
            <w:tcW w:w="1610" w:type="dxa"/>
            <w:vMerge w:val="restart"/>
            <w:vAlign w:val="center"/>
          </w:tcPr>
          <w:p>
            <w:pPr>
              <w:widowControl/>
              <w:jc w:val="left"/>
              <w:rPr>
                <w:rFonts w:ascii="Times New Roman" w:hAnsi="Times New Roman" w:cs="Times New Roman"/>
                <w:color w:val="000000"/>
                <w:kern w:val="0"/>
              </w:rPr>
            </w:pPr>
            <w:r>
              <w:rPr>
                <w:rFonts w:hint="eastAsia" w:ascii="Times New Roman" w:hAnsi="Times New Roman" w:cs="宋体"/>
                <w:color w:val="000000"/>
                <w:kern w:val="0"/>
              </w:rPr>
              <w:t>密胺塑料餐具</w:t>
            </w:r>
          </w:p>
          <w:p>
            <w:pPr>
              <w:widowControl/>
              <w:jc w:val="left"/>
              <w:rPr>
                <w:rFonts w:ascii="Times New Roman" w:hAnsi="Times New Roman" w:cs="Times New Roman"/>
                <w:color w:val="000000"/>
                <w:kern w:val="0"/>
              </w:rPr>
            </w:pPr>
            <w:r>
              <w:rPr>
                <w:rFonts w:ascii="Times New Roman" w:hAnsi="Times New Roman" w:cs="Times New Roman"/>
                <w:color w:val="000000"/>
                <w:kern w:val="0"/>
              </w:rPr>
              <w:t>QB</w:t>
            </w:r>
            <w:r>
              <w:rPr>
                <w:rFonts w:hint="eastAsia" w:ascii="Times New Roman" w:hAnsi="Times New Roman" w:cs="Times New Roman"/>
                <w:color w:val="000000"/>
                <w:kern w:val="0"/>
              </w:rPr>
              <w:t>/T</w:t>
            </w:r>
            <w:r>
              <w:rPr>
                <w:rFonts w:ascii="Times New Roman" w:hAnsi="Times New Roman" w:cs="Times New Roman"/>
                <w:color w:val="000000"/>
                <w:kern w:val="0"/>
              </w:rPr>
              <w:t xml:space="preserve"> 1999-1994</w:t>
            </w: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外观</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目测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感官指标</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目测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理化指标</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天平、水浴锅、烘箱、紫外分光光度计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Merge w:val="restart"/>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restart"/>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工具</w:t>
            </w:r>
          </w:p>
        </w:tc>
        <w:tc>
          <w:tcPr>
            <w:tcW w:w="1417" w:type="dxa"/>
            <w:vMerge w:val="restart"/>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塑料菜板</w:t>
            </w:r>
          </w:p>
        </w:tc>
        <w:tc>
          <w:tcPr>
            <w:tcW w:w="1610" w:type="dxa"/>
            <w:vMerge w:val="restart"/>
            <w:vAlign w:val="center"/>
          </w:tcPr>
          <w:p>
            <w:pPr>
              <w:widowControl/>
              <w:jc w:val="left"/>
              <w:rPr>
                <w:rFonts w:ascii="Times New Roman" w:hAnsi="Times New Roman" w:cs="Times New Roman"/>
                <w:color w:val="000000"/>
                <w:kern w:val="0"/>
              </w:rPr>
            </w:pPr>
            <w:r>
              <w:rPr>
                <w:rFonts w:hint="eastAsia" w:ascii="Times New Roman" w:hAnsi="Times New Roman" w:cs="宋体"/>
                <w:color w:val="000000"/>
                <w:kern w:val="0"/>
              </w:rPr>
              <w:t>塑料菜板</w:t>
            </w:r>
          </w:p>
          <w:p>
            <w:pPr>
              <w:widowControl/>
              <w:jc w:val="left"/>
              <w:rPr>
                <w:rFonts w:ascii="Times New Roman" w:hAnsi="Times New Roman" w:cs="Times New Roman"/>
                <w:color w:val="000000"/>
                <w:kern w:val="0"/>
              </w:rPr>
            </w:pPr>
            <w:r>
              <w:rPr>
                <w:rFonts w:ascii="Times New Roman" w:hAnsi="Times New Roman" w:cs="Times New Roman"/>
                <w:color w:val="000000"/>
                <w:kern w:val="0"/>
              </w:rPr>
              <w:t>QB/T 1870-2015</w:t>
            </w: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外观质量</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目测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质量偏差</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通用衡器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尺寸偏差</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游标卡尺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Merge w:val="restart"/>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restart"/>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工具</w:t>
            </w:r>
          </w:p>
        </w:tc>
        <w:tc>
          <w:tcPr>
            <w:tcW w:w="1417" w:type="dxa"/>
            <w:vMerge w:val="restart"/>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塑料一次性餐饮具</w:t>
            </w:r>
          </w:p>
        </w:tc>
        <w:tc>
          <w:tcPr>
            <w:tcW w:w="1610" w:type="dxa"/>
            <w:vMerge w:val="restart"/>
            <w:vAlign w:val="center"/>
          </w:tcPr>
          <w:p>
            <w:pPr>
              <w:widowControl/>
              <w:jc w:val="left"/>
              <w:rPr>
                <w:rFonts w:ascii="Times New Roman" w:hAnsi="Times New Roman" w:cs="Times New Roman"/>
                <w:color w:val="000000"/>
                <w:kern w:val="0"/>
              </w:rPr>
            </w:pPr>
            <w:r>
              <w:rPr>
                <w:rFonts w:hint="eastAsia" w:ascii="Times New Roman" w:hAnsi="Times New Roman" w:cs="宋体"/>
                <w:color w:val="000000"/>
                <w:kern w:val="0"/>
              </w:rPr>
              <w:t>塑料一次性餐饮具通用技术要求</w:t>
            </w:r>
          </w:p>
          <w:p>
            <w:pPr>
              <w:widowControl/>
              <w:jc w:val="left"/>
              <w:rPr>
                <w:rFonts w:ascii="Times New Roman" w:hAnsi="Times New Roman" w:cs="Times New Roman"/>
                <w:color w:val="000000"/>
                <w:kern w:val="0"/>
              </w:rPr>
            </w:pPr>
            <w:r>
              <w:rPr>
                <w:rFonts w:ascii="Times New Roman" w:hAnsi="Times New Roman" w:cs="Times New Roman"/>
                <w:color w:val="000000"/>
                <w:kern w:val="0"/>
              </w:rPr>
              <w:t>GB</w:t>
            </w:r>
            <w:r>
              <w:rPr>
                <w:rFonts w:hint="eastAsia" w:ascii="Times New Roman" w:hAnsi="Times New Roman" w:cs="Times New Roman"/>
                <w:color w:val="000000"/>
                <w:kern w:val="0"/>
              </w:rPr>
              <w:t>/T</w:t>
            </w:r>
            <w:r>
              <w:rPr>
                <w:rFonts w:ascii="Times New Roman" w:hAnsi="Times New Roman" w:cs="Times New Roman"/>
                <w:color w:val="000000"/>
                <w:kern w:val="0"/>
              </w:rPr>
              <w:t xml:space="preserve"> 18006.1-2009</w:t>
            </w:r>
          </w:p>
        </w:tc>
        <w:tc>
          <w:tcPr>
            <w:tcW w:w="1934" w:type="dxa"/>
            <w:tcBorders>
              <w:bottom w:val="single" w:color="auto" w:sz="4" w:space="0"/>
            </w:tcBorders>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感官</w:t>
            </w:r>
          </w:p>
        </w:tc>
        <w:tc>
          <w:tcPr>
            <w:tcW w:w="2276" w:type="dxa"/>
            <w:tcBorders>
              <w:bottom w:val="single" w:color="auto" w:sz="4" w:space="0"/>
            </w:tcBorders>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目测、嗅觉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容积偏差</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Merge w:val="restart"/>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负重性能</w:t>
            </w:r>
          </w:p>
        </w:tc>
        <w:tc>
          <w:tcPr>
            <w:tcW w:w="2276" w:type="dxa"/>
            <w:vAlign w:val="center"/>
          </w:tcPr>
          <w:p>
            <w:pPr>
              <w:rPr>
                <w:rFonts w:ascii="Times New Roman" w:hAnsi="Times New Roman" w:cs="Times New Roman"/>
                <w:color w:val="000000"/>
                <w:kern w:val="0"/>
              </w:rPr>
            </w:pPr>
            <w:r>
              <w:rPr>
                <w:rFonts w:hint="eastAsia" w:ascii="Times New Roman" w:hAnsi="Times New Roman" w:cs="Times New Roman"/>
                <w:color w:val="000000"/>
                <w:kern w:val="0"/>
              </w:rPr>
              <w:t>平板玻璃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Merge w:val="continue"/>
            <w:vAlign w:val="center"/>
          </w:tcPr>
          <w:p>
            <w:pPr>
              <w:widowControl/>
              <w:rPr>
                <w:rFonts w:ascii="Times New Roman" w:hAnsi="Times New Roman" w:cs="Times New Roman"/>
                <w:color w:val="000000"/>
                <w:kern w:val="0"/>
              </w:rPr>
            </w:pPr>
          </w:p>
        </w:tc>
        <w:tc>
          <w:tcPr>
            <w:tcW w:w="2276" w:type="dxa"/>
            <w:vAlign w:val="center"/>
          </w:tcPr>
          <w:p>
            <w:pPr>
              <w:rPr>
                <w:rFonts w:ascii="Times New Roman" w:hAnsi="Times New Roman" w:cs="Times New Roman"/>
                <w:color w:val="000000"/>
                <w:kern w:val="0"/>
              </w:rPr>
            </w:pPr>
            <w:r>
              <w:rPr>
                <w:rFonts w:hint="eastAsia" w:ascii="Times New Roman" w:hAnsi="Times New Roman" w:cs="Times New Roman"/>
                <w:color w:val="000000"/>
                <w:kern w:val="0"/>
              </w:rPr>
              <w:t>砝码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Merge w:val="continue"/>
            <w:vAlign w:val="center"/>
          </w:tcPr>
          <w:p>
            <w:pPr>
              <w:widowControl/>
              <w:rPr>
                <w:rFonts w:ascii="Times New Roman" w:hAnsi="Times New Roman" w:cs="Times New Roman"/>
                <w:color w:val="000000"/>
                <w:kern w:val="0"/>
              </w:rPr>
            </w:pPr>
          </w:p>
        </w:tc>
        <w:tc>
          <w:tcPr>
            <w:tcW w:w="2276" w:type="dxa"/>
            <w:vAlign w:val="center"/>
          </w:tcPr>
          <w:p>
            <w:pPr>
              <w:rPr>
                <w:rFonts w:ascii="Times New Roman" w:hAnsi="Times New Roman" w:cs="Times New Roman"/>
                <w:color w:val="000000"/>
                <w:kern w:val="0"/>
              </w:rPr>
            </w:pPr>
            <w:r>
              <w:rPr>
                <w:rFonts w:hint="eastAsia" w:ascii="Times New Roman" w:hAnsi="Times New Roman" w:cs="Times New Roman"/>
                <w:color w:val="000000"/>
                <w:kern w:val="0"/>
              </w:rPr>
              <w:t>金属直尺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跌落性能</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直尺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盖体对折性能</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耐温性能</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恒温箱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漏水性</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耐微波炉试验</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微波炉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工具</w:t>
            </w:r>
          </w:p>
        </w:tc>
        <w:tc>
          <w:tcPr>
            <w:tcW w:w="1417" w:type="dxa"/>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可重复使用塑料餐饮具</w:t>
            </w:r>
          </w:p>
        </w:tc>
        <w:tc>
          <w:tcPr>
            <w:tcW w:w="1610" w:type="dxa"/>
            <w:vAlign w:val="center"/>
          </w:tcPr>
          <w:p>
            <w:pPr>
              <w:widowControl/>
              <w:jc w:val="left"/>
              <w:rPr>
                <w:rFonts w:ascii="Times New Roman" w:hAnsi="Times New Roman" w:cs="Times New Roman"/>
                <w:color w:val="000000"/>
                <w:kern w:val="0"/>
              </w:rPr>
            </w:pPr>
            <w:r>
              <w:rPr>
                <w:rFonts w:ascii="Times New Roman" w:hAnsi="Times New Roman" w:cs="宋体"/>
                <w:color w:val="000000"/>
                <w:kern w:val="0"/>
              </w:rPr>
              <w:t>企业执行标准</w:t>
            </w:r>
          </w:p>
        </w:tc>
        <w:tc>
          <w:tcPr>
            <w:tcW w:w="4210" w:type="dxa"/>
            <w:gridSpan w:val="2"/>
            <w:vAlign w:val="center"/>
          </w:tcPr>
          <w:p>
            <w:pPr>
              <w:widowControl/>
              <w:rPr>
                <w:rFonts w:ascii="Times New Roman" w:hAnsi="Times New Roman" w:cs="Times New Roman"/>
                <w:color w:val="000000"/>
                <w:kern w:val="0"/>
              </w:rPr>
            </w:pPr>
            <w:r>
              <w:rPr>
                <w:rFonts w:ascii="Times New Roman" w:hAnsi="Times New Roman" w:cs="Times New Roman"/>
                <w:color w:val="000000"/>
                <w:kern w:val="0"/>
              </w:rPr>
              <w:t>企业执行标准</w:t>
            </w:r>
            <w:r>
              <w:rPr>
                <w:rFonts w:hint="eastAsia" w:ascii="Times New Roman" w:hAnsi="Times New Roman" w:cs="Times New Roman"/>
                <w:color w:val="000000"/>
                <w:kern w:val="0"/>
              </w:rPr>
              <w:t>中规定的检验项目</w:t>
            </w:r>
            <w:r>
              <w:rPr>
                <w:rFonts w:ascii="Times New Roman" w:hAnsi="Times New Roman" w:cs="Times New Roman"/>
                <w:color w:val="000000"/>
                <w:kern w:val="0"/>
              </w:rPr>
              <w:t>所需的检验设备及精度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Merge w:val="restart"/>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restart"/>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工具</w:t>
            </w:r>
          </w:p>
        </w:tc>
        <w:tc>
          <w:tcPr>
            <w:tcW w:w="1417" w:type="dxa"/>
            <w:vMerge w:val="restart"/>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饮用吸管</w:t>
            </w:r>
          </w:p>
        </w:tc>
        <w:tc>
          <w:tcPr>
            <w:tcW w:w="1610" w:type="dxa"/>
            <w:vMerge w:val="restart"/>
            <w:vAlign w:val="center"/>
          </w:tcPr>
          <w:p>
            <w:pPr>
              <w:widowControl/>
              <w:jc w:val="left"/>
              <w:rPr>
                <w:rFonts w:ascii="Times New Roman" w:hAnsi="Times New Roman" w:cs="Times New Roman"/>
                <w:color w:val="000000"/>
                <w:kern w:val="0"/>
              </w:rPr>
            </w:pPr>
            <w:r>
              <w:rPr>
                <w:rFonts w:ascii="Times New Roman" w:hAnsi="Times New Roman" w:cs="Times New Roman"/>
                <w:color w:val="000000"/>
                <w:kern w:val="0"/>
              </w:rPr>
              <w:t xml:space="preserve">GB/T 24693-2009 </w:t>
            </w:r>
            <w:r>
              <w:rPr>
                <w:rFonts w:hint="eastAsia" w:ascii="Times New Roman" w:hAnsi="Times New Roman" w:cs="宋体"/>
                <w:color w:val="000000"/>
                <w:kern w:val="0"/>
              </w:rPr>
              <w:t>聚丙烯饮用吸管</w:t>
            </w: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感官</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目测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长度偏差</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直尺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外径偏差</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游标卡尺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壁厚均匀度</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管厚规（或其他测厚仪）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吸管弯曲度</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直尺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尖头吸管尖端角度</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万能角度尺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尖头吸管管壁厚度</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管厚规（或其他测厚仪）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勺型吸管勺型端展开率</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直尺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折弯波纹</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目测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伸缩吸管分离时的拉伸力</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拉伸试验机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质量偏差</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天平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包装压痕和外观</w:t>
            </w:r>
          </w:p>
        </w:tc>
        <w:tc>
          <w:tcPr>
            <w:tcW w:w="2276" w:type="dxa"/>
            <w:vAlign w:val="center"/>
          </w:tcPr>
          <w:p>
            <w:pPr>
              <w:widowControl/>
              <w:tabs>
                <w:tab w:val="left" w:pos="487"/>
                <w:tab w:val="center" w:pos="794"/>
              </w:tabs>
              <w:rPr>
                <w:rFonts w:ascii="Times New Roman" w:hAnsi="Times New Roman" w:cs="Times New Roman"/>
                <w:color w:val="000000"/>
                <w:kern w:val="0"/>
              </w:rPr>
            </w:pPr>
            <w:r>
              <w:rPr>
                <w:rFonts w:hint="eastAsia" w:ascii="Times New Roman" w:hAnsi="Times New Roman" w:cs="Times New Roman"/>
                <w:color w:val="000000"/>
                <w:kern w:val="0"/>
              </w:rPr>
              <w:t>目测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Merge w:val="continue"/>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Merge w:val="continue"/>
            <w:vAlign w:val="center"/>
          </w:tcPr>
          <w:p>
            <w:pPr>
              <w:widowControl/>
              <w:jc w:val="center"/>
              <w:rPr>
                <w:rFonts w:ascii="Times New Roman" w:hAnsi="Times New Roman" w:cs="宋体"/>
                <w:color w:val="000000"/>
                <w:kern w:val="0"/>
              </w:rPr>
            </w:pPr>
          </w:p>
        </w:tc>
        <w:tc>
          <w:tcPr>
            <w:tcW w:w="1417" w:type="dxa"/>
            <w:vMerge w:val="continue"/>
            <w:vAlign w:val="center"/>
          </w:tcPr>
          <w:p>
            <w:pPr>
              <w:widowControl/>
              <w:jc w:val="left"/>
              <w:rPr>
                <w:rFonts w:ascii="Times New Roman" w:hAnsi="Times New Roman" w:cs="宋体"/>
                <w:color w:val="000000"/>
                <w:kern w:val="0"/>
              </w:rPr>
            </w:pPr>
          </w:p>
        </w:tc>
        <w:tc>
          <w:tcPr>
            <w:tcW w:w="1610" w:type="dxa"/>
            <w:vMerge w:val="continue"/>
            <w:vAlign w:val="center"/>
          </w:tcPr>
          <w:p>
            <w:pPr>
              <w:widowControl/>
              <w:jc w:val="left"/>
              <w:rPr>
                <w:rFonts w:ascii="Times New Roman" w:hAnsi="Times New Roman" w:cs="Times New Roman"/>
                <w:color w:val="000000"/>
                <w:kern w:val="0"/>
              </w:rPr>
            </w:pPr>
          </w:p>
        </w:tc>
        <w:tc>
          <w:tcPr>
            <w:tcW w:w="1934"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包装数量</w:t>
            </w:r>
          </w:p>
        </w:tc>
        <w:tc>
          <w:tcPr>
            <w:tcW w:w="2276" w:type="dxa"/>
            <w:vAlign w:val="center"/>
          </w:tcPr>
          <w:p>
            <w:pPr>
              <w:widowControl/>
              <w:rPr>
                <w:rFonts w:ascii="Times New Roman" w:hAnsi="Times New Roman" w:cs="Times New Roman"/>
                <w:color w:val="000000"/>
                <w:kern w:val="0"/>
              </w:rPr>
            </w:pPr>
            <w:r>
              <w:rPr>
                <w:rFonts w:hint="eastAsia" w:ascii="Times New Roman" w:hAnsi="Times New Roman" w:cs="Times New Roman"/>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8" w:type="dxa"/>
            <w:vAlign w:val="center"/>
          </w:tcPr>
          <w:p>
            <w:pPr>
              <w:pStyle w:val="76"/>
              <w:widowControl/>
              <w:numPr>
                <w:ilvl w:val="0"/>
                <w:numId w:val="4"/>
              </w:numPr>
              <w:ind w:firstLineChars="0"/>
              <w:jc w:val="center"/>
              <w:rPr>
                <w:rFonts w:ascii="Times New Roman" w:hAnsi="Times New Roman" w:cs="Times New Roman"/>
                <w:color w:val="000000"/>
                <w:kern w:val="0"/>
              </w:rPr>
            </w:pPr>
          </w:p>
        </w:tc>
        <w:tc>
          <w:tcPr>
            <w:tcW w:w="1134" w:type="dxa"/>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工具</w:t>
            </w:r>
          </w:p>
        </w:tc>
        <w:tc>
          <w:tcPr>
            <w:tcW w:w="1417" w:type="dxa"/>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食品接触用特定工具及塑料件</w:t>
            </w:r>
          </w:p>
        </w:tc>
        <w:tc>
          <w:tcPr>
            <w:tcW w:w="1610" w:type="dxa"/>
            <w:vAlign w:val="center"/>
          </w:tcPr>
          <w:p>
            <w:pPr>
              <w:widowControl/>
              <w:jc w:val="left"/>
              <w:rPr>
                <w:rFonts w:ascii="Times New Roman" w:hAnsi="Times New Roman" w:cs="Times New Roman"/>
                <w:color w:val="000000"/>
                <w:kern w:val="0"/>
              </w:rPr>
            </w:pPr>
            <w:r>
              <w:rPr>
                <w:rFonts w:ascii="Times New Roman" w:hAnsi="Times New Roman" w:cs="宋体"/>
                <w:color w:val="000000"/>
                <w:kern w:val="0"/>
              </w:rPr>
              <w:t>企业执行标准</w:t>
            </w:r>
          </w:p>
        </w:tc>
        <w:tc>
          <w:tcPr>
            <w:tcW w:w="4210" w:type="dxa"/>
            <w:gridSpan w:val="2"/>
            <w:vAlign w:val="center"/>
          </w:tcPr>
          <w:p>
            <w:pPr>
              <w:widowControl/>
              <w:rPr>
                <w:rFonts w:ascii="Times New Roman" w:hAnsi="Times New Roman" w:cs="Times New Roman"/>
                <w:color w:val="000000"/>
                <w:kern w:val="0"/>
              </w:rPr>
            </w:pPr>
            <w:r>
              <w:rPr>
                <w:rFonts w:ascii="Times New Roman" w:hAnsi="Times New Roman" w:cs="Times New Roman"/>
                <w:color w:val="000000"/>
                <w:kern w:val="0"/>
              </w:rPr>
              <w:t>企业执行标准</w:t>
            </w:r>
            <w:r>
              <w:rPr>
                <w:rFonts w:hint="eastAsia" w:ascii="Times New Roman" w:hAnsi="Times New Roman" w:cs="Times New Roman"/>
                <w:color w:val="000000"/>
                <w:kern w:val="0"/>
              </w:rPr>
              <w:t>中规定的检验项目</w:t>
            </w:r>
            <w:r>
              <w:rPr>
                <w:rFonts w:ascii="Times New Roman" w:hAnsi="Times New Roman" w:cs="Times New Roman"/>
                <w:color w:val="000000"/>
                <w:kern w:val="0"/>
              </w:rPr>
              <w:t>所需的检验设备及精度</w:t>
            </w:r>
          </w:p>
        </w:tc>
      </w:tr>
    </w:tbl>
    <w:p>
      <w:pPr>
        <w:spacing w:line="360" w:lineRule="auto"/>
        <w:rPr>
          <w:rFonts w:ascii="宋体" w:hAnsi="宋体" w:cs="宋体"/>
          <w:color w:val="000000"/>
        </w:rPr>
      </w:pPr>
      <w:r>
        <w:rPr>
          <w:rFonts w:hint="eastAsia" w:ascii="宋体" w:hAnsi="宋体" w:cs="宋体"/>
          <w:color w:val="000000"/>
        </w:rPr>
        <w:t>注:（</w:t>
      </w:r>
      <w:r>
        <w:rPr>
          <w:rFonts w:ascii="宋体" w:hAnsi="宋体" w:cs="宋体"/>
          <w:color w:val="000000"/>
        </w:rPr>
        <w:t>1</w:t>
      </w:r>
      <w:r>
        <w:rPr>
          <w:rFonts w:hint="eastAsia" w:ascii="宋体" w:hAnsi="宋体" w:cs="宋体"/>
          <w:color w:val="000000"/>
        </w:rPr>
        <w:t>）检验设备为满足企业所执行的产品标准中出厂检验项目应当具备的检验设备。</w:t>
      </w:r>
    </w:p>
    <w:p>
      <w:pPr>
        <w:spacing w:line="360" w:lineRule="auto"/>
        <w:ind w:firstLine="315" w:firstLineChars="150"/>
        <w:rPr>
          <w:rFonts w:ascii="宋体" w:hAnsi="宋体" w:cs="宋体"/>
          <w:color w:val="000000"/>
        </w:rPr>
      </w:pPr>
      <w:r>
        <w:rPr>
          <w:rFonts w:hint="eastAsia" w:ascii="宋体" w:hAnsi="宋体" w:cs="宋体"/>
          <w:color w:val="000000"/>
        </w:rPr>
        <w:t>（</w:t>
      </w:r>
      <w:r>
        <w:rPr>
          <w:rFonts w:ascii="宋体" w:hAnsi="宋体" w:cs="宋体"/>
          <w:color w:val="000000"/>
        </w:rPr>
        <w:t>2</w:t>
      </w:r>
      <w:r>
        <w:rPr>
          <w:rFonts w:hint="eastAsia" w:ascii="宋体" w:hAnsi="宋体" w:cs="宋体"/>
          <w:color w:val="000000"/>
        </w:rPr>
        <w:t>）企业配备的检测设备，可与上述设备名称不同，但应满足上述设备的功能要求。</w:t>
      </w:r>
    </w:p>
    <w:p>
      <w:pPr>
        <w:spacing w:line="360" w:lineRule="auto"/>
        <w:ind w:firstLine="315" w:firstLineChars="150"/>
        <w:rPr>
          <w:rFonts w:ascii="宋体" w:hAnsi="宋体" w:cs="宋体"/>
          <w:color w:val="000000"/>
        </w:rPr>
      </w:pPr>
    </w:p>
    <w:p>
      <w:pPr>
        <w:spacing w:line="360" w:lineRule="auto"/>
        <w:ind w:firstLine="315" w:firstLineChars="150"/>
        <w:rPr>
          <w:rFonts w:ascii="宋体" w:hAnsi="宋体" w:cs="宋体"/>
          <w:color w:val="000000"/>
        </w:rPr>
      </w:pPr>
    </w:p>
    <w:p>
      <w:pPr>
        <w:spacing w:line="360" w:lineRule="auto"/>
        <w:ind w:firstLine="315" w:firstLineChars="150"/>
        <w:rPr>
          <w:rFonts w:ascii="宋体" w:hAnsi="宋体" w:cs="宋体"/>
          <w:color w:val="000000"/>
        </w:rPr>
      </w:pPr>
    </w:p>
    <w:p>
      <w:pPr>
        <w:jc w:val="center"/>
        <w:rPr>
          <w:rFonts w:ascii="Times New Roman" w:hAnsi="Times New Roman" w:cs="宋体"/>
          <w:b/>
          <w:color w:val="000000"/>
        </w:rPr>
      </w:pPr>
      <w:r>
        <w:rPr>
          <w:rFonts w:hint="eastAsia" w:ascii="Times New Roman" w:hAnsi="Times New Roman" w:cs="宋体"/>
          <w:b/>
          <w:color w:val="000000"/>
        </w:rPr>
        <w:t>附表4食品</w:t>
      </w:r>
      <w:r>
        <w:rPr>
          <w:rFonts w:ascii="Times New Roman" w:hAnsi="Times New Roman" w:cs="宋体"/>
          <w:b/>
          <w:color w:val="000000"/>
        </w:rPr>
        <w:t>用塑料包装容器工具等制品</w:t>
      </w:r>
      <w:r>
        <w:rPr>
          <w:rFonts w:hint="eastAsia" w:ascii="Times New Roman" w:hAnsi="Times New Roman" w:cs="宋体"/>
          <w:b/>
          <w:color w:val="000000"/>
        </w:rPr>
        <w:t>食品安全国家标准检验项目、依据及方法</w:t>
      </w:r>
    </w:p>
    <w:tbl>
      <w:tblPr>
        <w:tblStyle w:val="40"/>
        <w:tblW w:w="91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57"/>
        <w:gridCol w:w="2126"/>
        <w:gridCol w:w="1701"/>
        <w:gridCol w:w="198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blHeader/>
          <w:jc w:val="center"/>
        </w:trPr>
        <w:tc>
          <w:tcPr>
            <w:tcW w:w="709" w:type="dxa"/>
            <w:vAlign w:val="center"/>
          </w:tcPr>
          <w:p>
            <w:pPr>
              <w:rPr>
                <w:rFonts w:ascii="Times New Roman" w:hAnsi="Times New Roman" w:cs="Times New Roman"/>
                <w:color w:val="000000"/>
              </w:rPr>
            </w:pPr>
            <w:r>
              <w:rPr>
                <w:rFonts w:hint="eastAsia" w:ascii="Times New Roman" w:hAnsi="Times New Roman" w:cs="宋体"/>
                <w:color w:val="000000"/>
              </w:rPr>
              <w:t>序号</w:t>
            </w:r>
          </w:p>
        </w:tc>
        <w:tc>
          <w:tcPr>
            <w:tcW w:w="3083" w:type="dxa"/>
            <w:gridSpan w:val="2"/>
            <w:vAlign w:val="center"/>
          </w:tcPr>
          <w:p>
            <w:pPr>
              <w:tabs>
                <w:tab w:val="left" w:pos="2428"/>
              </w:tabs>
              <w:rPr>
                <w:rFonts w:ascii="Times New Roman" w:hAnsi="Times New Roman" w:cs="Times New Roman"/>
                <w:color w:val="000000"/>
              </w:rPr>
            </w:pPr>
            <w:r>
              <w:rPr>
                <w:rFonts w:hint="eastAsia" w:ascii="Times New Roman" w:hAnsi="Times New Roman" w:cs="宋体"/>
                <w:color w:val="000000"/>
              </w:rPr>
              <w:t>检验项目</w:t>
            </w:r>
          </w:p>
        </w:tc>
        <w:tc>
          <w:tcPr>
            <w:tcW w:w="1701" w:type="dxa"/>
            <w:vAlign w:val="center"/>
          </w:tcPr>
          <w:p>
            <w:pPr>
              <w:rPr>
                <w:rFonts w:ascii="Times New Roman" w:hAnsi="Times New Roman" w:cs="Times New Roman"/>
                <w:color w:val="000000"/>
              </w:rPr>
            </w:pPr>
            <w:r>
              <w:rPr>
                <w:rFonts w:hint="eastAsia" w:ascii="Times New Roman" w:hAnsi="Times New Roman" w:cs="宋体"/>
                <w:color w:val="000000"/>
              </w:rPr>
              <w:t>检验/判定依据</w:t>
            </w:r>
          </w:p>
        </w:tc>
        <w:tc>
          <w:tcPr>
            <w:tcW w:w="1984" w:type="dxa"/>
            <w:vAlign w:val="center"/>
          </w:tcPr>
          <w:p>
            <w:pPr>
              <w:rPr>
                <w:rFonts w:ascii="Times New Roman" w:hAnsi="Times New Roman" w:cs="Times New Roman"/>
                <w:color w:val="000000"/>
              </w:rPr>
            </w:pPr>
            <w:r>
              <w:rPr>
                <w:rFonts w:hint="eastAsia" w:ascii="Times New Roman" w:hAnsi="Times New Roman" w:cs="宋体"/>
                <w:color w:val="000000"/>
              </w:rPr>
              <w:t>检验方法</w:t>
            </w:r>
          </w:p>
        </w:tc>
        <w:tc>
          <w:tcPr>
            <w:tcW w:w="1701" w:type="dxa"/>
            <w:vAlign w:val="center"/>
          </w:tcPr>
          <w:p>
            <w:pPr>
              <w:tabs>
                <w:tab w:val="left" w:pos="2428"/>
              </w:tabs>
              <w:rPr>
                <w:rFonts w:ascii="Times New Roman" w:hAnsi="Times New Roman" w:cs="Times New Roman"/>
                <w:color w:val="000000"/>
              </w:rPr>
            </w:pPr>
            <w:r>
              <w:rPr>
                <w:rFonts w:hint="eastAsia" w:ascii="Times New Roman" w:hAnsi="Times New Roman" w:cs="宋体"/>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rPr>
                <w:rFonts w:ascii="Times New Roman" w:hAnsi="Times New Roman" w:cs="Times New Roman"/>
                <w:color w:val="000000"/>
              </w:rPr>
            </w:pPr>
            <w:r>
              <w:rPr>
                <w:rFonts w:ascii="Times New Roman" w:hAnsi="Times New Roman" w:cs="Times New Roman"/>
                <w:color w:val="000000"/>
              </w:rPr>
              <w:t>1</w:t>
            </w:r>
          </w:p>
        </w:tc>
        <w:tc>
          <w:tcPr>
            <w:tcW w:w="3083" w:type="dxa"/>
            <w:gridSpan w:val="2"/>
            <w:vAlign w:val="center"/>
          </w:tcPr>
          <w:p>
            <w:pPr>
              <w:rPr>
                <w:rFonts w:ascii="Times New Roman" w:hAnsi="Times New Roman" w:cs="Times New Roman"/>
                <w:color w:val="000000"/>
              </w:rPr>
            </w:pPr>
            <w:r>
              <w:rPr>
                <w:rFonts w:hint="eastAsia" w:ascii="Times New Roman" w:hAnsi="Times New Roman" w:cs="宋体"/>
                <w:color w:val="000000"/>
              </w:rPr>
              <w:t>感官指标</w:t>
            </w:r>
          </w:p>
        </w:tc>
        <w:tc>
          <w:tcPr>
            <w:tcW w:w="1701" w:type="dxa"/>
            <w:vMerge w:val="restart"/>
            <w:vAlign w:val="center"/>
          </w:tcPr>
          <w:p>
            <w:pPr>
              <w:rPr>
                <w:rFonts w:ascii="Times New Roman" w:hAnsi="Times New Roman" w:cs="Times New Roman"/>
                <w:color w:val="000000"/>
              </w:rPr>
            </w:pPr>
            <w:r>
              <w:rPr>
                <w:rFonts w:ascii="Times New Roman" w:hAnsi="Times New Roman" w:cs="Times New Roman"/>
                <w:color w:val="000000"/>
              </w:rPr>
              <w:t>GB4806.7-2016</w:t>
            </w:r>
          </w:p>
        </w:tc>
        <w:tc>
          <w:tcPr>
            <w:tcW w:w="1984" w:type="dxa"/>
            <w:vAlign w:val="center"/>
          </w:tcPr>
          <w:p>
            <w:pPr>
              <w:rPr>
                <w:rFonts w:ascii="Times New Roman" w:hAnsi="Times New Roman" w:cs="Times New Roman"/>
                <w:color w:val="000000"/>
              </w:rPr>
            </w:pPr>
            <w:r>
              <w:rPr>
                <w:rFonts w:ascii="Times New Roman" w:hAnsi="Times New Roman" w:cs="Times New Roman"/>
                <w:color w:val="000000"/>
              </w:rPr>
              <w:t>GB4806.7-2016</w:t>
            </w:r>
          </w:p>
        </w:tc>
        <w:tc>
          <w:tcPr>
            <w:tcW w:w="1701" w:type="dxa"/>
            <w:vAlign w:val="center"/>
          </w:tcPr>
          <w:p>
            <w:pPr>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rPr>
                <w:rFonts w:ascii="Times New Roman" w:hAnsi="Times New Roman" w:cs="Times New Roman"/>
                <w:color w:val="000000"/>
              </w:rPr>
            </w:pPr>
            <w:r>
              <w:rPr>
                <w:rFonts w:ascii="Times New Roman" w:hAnsi="Times New Roman" w:cs="Times New Roman"/>
                <w:color w:val="000000"/>
              </w:rPr>
              <w:t>2</w:t>
            </w:r>
          </w:p>
        </w:tc>
        <w:tc>
          <w:tcPr>
            <w:tcW w:w="3083" w:type="dxa"/>
            <w:gridSpan w:val="2"/>
            <w:vAlign w:val="center"/>
          </w:tcPr>
          <w:p>
            <w:pPr>
              <w:rPr>
                <w:rFonts w:ascii="Times New Roman" w:hAnsi="Times New Roman" w:cs="Times New Roman"/>
                <w:color w:val="000000"/>
              </w:rPr>
            </w:pPr>
            <w:r>
              <w:rPr>
                <w:rFonts w:hint="eastAsia" w:ascii="Times New Roman" w:hAnsi="Times New Roman" w:cs="宋体"/>
                <w:color w:val="000000"/>
              </w:rPr>
              <w:t>总迁移量</w:t>
            </w:r>
          </w:p>
        </w:tc>
        <w:tc>
          <w:tcPr>
            <w:tcW w:w="1701" w:type="dxa"/>
            <w:vMerge w:val="continue"/>
            <w:vAlign w:val="center"/>
          </w:tcPr>
          <w:p>
            <w:pPr>
              <w:rPr>
                <w:rFonts w:ascii="Times New Roman" w:hAnsi="Times New Roman" w:cs="Times New Roman"/>
                <w:color w:val="000000"/>
              </w:rPr>
            </w:pPr>
          </w:p>
        </w:tc>
        <w:tc>
          <w:tcPr>
            <w:tcW w:w="1984" w:type="dxa"/>
            <w:vAlign w:val="center"/>
          </w:tcPr>
          <w:p>
            <w:pPr>
              <w:rPr>
                <w:rFonts w:ascii="Times New Roman" w:hAnsi="Times New Roman" w:cs="Times New Roman"/>
                <w:color w:val="000000"/>
              </w:rPr>
            </w:pPr>
            <w:r>
              <w:rPr>
                <w:rFonts w:ascii="Times New Roman" w:hAnsi="Times New Roman" w:cs="Times New Roman"/>
                <w:color w:val="000000"/>
              </w:rPr>
              <w:t>GB 31604.8-2016</w:t>
            </w:r>
          </w:p>
        </w:tc>
        <w:tc>
          <w:tcPr>
            <w:tcW w:w="1701" w:type="dxa"/>
            <w:vAlign w:val="center"/>
          </w:tcPr>
          <w:p>
            <w:pPr>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rPr>
                <w:rFonts w:ascii="Times New Roman" w:hAnsi="Times New Roman" w:cs="Times New Roman"/>
                <w:color w:val="000000"/>
              </w:rPr>
            </w:pPr>
            <w:r>
              <w:rPr>
                <w:rFonts w:ascii="Times New Roman" w:hAnsi="Times New Roman" w:cs="Times New Roman"/>
                <w:color w:val="000000"/>
              </w:rPr>
              <w:t>3</w:t>
            </w:r>
          </w:p>
        </w:tc>
        <w:tc>
          <w:tcPr>
            <w:tcW w:w="3083" w:type="dxa"/>
            <w:gridSpan w:val="2"/>
            <w:vAlign w:val="center"/>
          </w:tcPr>
          <w:p>
            <w:pPr>
              <w:rPr>
                <w:rFonts w:ascii="Times New Roman" w:hAnsi="Times New Roman" w:cs="Times New Roman"/>
                <w:color w:val="000000"/>
              </w:rPr>
            </w:pPr>
            <w:r>
              <w:rPr>
                <w:rFonts w:hint="eastAsia" w:ascii="Times New Roman" w:hAnsi="Times New Roman" w:cs="宋体"/>
                <w:color w:val="000000"/>
              </w:rPr>
              <w:t>高锰酸钾消耗量</w:t>
            </w:r>
          </w:p>
        </w:tc>
        <w:tc>
          <w:tcPr>
            <w:tcW w:w="1701" w:type="dxa"/>
            <w:vMerge w:val="continue"/>
            <w:vAlign w:val="center"/>
          </w:tcPr>
          <w:p>
            <w:pPr>
              <w:rPr>
                <w:rFonts w:ascii="Times New Roman" w:hAnsi="Times New Roman" w:cs="Times New Roman"/>
                <w:color w:val="000000"/>
              </w:rPr>
            </w:pPr>
          </w:p>
        </w:tc>
        <w:tc>
          <w:tcPr>
            <w:tcW w:w="1984" w:type="dxa"/>
            <w:vAlign w:val="center"/>
          </w:tcPr>
          <w:p>
            <w:pPr>
              <w:rPr>
                <w:rFonts w:ascii="Times New Roman" w:hAnsi="Times New Roman" w:cs="Times New Roman"/>
                <w:color w:val="000000"/>
              </w:rPr>
            </w:pPr>
            <w:r>
              <w:rPr>
                <w:rFonts w:ascii="Times New Roman" w:hAnsi="Times New Roman" w:cs="Times New Roman"/>
                <w:color w:val="000000"/>
              </w:rPr>
              <w:t>GB 31604.2-2016</w:t>
            </w:r>
          </w:p>
        </w:tc>
        <w:tc>
          <w:tcPr>
            <w:tcW w:w="1701" w:type="dxa"/>
            <w:vAlign w:val="center"/>
          </w:tcPr>
          <w:p>
            <w:pPr>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rPr>
                <w:rFonts w:ascii="Times New Roman" w:hAnsi="Times New Roman" w:cs="Times New Roman"/>
                <w:color w:val="000000"/>
              </w:rPr>
            </w:pPr>
            <w:r>
              <w:rPr>
                <w:rFonts w:ascii="Times New Roman" w:hAnsi="Times New Roman" w:cs="Times New Roman"/>
                <w:color w:val="000000"/>
              </w:rPr>
              <w:t>4</w:t>
            </w:r>
          </w:p>
        </w:tc>
        <w:tc>
          <w:tcPr>
            <w:tcW w:w="3083" w:type="dxa"/>
            <w:gridSpan w:val="2"/>
            <w:vAlign w:val="center"/>
          </w:tcPr>
          <w:p>
            <w:pPr>
              <w:rPr>
                <w:rFonts w:ascii="Times New Roman" w:hAnsi="Times New Roman" w:cs="Times New Roman"/>
                <w:color w:val="000000"/>
              </w:rPr>
            </w:pPr>
            <w:r>
              <w:rPr>
                <w:rFonts w:hint="eastAsia" w:ascii="Times New Roman" w:hAnsi="Times New Roman" w:cs="宋体"/>
                <w:color w:val="000000"/>
              </w:rPr>
              <w:t>重金属（以</w:t>
            </w:r>
            <w:r>
              <w:rPr>
                <w:rFonts w:ascii="Times New Roman" w:hAnsi="Times New Roman" w:cs="Times New Roman"/>
                <w:color w:val="000000"/>
              </w:rPr>
              <w:t>Pb</w:t>
            </w:r>
            <w:r>
              <w:rPr>
                <w:rFonts w:hint="eastAsia" w:ascii="Times New Roman" w:hAnsi="Times New Roman" w:cs="宋体"/>
                <w:color w:val="000000"/>
              </w:rPr>
              <w:t>计）</w:t>
            </w:r>
          </w:p>
        </w:tc>
        <w:tc>
          <w:tcPr>
            <w:tcW w:w="1701" w:type="dxa"/>
            <w:vMerge w:val="continue"/>
            <w:vAlign w:val="center"/>
          </w:tcPr>
          <w:p>
            <w:pPr>
              <w:rPr>
                <w:rFonts w:ascii="Times New Roman" w:hAnsi="Times New Roman" w:cs="Times New Roman"/>
                <w:color w:val="000000"/>
              </w:rPr>
            </w:pPr>
          </w:p>
        </w:tc>
        <w:tc>
          <w:tcPr>
            <w:tcW w:w="1984" w:type="dxa"/>
            <w:vAlign w:val="center"/>
          </w:tcPr>
          <w:p>
            <w:pPr>
              <w:rPr>
                <w:rFonts w:ascii="Times New Roman" w:hAnsi="Times New Roman" w:cs="Times New Roman"/>
                <w:color w:val="000000"/>
              </w:rPr>
            </w:pPr>
            <w:r>
              <w:rPr>
                <w:rFonts w:ascii="Times New Roman" w:hAnsi="Times New Roman" w:cs="Times New Roman"/>
                <w:color w:val="000000"/>
              </w:rPr>
              <w:t>GB 31604.9-2016</w:t>
            </w:r>
          </w:p>
        </w:tc>
        <w:tc>
          <w:tcPr>
            <w:tcW w:w="1701" w:type="dxa"/>
            <w:vAlign w:val="center"/>
          </w:tcPr>
          <w:p>
            <w:pPr>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rPr>
                <w:rFonts w:ascii="Times New Roman" w:hAnsi="Times New Roman" w:cs="Times New Roman"/>
                <w:color w:val="000000"/>
              </w:rPr>
            </w:pPr>
            <w:r>
              <w:rPr>
                <w:rFonts w:ascii="Times New Roman" w:hAnsi="Times New Roman" w:cs="Times New Roman"/>
                <w:color w:val="000000"/>
              </w:rPr>
              <w:t>5</w:t>
            </w:r>
          </w:p>
        </w:tc>
        <w:tc>
          <w:tcPr>
            <w:tcW w:w="3083" w:type="dxa"/>
            <w:gridSpan w:val="2"/>
            <w:vAlign w:val="center"/>
          </w:tcPr>
          <w:p>
            <w:pPr>
              <w:rPr>
                <w:rFonts w:ascii="Times New Roman" w:hAnsi="Times New Roman" w:cs="Times New Roman"/>
                <w:color w:val="000000"/>
              </w:rPr>
            </w:pPr>
            <w:r>
              <w:rPr>
                <w:rFonts w:hint="eastAsia" w:ascii="Times New Roman" w:hAnsi="Times New Roman" w:cs="宋体"/>
                <w:color w:val="000000"/>
              </w:rPr>
              <w:t>脱色试验</w:t>
            </w:r>
          </w:p>
        </w:tc>
        <w:tc>
          <w:tcPr>
            <w:tcW w:w="1701" w:type="dxa"/>
            <w:vMerge w:val="continue"/>
            <w:vAlign w:val="center"/>
          </w:tcPr>
          <w:p>
            <w:pPr>
              <w:rPr>
                <w:rFonts w:ascii="Times New Roman" w:hAnsi="Times New Roman" w:cs="Times New Roman"/>
                <w:color w:val="000000"/>
              </w:rPr>
            </w:pPr>
          </w:p>
        </w:tc>
        <w:tc>
          <w:tcPr>
            <w:tcW w:w="1984" w:type="dxa"/>
            <w:vAlign w:val="center"/>
          </w:tcPr>
          <w:p>
            <w:pPr>
              <w:rPr>
                <w:rFonts w:ascii="Times New Roman" w:hAnsi="Times New Roman" w:cs="Times New Roman"/>
                <w:color w:val="000000"/>
              </w:rPr>
            </w:pPr>
            <w:r>
              <w:rPr>
                <w:rFonts w:ascii="Times New Roman" w:hAnsi="Times New Roman" w:cs="Times New Roman"/>
                <w:color w:val="000000"/>
              </w:rPr>
              <w:t>GB 31604.7-2016</w:t>
            </w:r>
          </w:p>
        </w:tc>
        <w:tc>
          <w:tcPr>
            <w:tcW w:w="1701" w:type="dxa"/>
            <w:vAlign w:val="center"/>
          </w:tcPr>
          <w:p>
            <w:pPr>
              <w:rPr>
                <w:rFonts w:ascii="Times New Roman" w:hAnsi="Times New Roman" w:cs="Times New Roman"/>
                <w:color w:val="000000"/>
              </w:rPr>
            </w:pPr>
            <w:r>
              <w:rPr>
                <w:rFonts w:hint="eastAsia" w:ascii="Times New Roman" w:hAnsi="Times New Roman" w:cs="Times New Roman"/>
                <w:color w:val="000000"/>
              </w:rPr>
              <w:t>仅限添加着色剂的产品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09" w:type="dxa"/>
          </w:tcPr>
          <w:p>
            <w:pPr>
              <w:rPr>
                <w:rFonts w:ascii="Times New Roman" w:hAnsi="Times New Roman" w:cs="Times New Roman"/>
                <w:color w:val="000000"/>
              </w:rPr>
            </w:pPr>
            <w:r>
              <w:rPr>
                <w:rFonts w:hint="eastAsia" w:ascii="Times New Roman" w:hAnsi="Times New Roman" w:cs="Times New Roman"/>
                <w:color w:val="000000"/>
              </w:rPr>
              <w:t>6</w:t>
            </w:r>
          </w:p>
        </w:tc>
        <w:tc>
          <w:tcPr>
            <w:tcW w:w="3083" w:type="dxa"/>
            <w:gridSpan w:val="2"/>
          </w:tcPr>
          <w:p>
            <w:pPr>
              <w:rPr>
                <w:rFonts w:ascii="Times New Roman" w:hAnsi="Times New Roman" w:cs="Times New Roman"/>
                <w:color w:val="000000"/>
              </w:rPr>
            </w:pPr>
            <w:r>
              <w:rPr>
                <w:rFonts w:ascii="Times New Roman" w:hAnsi="Times New Roman" w:cs="Times New Roman"/>
                <w:color w:val="000000"/>
              </w:rPr>
              <w:t>单体及其他起始物的特定迁移</w:t>
            </w:r>
            <w:r>
              <w:rPr>
                <w:rFonts w:hint="eastAsia" w:ascii="Times New Roman" w:hAnsi="Times New Roman" w:cs="Times New Roman"/>
                <w:color w:val="000000"/>
              </w:rPr>
              <w:t>限量、特定迁移限量总量、最大残留量等理化指标</w:t>
            </w:r>
          </w:p>
        </w:tc>
        <w:tc>
          <w:tcPr>
            <w:tcW w:w="1701" w:type="dxa"/>
            <w:vAlign w:val="center"/>
          </w:tcPr>
          <w:p>
            <w:pPr>
              <w:rPr>
                <w:rFonts w:ascii="Times New Roman" w:hAnsi="Times New Roman" w:cs="Times New Roman"/>
                <w:color w:val="000000"/>
              </w:rPr>
            </w:pPr>
            <w:r>
              <w:rPr>
                <w:rFonts w:hint="eastAsia" w:ascii="Times New Roman" w:hAnsi="Times New Roman" w:cs="Times New Roman"/>
                <w:color w:val="000000"/>
              </w:rPr>
              <w:t>GB 4806.6附录A及相关公告</w:t>
            </w:r>
          </w:p>
        </w:tc>
        <w:tc>
          <w:tcPr>
            <w:tcW w:w="1984" w:type="dxa"/>
            <w:vAlign w:val="center"/>
          </w:tcPr>
          <w:p>
            <w:pPr>
              <w:rPr>
                <w:rFonts w:ascii="Times New Roman" w:hAnsi="Times New Roman" w:cs="Times New Roman"/>
                <w:color w:val="000000"/>
              </w:rPr>
            </w:pPr>
            <w:r>
              <w:rPr>
                <w:rFonts w:hint="eastAsia" w:ascii="Times New Roman" w:hAnsi="Times New Roman" w:cs="Times New Roman"/>
                <w:color w:val="000000"/>
              </w:rPr>
              <w:t>GB 31604系列标准</w:t>
            </w:r>
          </w:p>
        </w:tc>
        <w:tc>
          <w:tcPr>
            <w:tcW w:w="1701" w:type="dxa"/>
          </w:tcPr>
          <w:p>
            <w:pPr>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709" w:type="dxa"/>
            <w:vMerge w:val="restart"/>
            <w:vAlign w:val="center"/>
          </w:tcPr>
          <w:p>
            <w:pPr>
              <w:rPr>
                <w:rFonts w:ascii="Times New Roman" w:hAnsi="Times New Roman" w:cs="Times New Roman"/>
                <w:color w:val="000000"/>
              </w:rPr>
            </w:pPr>
            <w:r>
              <w:rPr>
                <w:rFonts w:hint="eastAsia" w:ascii="Times New Roman" w:hAnsi="Times New Roman" w:cs="Times New Roman"/>
                <w:color w:val="000000"/>
              </w:rPr>
              <w:t>7</w:t>
            </w:r>
          </w:p>
        </w:tc>
        <w:tc>
          <w:tcPr>
            <w:tcW w:w="957" w:type="dxa"/>
            <w:vMerge w:val="restart"/>
            <w:vAlign w:val="center"/>
          </w:tcPr>
          <w:p>
            <w:pPr>
              <w:rPr>
                <w:rFonts w:ascii="Times New Roman" w:hAnsi="Times New Roman" w:cs="宋体"/>
                <w:color w:val="000000"/>
              </w:rPr>
            </w:pPr>
            <w:r>
              <w:rPr>
                <w:rFonts w:hint="eastAsia" w:ascii="Times New Roman" w:hAnsi="Times New Roman" w:cs="宋体"/>
                <w:color w:val="000000"/>
              </w:rPr>
              <w:t>添加剂</w:t>
            </w:r>
          </w:p>
        </w:tc>
        <w:tc>
          <w:tcPr>
            <w:tcW w:w="2126" w:type="dxa"/>
            <w:vAlign w:val="center"/>
          </w:tcPr>
          <w:p>
            <w:pPr>
              <w:rPr>
                <w:rFonts w:ascii="Times New Roman" w:hAnsi="Times New Roman" w:cs="宋体"/>
                <w:color w:val="000000"/>
              </w:rPr>
            </w:pPr>
            <w:r>
              <w:rPr>
                <w:rFonts w:hint="eastAsia" w:ascii="Times New Roman" w:hAnsi="Times New Roman" w:cs="宋体"/>
                <w:color w:val="000000"/>
              </w:rPr>
              <w:t>邻苯二甲酸二（</w:t>
            </w:r>
            <w:r>
              <w:rPr>
                <w:rFonts w:hint="eastAsia" w:ascii="宋体" w:hAnsi="宋体" w:cs="宋体"/>
                <w:color w:val="000000"/>
              </w:rPr>
              <w:t>α</w:t>
            </w:r>
            <w:r>
              <w:rPr>
                <w:rFonts w:hint="eastAsia" w:ascii="Times New Roman" w:hAnsi="Times New Roman" w:cs="宋体"/>
                <w:color w:val="000000"/>
              </w:rPr>
              <w:t>-乙基己酯）迁移量</w:t>
            </w:r>
          </w:p>
        </w:tc>
        <w:tc>
          <w:tcPr>
            <w:tcW w:w="1701" w:type="dxa"/>
            <w:vMerge w:val="restart"/>
            <w:vAlign w:val="center"/>
          </w:tcPr>
          <w:p>
            <w:pPr>
              <w:rPr>
                <w:rFonts w:ascii="Times New Roman" w:hAnsi="Times New Roman" w:cs="Times New Roman"/>
                <w:color w:val="000000"/>
              </w:rPr>
            </w:pPr>
            <w:r>
              <w:rPr>
                <w:rFonts w:ascii="Times New Roman" w:hAnsi="Times New Roman" w:cs="Times New Roman"/>
                <w:color w:val="000000"/>
              </w:rPr>
              <w:t>GB 9685</w:t>
            </w:r>
            <w:r>
              <w:rPr>
                <w:rFonts w:hint="eastAsia" w:ascii="Times New Roman" w:hAnsi="Times New Roman" w:cs="Times New Roman"/>
                <w:color w:val="000000"/>
              </w:rPr>
              <w:t>-2016</w:t>
            </w:r>
          </w:p>
        </w:tc>
        <w:tc>
          <w:tcPr>
            <w:tcW w:w="1984" w:type="dxa"/>
            <w:vAlign w:val="center"/>
          </w:tcPr>
          <w:p>
            <w:pPr>
              <w:rPr>
                <w:rFonts w:ascii="Times New Roman" w:hAnsi="Times New Roman" w:cs="Times New Roman"/>
                <w:color w:val="000000"/>
              </w:rPr>
            </w:pPr>
            <w:r>
              <w:rPr>
                <w:rFonts w:ascii="Times New Roman" w:hAnsi="Times New Roman" w:cs="Times New Roman"/>
                <w:color w:val="000000"/>
              </w:rPr>
              <w:t>GB31604.30-2016</w:t>
            </w:r>
          </w:p>
        </w:tc>
        <w:tc>
          <w:tcPr>
            <w:tcW w:w="1701" w:type="dxa"/>
            <w:vMerge w:val="restart"/>
            <w:vAlign w:val="center"/>
          </w:tcPr>
          <w:p>
            <w:pPr>
              <w:rPr>
                <w:rFonts w:ascii="Times New Roman" w:hAnsi="Times New Roman" w:cs="Times New Roman"/>
                <w:color w:val="000000"/>
              </w:rPr>
            </w:pPr>
            <w:r>
              <w:rPr>
                <w:rFonts w:ascii="Times New Roman" w:hAnsi="Times New Roman" w:cs="Times New Roman"/>
                <w:color w:val="000000"/>
              </w:rPr>
              <w:t>仅限接触食品的</w:t>
            </w:r>
            <w:r>
              <w:rPr>
                <w:rFonts w:hint="eastAsia" w:ascii="Times New Roman" w:hAnsi="Times New Roman" w:cs="Times New Roman"/>
                <w:color w:val="000000"/>
              </w:rPr>
              <w:t>PVC材质产品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09" w:type="dxa"/>
            <w:vMerge w:val="continue"/>
            <w:vAlign w:val="center"/>
          </w:tcPr>
          <w:p>
            <w:pPr>
              <w:rPr>
                <w:rFonts w:ascii="Times New Roman" w:hAnsi="Times New Roman" w:cs="Times New Roman"/>
                <w:color w:val="000000"/>
              </w:rPr>
            </w:pPr>
          </w:p>
        </w:tc>
        <w:tc>
          <w:tcPr>
            <w:tcW w:w="957" w:type="dxa"/>
            <w:vMerge w:val="continue"/>
            <w:vAlign w:val="center"/>
          </w:tcPr>
          <w:p>
            <w:pPr>
              <w:rPr>
                <w:rFonts w:ascii="Times New Roman" w:hAnsi="Times New Roman" w:cs="宋体"/>
                <w:color w:val="000000"/>
              </w:rPr>
            </w:pPr>
          </w:p>
        </w:tc>
        <w:tc>
          <w:tcPr>
            <w:tcW w:w="2126" w:type="dxa"/>
          </w:tcPr>
          <w:p>
            <w:pPr>
              <w:rPr>
                <w:rFonts w:ascii="Times New Roman" w:hAnsi="Times New Roman" w:cs="Times New Roman"/>
                <w:color w:val="000000"/>
              </w:rPr>
            </w:pPr>
            <w:r>
              <w:rPr>
                <w:rFonts w:hint="eastAsia" w:ascii="Times New Roman" w:hAnsi="Times New Roman" w:cs="宋体"/>
                <w:color w:val="000000"/>
              </w:rPr>
              <w:t>邻苯二甲酸二烯丙酯迁移量</w:t>
            </w:r>
          </w:p>
        </w:tc>
        <w:tc>
          <w:tcPr>
            <w:tcW w:w="1701" w:type="dxa"/>
            <w:vMerge w:val="continue"/>
          </w:tcPr>
          <w:p>
            <w:pPr>
              <w:rPr>
                <w:rFonts w:ascii="Times New Roman" w:hAnsi="Times New Roman" w:cs="Times New Roman"/>
                <w:color w:val="000000"/>
              </w:rPr>
            </w:pPr>
          </w:p>
        </w:tc>
        <w:tc>
          <w:tcPr>
            <w:tcW w:w="1984" w:type="dxa"/>
            <w:vAlign w:val="center"/>
          </w:tcPr>
          <w:p>
            <w:pPr>
              <w:rPr>
                <w:color w:val="000000"/>
              </w:rPr>
            </w:pPr>
            <w:r>
              <w:rPr>
                <w:rFonts w:ascii="Times New Roman" w:hAnsi="Times New Roman" w:cs="Times New Roman"/>
                <w:color w:val="000000"/>
              </w:rPr>
              <w:t>GB31604.30-2016</w:t>
            </w:r>
          </w:p>
        </w:tc>
        <w:tc>
          <w:tcPr>
            <w:tcW w:w="1701" w:type="dxa"/>
            <w:vMerge w:val="continue"/>
            <w:vAlign w:val="center"/>
          </w:tcPr>
          <w:p>
            <w:pPr>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09" w:type="dxa"/>
            <w:vMerge w:val="continue"/>
            <w:vAlign w:val="center"/>
          </w:tcPr>
          <w:p>
            <w:pPr>
              <w:rPr>
                <w:rFonts w:ascii="Times New Roman" w:hAnsi="Times New Roman" w:cs="Times New Roman"/>
                <w:color w:val="000000"/>
              </w:rPr>
            </w:pPr>
          </w:p>
        </w:tc>
        <w:tc>
          <w:tcPr>
            <w:tcW w:w="957" w:type="dxa"/>
            <w:vMerge w:val="continue"/>
            <w:vAlign w:val="center"/>
          </w:tcPr>
          <w:p>
            <w:pPr>
              <w:rPr>
                <w:rFonts w:ascii="Times New Roman" w:hAnsi="Times New Roman" w:cs="宋体"/>
                <w:color w:val="000000"/>
              </w:rPr>
            </w:pPr>
          </w:p>
        </w:tc>
        <w:tc>
          <w:tcPr>
            <w:tcW w:w="2126" w:type="dxa"/>
          </w:tcPr>
          <w:p>
            <w:pPr>
              <w:rPr>
                <w:rFonts w:ascii="Times New Roman" w:hAnsi="Times New Roman" w:cs="Times New Roman"/>
                <w:color w:val="000000"/>
              </w:rPr>
            </w:pPr>
            <w:r>
              <w:rPr>
                <w:rFonts w:hint="eastAsia" w:ascii="Times New Roman" w:hAnsi="Times New Roman" w:cs="宋体"/>
                <w:color w:val="000000"/>
              </w:rPr>
              <w:t>邻苯二甲酸二异壬酯迁移总量</w:t>
            </w:r>
          </w:p>
        </w:tc>
        <w:tc>
          <w:tcPr>
            <w:tcW w:w="1701" w:type="dxa"/>
            <w:vMerge w:val="continue"/>
          </w:tcPr>
          <w:p>
            <w:pPr>
              <w:rPr>
                <w:rFonts w:ascii="Times New Roman" w:hAnsi="Times New Roman" w:cs="Times New Roman"/>
                <w:color w:val="000000"/>
              </w:rPr>
            </w:pPr>
          </w:p>
        </w:tc>
        <w:tc>
          <w:tcPr>
            <w:tcW w:w="1984" w:type="dxa"/>
            <w:vAlign w:val="center"/>
          </w:tcPr>
          <w:p>
            <w:pPr>
              <w:rPr>
                <w:color w:val="000000"/>
              </w:rPr>
            </w:pPr>
            <w:r>
              <w:rPr>
                <w:rFonts w:ascii="Times New Roman" w:hAnsi="Times New Roman" w:cs="Times New Roman"/>
                <w:color w:val="000000"/>
              </w:rPr>
              <w:t>GB31604.30-2016</w:t>
            </w:r>
          </w:p>
        </w:tc>
        <w:tc>
          <w:tcPr>
            <w:tcW w:w="1701" w:type="dxa"/>
            <w:vMerge w:val="continue"/>
            <w:vAlign w:val="center"/>
          </w:tcPr>
          <w:p>
            <w:pPr>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09" w:type="dxa"/>
            <w:vMerge w:val="continue"/>
            <w:vAlign w:val="center"/>
          </w:tcPr>
          <w:p>
            <w:pPr>
              <w:rPr>
                <w:rFonts w:ascii="Times New Roman" w:hAnsi="Times New Roman" w:cs="Times New Roman"/>
                <w:color w:val="000000"/>
              </w:rPr>
            </w:pPr>
          </w:p>
        </w:tc>
        <w:tc>
          <w:tcPr>
            <w:tcW w:w="957" w:type="dxa"/>
            <w:vMerge w:val="continue"/>
            <w:vAlign w:val="center"/>
          </w:tcPr>
          <w:p>
            <w:pPr>
              <w:rPr>
                <w:rFonts w:ascii="Times New Roman" w:hAnsi="Times New Roman" w:cs="宋体"/>
                <w:color w:val="000000"/>
              </w:rPr>
            </w:pPr>
          </w:p>
        </w:tc>
        <w:tc>
          <w:tcPr>
            <w:tcW w:w="2126" w:type="dxa"/>
          </w:tcPr>
          <w:p>
            <w:pPr>
              <w:rPr>
                <w:rFonts w:ascii="Times New Roman" w:hAnsi="Times New Roman" w:cs="Times New Roman"/>
                <w:color w:val="000000"/>
              </w:rPr>
            </w:pPr>
            <w:r>
              <w:rPr>
                <w:rFonts w:hint="eastAsia" w:ascii="Times New Roman" w:hAnsi="Times New Roman" w:cs="宋体"/>
                <w:color w:val="000000"/>
              </w:rPr>
              <w:t>邻苯二甲酸二正丁酯迁移量</w:t>
            </w:r>
          </w:p>
        </w:tc>
        <w:tc>
          <w:tcPr>
            <w:tcW w:w="1701" w:type="dxa"/>
            <w:vMerge w:val="continue"/>
          </w:tcPr>
          <w:p>
            <w:pPr>
              <w:rPr>
                <w:rFonts w:ascii="Times New Roman" w:hAnsi="Times New Roman" w:cs="Times New Roman"/>
                <w:color w:val="000000"/>
              </w:rPr>
            </w:pPr>
          </w:p>
        </w:tc>
        <w:tc>
          <w:tcPr>
            <w:tcW w:w="1984" w:type="dxa"/>
            <w:vAlign w:val="center"/>
          </w:tcPr>
          <w:p>
            <w:pPr>
              <w:rPr>
                <w:color w:val="000000"/>
              </w:rPr>
            </w:pPr>
            <w:r>
              <w:rPr>
                <w:rFonts w:ascii="Times New Roman" w:hAnsi="Times New Roman" w:cs="Times New Roman"/>
                <w:color w:val="000000"/>
              </w:rPr>
              <w:t>GB31604.30-2016</w:t>
            </w:r>
          </w:p>
        </w:tc>
        <w:tc>
          <w:tcPr>
            <w:tcW w:w="1701" w:type="dxa"/>
            <w:vMerge w:val="continue"/>
            <w:vAlign w:val="center"/>
          </w:tcPr>
          <w:p>
            <w:pPr>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9178" w:type="dxa"/>
            <w:gridSpan w:val="6"/>
            <w:vAlign w:val="center"/>
          </w:tcPr>
          <w:p>
            <w:pPr>
              <w:rPr>
                <w:rFonts w:ascii="Times New Roman" w:hAnsi="Times New Roman" w:cs="Times New Roman"/>
                <w:color w:val="000000"/>
              </w:rPr>
            </w:pPr>
            <w:r>
              <w:rPr>
                <w:rFonts w:hint="eastAsia" w:ascii="Times New Roman" w:hAnsi="Times New Roman" w:cs="Times New Roman"/>
                <w:color w:val="000000"/>
              </w:rPr>
              <w:t>*</w:t>
            </w:r>
            <w:r>
              <w:rPr>
                <w:rFonts w:ascii="Times New Roman" w:hAnsi="Times New Roman" w:cs="Times New Roman"/>
                <w:color w:val="000000"/>
              </w:rPr>
              <w:t>本表用于</w:t>
            </w:r>
            <w:r>
              <w:rPr>
                <w:rFonts w:hint="eastAsia" w:ascii="Times New Roman" w:hAnsi="Times New Roman" w:cs="Times New Roman"/>
                <w:color w:val="000000"/>
              </w:rPr>
              <w:t>GB9683-1988《复合食品包装袋卫生标准》所适用的</w:t>
            </w:r>
            <w:r>
              <w:rPr>
                <w:rFonts w:ascii="Times New Roman" w:hAnsi="Times New Roman" w:cs="Times New Roman"/>
                <w:color w:val="000000"/>
              </w:rPr>
              <w:t>复合袋产品以外的各产品品种</w:t>
            </w:r>
            <w:r>
              <w:rPr>
                <w:rFonts w:hint="eastAsia" w:ascii="Times New Roman" w:hAnsi="Times New Roman" w:cs="Times New Roman"/>
                <w:color w:val="000000"/>
              </w:rPr>
              <w:t>。</w:t>
            </w:r>
          </w:p>
        </w:tc>
      </w:tr>
    </w:tbl>
    <w:p>
      <w:pPr>
        <w:rPr>
          <w:rFonts w:ascii="Times New Roman" w:hAnsi="Times New Roman" w:cs="Times New Roman"/>
          <w:color w:val="000000"/>
        </w:rPr>
      </w:pPr>
    </w:p>
    <w:p>
      <w:pPr>
        <w:jc w:val="center"/>
        <w:rPr>
          <w:rFonts w:ascii="Times New Roman" w:hAnsi="Times New Roman" w:cs="Times New Roman"/>
          <w:b/>
          <w:bCs/>
          <w:color w:val="000000"/>
        </w:rPr>
      </w:pPr>
      <w:r>
        <w:rPr>
          <w:rFonts w:hint="eastAsia" w:ascii="Times New Roman" w:hAnsi="Times New Roman" w:cs="宋体"/>
          <w:b/>
          <w:bCs/>
          <w:color w:val="000000"/>
        </w:rPr>
        <w:t>附表5复合袋产品</w:t>
      </w:r>
      <w:r>
        <w:rPr>
          <w:rFonts w:hint="eastAsia" w:ascii="Times New Roman" w:hAnsi="Times New Roman" w:cs="宋体"/>
          <w:b/>
          <w:color w:val="000000"/>
        </w:rPr>
        <w:t>检验项目、依据及方法</w:t>
      </w:r>
      <w:r>
        <w:rPr>
          <w:rFonts w:hint="eastAsia" w:ascii="Times New Roman" w:hAnsi="Times New Roman" w:cs="宋体"/>
          <w:b/>
          <w:bCs/>
          <w:color w:val="000000"/>
        </w:rPr>
        <w:t>*</w:t>
      </w:r>
    </w:p>
    <w:tbl>
      <w:tblPr>
        <w:tblStyle w:val="40"/>
        <w:tblW w:w="91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709"/>
        <w:gridCol w:w="1792"/>
        <w:gridCol w:w="1701"/>
        <w:gridCol w:w="2126"/>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blHeader/>
          <w:jc w:val="center"/>
        </w:trPr>
        <w:tc>
          <w:tcPr>
            <w:tcW w:w="1149" w:type="dxa"/>
            <w:vAlign w:val="center"/>
          </w:tcPr>
          <w:p>
            <w:pPr>
              <w:tabs>
                <w:tab w:val="left" w:pos="2428"/>
              </w:tabs>
              <w:jc w:val="center"/>
              <w:rPr>
                <w:rFonts w:ascii="Times New Roman" w:hAnsi="Times New Roman" w:cs="Times New Roman"/>
                <w:color w:val="000000"/>
              </w:rPr>
            </w:pPr>
            <w:r>
              <w:rPr>
                <w:rFonts w:hint="eastAsia" w:ascii="Times New Roman" w:hAnsi="Times New Roman" w:cs="宋体"/>
                <w:color w:val="000000"/>
              </w:rPr>
              <w:t>产品名称</w:t>
            </w:r>
          </w:p>
        </w:tc>
        <w:tc>
          <w:tcPr>
            <w:tcW w:w="709" w:type="dxa"/>
            <w:vAlign w:val="center"/>
          </w:tcPr>
          <w:p>
            <w:pPr>
              <w:jc w:val="center"/>
              <w:rPr>
                <w:rFonts w:ascii="Times New Roman" w:hAnsi="Times New Roman" w:cs="Times New Roman"/>
                <w:color w:val="000000"/>
              </w:rPr>
            </w:pPr>
            <w:r>
              <w:rPr>
                <w:rFonts w:hint="eastAsia" w:ascii="Times New Roman" w:hAnsi="Times New Roman" w:cs="宋体"/>
                <w:color w:val="000000"/>
              </w:rPr>
              <w:t>序号</w:t>
            </w:r>
          </w:p>
        </w:tc>
        <w:tc>
          <w:tcPr>
            <w:tcW w:w="1792" w:type="dxa"/>
            <w:vAlign w:val="center"/>
          </w:tcPr>
          <w:p>
            <w:pPr>
              <w:tabs>
                <w:tab w:val="left" w:pos="2428"/>
              </w:tabs>
              <w:jc w:val="center"/>
              <w:rPr>
                <w:rFonts w:ascii="Times New Roman" w:hAnsi="Times New Roman" w:cs="Times New Roman"/>
                <w:color w:val="000000"/>
              </w:rPr>
            </w:pPr>
            <w:r>
              <w:rPr>
                <w:rFonts w:hint="eastAsia" w:ascii="Times New Roman" w:hAnsi="Times New Roman" w:cs="宋体"/>
                <w:color w:val="000000"/>
              </w:rPr>
              <w:t>检验项目</w:t>
            </w:r>
          </w:p>
        </w:tc>
        <w:tc>
          <w:tcPr>
            <w:tcW w:w="1701" w:type="dxa"/>
            <w:vAlign w:val="center"/>
          </w:tcPr>
          <w:p>
            <w:pPr>
              <w:jc w:val="center"/>
              <w:rPr>
                <w:rFonts w:ascii="Times New Roman" w:hAnsi="Times New Roman" w:cs="Times New Roman"/>
                <w:color w:val="000000"/>
              </w:rPr>
            </w:pPr>
            <w:r>
              <w:rPr>
                <w:rFonts w:hint="eastAsia" w:ascii="Times New Roman" w:hAnsi="Times New Roman" w:cs="宋体"/>
                <w:color w:val="000000"/>
              </w:rPr>
              <w:t>检验依据（要求）</w:t>
            </w:r>
          </w:p>
        </w:tc>
        <w:tc>
          <w:tcPr>
            <w:tcW w:w="2126" w:type="dxa"/>
            <w:vAlign w:val="center"/>
          </w:tcPr>
          <w:p>
            <w:pPr>
              <w:jc w:val="center"/>
              <w:rPr>
                <w:rFonts w:ascii="Times New Roman" w:hAnsi="Times New Roman" w:cs="Times New Roman"/>
                <w:color w:val="000000"/>
              </w:rPr>
            </w:pPr>
            <w:r>
              <w:rPr>
                <w:rFonts w:hint="eastAsia" w:ascii="Times New Roman" w:hAnsi="Times New Roman" w:cs="宋体"/>
                <w:color w:val="000000"/>
              </w:rPr>
              <w:t>检验方法</w:t>
            </w:r>
          </w:p>
        </w:tc>
        <w:tc>
          <w:tcPr>
            <w:tcW w:w="1701" w:type="dxa"/>
            <w:vAlign w:val="center"/>
          </w:tcPr>
          <w:p>
            <w:pPr>
              <w:jc w:val="center"/>
              <w:rPr>
                <w:rFonts w:ascii="Times New Roman" w:hAnsi="Times New Roman" w:cs="Times New Roman"/>
                <w:color w:val="000000"/>
              </w:rPr>
            </w:pPr>
            <w:r>
              <w:rPr>
                <w:rFonts w:hint="eastAsia" w:ascii="Times New Roman" w:hAnsi="Times New Roman" w:cs="Times New Roman"/>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149" w:type="dxa"/>
            <w:vMerge w:val="restart"/>
          </w:tcPr>
          <w:p>
            <w:pPr>
              <w:rPr>
                <w:rFonts w:ascii="Times New Roman" w:hAnsi="Times New Roman" w:cs="Times New Roman"/>
                <w:color w:val="000000"/>
              </w:rPr>
            </w:pPr>
            <w:r>
              <w:rPr>
                <w:rFonts w:hint="eastAsia" w:ascii="Times New Roman" w:hAnsi="Times New Roman" w:cs="宋体"/>
                <w:color w:val="000000"/>
              </w:rPr>
              <w:t>复合袋</w:t>
            </w:r>
          </w:p>
        </w:tc>
        <w:tc>
          <w:tcPr>
            <w:tcW w:w="709" w:type="dxa"/>
          </w:tcPr>
          <w:p>
            <w:pPr>
              <w:rPr>
                <w:rFonts w:ascii="Times New Roman" w:hAnsi="Times New Roman" w:cs="Times New Roman"/>
                <w:color w:val="000000"/>
              </w:rPr>
            </w:pPr>
            <w:r>
              <w:rPr>
                <w:rFonts w:hint="eastAsia" w:ascii="Times New Roman" w:hAnsi="Times New Roman" w:cs="Times New Roman"/>
                <w:color w:val="000000"/>
              </w:rPr>
              <w:t>1</w:t>
            </w:r>
          </w:p>
        </w:tc>
        <w:tc>
          <w:tcPr>
            <w:tcW w:w="1792" w:type="dxa"/>
          </w:tcPr>
          <w:p>
            <w:pPr>
              <w:rPr>
                <w:rFonts w:ascii="Times New Roman" w:hAnsi="Times New Roman" w:cs="宋体"/>
                <w:color w:val="000000"/>
              </w:rPr>
            </w:pPr>
            <w:r>
              <w:rPr>
                <w:rFonts w:hint="eastAsia" w:ascii="Times New Roman" w:hAnsi="Times New Roman" w:cs="宋体"/>
                <w:color w:val="000000"/>
              </w:rPr>
              <w:t>感官指标</w:t>
            </w:r>
          </w:p>
        </w:tc>
        <w:tc>
          <w:tcPr>
            <w:tcW w:w="1701" w:type="dxa"/>
          </w:tcPr>
          <w:p>
            <w:pPr>
              <w:rPr>
                <w:rFonts w:ascii="Times New Roman" w:hAnsi="Times New Roman" w:cs="Times New Roman"/>
                <w:color w:val="000000"/>
              </w:rPr>
            </w:pPr>
            <w:r>
              <w:rPr>
                <w:rFonts w:hint="eastAsia" w:ascii="Times New Roman" w:hAnsi="Times New Roman" w:cs="Times New Roman"/>
                <w:color w:val="000000"/>
              </w:rPr>
              <w:t>GB 9683-1988</w:t>
            </w:r>
          </w:p>
        </w:tc>
        <w:tc>
          <w:tcPr>
            <w:tcW w:w="2126" w:type="dxa"/>
          </w:tcPr>
          <w:p>
            <w:pPr>
              <w:rPr>
                <w:rFonts w:ascii="Times New Roman" w:hAnsi="Times New Roman" w:cs="Times New Roman"/>
                <w:color w:val="000000"/>
              </w:rPr>
            </w:pPr>
            <w:r>
              <w:rPr>
                <w:rFonts w:hint="eastAsia" w:ascii="Times New Roman" w:hAnsi="Times New Roman" w:cs="Times New Roman"/>
                <w:color w:val="000000"/>
              </w:rPr>
              <w:t>GB 9683-1988</w:t>
            </w:r>
          </w:p>
        </w:tc>
        <w:tc>
          <w:tcPr>
            <w:tcW w:w="1701" w:type="dxa"/>
          </w:tcPr>
          <w:p>
            <w:pPr>
              <w:rPr>
                <w:rFonts w:ascii="Times New Roman" w:hAnsi="Times New Roman" w:cs="宋体"/>
                <w:color w:val="00000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149" w:type="dxa"/>
            <w:vMerge w:val="continue"/>
          </w:tcPr>
          <w:p>
            <w:pPr>
              <w:rPr>
                <w:rFonts w:ascii="Times New Roman" w:hAnsi="Times New Roman" w:cs="宋体"/>
                <w:color w:val="000000"/>
              </w:rPr>
            </w:pPr>
          </w:p>
        </w:tc>
        <w:tc>
          <w:tcPr>
            <w:tcW w:w="709" w:type="dxa"/>
          </w:tcPr>
          <w:p>
            <w:pPr>
              <w:rPr>
                <w:rFonts w:ascii="Times New Roman" w:hAnsi="Times New Roman" w:cs="Times New Roman"/>
                <w:color w:val="000000"/>
              </w:rPr>
            </w:pPr>
            <w:r>
              <w:rPr>
                <w:rFonts w:hint="eastAsia" w:ascii="Times New Roman" w:hAnsi="Times New Roman" w:cs="Times New Roman"/>
                <w:color w:val="000000"/>
              </w:rPr>
              <w:t>2</w:t>
            </w:r>
          </w:p>
        </w:tc>
        <w:tc>
          <w:tcPr>
            <w:tcW w:w="1792" w:type="dxa"/>
          </w:tcPr>
          <w:p>
            <w:pPr>
              <w:rPr>
                <w:rFonts w:ascii="Times New Roman" w:hAnsi="Times New Roman" w:cs="宋体"/>
                <w:color w:val="000000"/>
              </w:rPr>
            </w:pPr>
            <w:r>
              <w:rPr>
                <w:rFonts w:hint="eastAsia" w:ascii="Times New Roman" w:hAnsi="Times New Roman" w:cs="宋体"/>
                <w:color w:val="000000"/>
              </w:rPr>
              <w:t>甲苯二胺（4%乙酸）</w:t>
            </w:r>
          </w:p>
        </w:tc>
        <w:tc>
          <w:tcPr>
            <w:tcW w:w="1701" w:type="dxa"/>
          </w:tcPr>
          <w:p>
            <w:pPr>
              <w:rPr>
                <w:rFonts w:ascii="宋体" w:hAnsi="宋体" w:cs="宋体"/>
                <w:color w:val="000000"/>
              </w:rPr>
            </w:pPr>
            <w:r>
              <w:rPr>
                <w:rFonts w:ascii="Times New Roman" w:hAnsi="Times New Roman" w:cs="Times New Roman"/>
                <w:color w:val="000000"/>
              </w:rPr>
              <w:t>GB 9683-1988</w:t>
            </w:r>
          </w:p>
        </w:tc>
        <w:tc>
          <w:tcPr>
            <w:tcW w:w="2126" w:type="dxa"/>
          </w:tcPr>
          <w:p>
            <w:pPr>
              <w:rPr>
                <w:rFonts w:ascii="Times New Roman" w:hAnsi="Times New Roman" w:cs="Times New Roman"/>
                <w:color w:val="000000"/>
              </w:rPr>
            </w:pPr>
            <w:r>
              <w:rPr>
                <w:rFonts w:ascii="Times New Roman" w:hAnsi="Times New Roman" w:cs="Times New Roman"/>
                <w:color w:val="000000"/>
              </w:rPr>
              <w:t>GB</w:t>
            </w:r>
            <w:r>
              <w:rPr>
                <w:rFonts w:hint="eastAsia" w:ascii="Times New Roman" w:hAnsi="Times New Roman" w:cs="Times New Roman"/>
                <w:color w:val="000000"/>
              </w:rPr>
              <w:t xml:space="preserve"> 31604.23-2016</w:t>
            </w:r>
          </w:p>
        </w:tc>
        <w:tc>
          <w:tcPr>
            <w:tcW w:w="1701" w:type="dxa"/>
          </w:tcPr>
          <w:p>
            <w:pPr>
              <w:rPr>
                <w:rFonts w:ascii="Times New Roman" w:hAnsi="Times New Roman" w:cs="宋体"/>
                <w:color w:val="00000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149" w:type="dxa"/>
            <w:vMerge w:val="continue"/>
          </w:tcPr>
          <w:p>
            <w:pPr>
              <w:rPr>
                <w:rFonts w:ascii="Times New Roman" w:hAnsi="Times New Roman" w:cs="宋体"/>
                <w:color w:val="000000"/>
              </w:rPr>
            </w:pPr>
          </w:p>
        </w:tc>
        <w:tc>
          <w:tcPr>
            <w:tcW w:w="709" w:type="dxa"/>
          </w:tcPr>
          <w:p>
            <w:pPr>
              <w:rPr>
                <w:rFonts w:ascii="Times New Roman" w:hAnsi="Times New Roman" w:cs="Times New Roman"/>
                <w:color w:val="000000"/>
              </w:rPr>
            </w:pPr>
            <w:r>
              <w:rPr>
                <w:rFonts w:hint="eastAsia" w:ascii="Times New Roman" w:hAnsi="Times New Roman" w:cs="Times New Roman"/>
                <w:color w:val="000000"/>
              </w:rPr>
              <w:t>3</w:t>
            </w:r>
          </w:p>
        </w:tc>
        <w:tc>
          <w:tcPr>
            <w:tcW w:w="1792" w:type="dxa"/>
          </w:tcPr>
          <w:p>
            <w:pPr>
              <w:rPr>
                <w:rFonts w:ascii="Times New Roman" w:hAnsi="Times New Roman" w:cs="宋体"/>
                <w:color w:val="000000"/>
              </w:rPr>
            </w:pPr>
            <w:r>
              <w:rPr>
                <w:rFonts w:hint="eastAsia" w:ascii="Times New Roman" w:hAnsi="Times New Roman" w:cs="宋体"/>
                <w:color w:val="000000"/>
              </w:rPr>
              <w:t>蒸发残渣（4%乙酸）</w:t>
            </w:r>
          </w:p>
        </w:tc>
        <w:tc>
          <w:tcPr>
            <w:tcW w:w="1701" w:type="dxa"/>
          </w:tcPr>
          <w:p>
            <w:pPr>
              <w:rPr>
                <w:rFonts w:ascii="宋体" w:hAnsi="宋体" w:cs="宋体"/>
                <w:color w:val="000000"/>
              </w:rPr>
            </w:pPr>
            <w:r>
              <w:rPr>
                <w:rFonts w:ascii="Times New Roman" w:hAnsi="Times New Roman" w:cs="Times New Roman"/>
                <w:color w:val="000000"/>
              </w:rPr>
              <w:t>GB 9683-1988</w:t>
            </w:r>
          </w:p>
        </w:tc>
        <w:tc>
          <w:tcPr>
            <w:tcW w:w="2126" w:type="dxa"/>
          </w:tcPr>
          <w:p>
            <w:pPr>
              <w:rPr>
                <w:rFonts w:ascii="Times New Roman" w:hAnsi="Times New Roman" w:cs="Times New Roman"/>
                <w:color w:val="000000"/>
              </w:rPr>
            </w:pPr>
            <w:r>
              <w:rPr>
                <w:rFonts w:hint="eastAsia" w:ascii="Times New Roman" w:hAnsi="Times New Roman" w:cs="Times New Roman"/>
                <w:color w:val="000000"/>
              </w:rPr>
              <w:t>GB 31604.8-2016</w:t>
            </w:r>
          </w:p>
        </w:tc>
        <w:tc>
          <w:tcPr>
            <w:tcW w:w="1701" w:type="dxa"/>
          </w:tcPr>
          <w:p>
            <w:pPr>
              <w:rPr>
                <w:rFonts w:ascii="Times New Roman" w:hAnsi="Times New Roman" w:cs="宋体"/>
                <w:color w:val="00000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149" w:type="dxa"/>
            <w:vMerge w:val="continue"/>
          </w:tcPr>
          <w:p>
            <w:pPr>
              <w:rPr>
                <w:rFonts w:ascii="Times New Roman" w:hAnsi="Times New Roman" w:cs="宋体"/>
                <w:color w:val="000000"/>
              </w:rPr>
            </w:pPr>
          </w:p>
        </w:tc>
        <w:tc>
          <w:tcPr>
            <w:tcW w:w="709" w:type="dxa"/>
          </w:tcPr>
          <w:p>
            <w:pPr>
              <w:rPr>
                <w:rFonts w:ascii="Times New Roman" w:hAnsi="Times New Roman" w:cs="Times New Roman"/>
                <w:color w:val="000000"/>
              </w:rPr>
            </w:pPr>
            <w:r>
              <w:rPr>
                <w:rFonts w:hint="eastAsia" w:ascii="Times New Roman" w:hAnsi="Times New Roman" w:cs="Times New Roman"/>
                <w:color w:val="000000"/>
              </w:rPr>
              <w:t>4</w:t>
            </w:r>
          </w:p>
        </w:tc>
        <w:tc>
          <w:tcPr>
            <w:tcW w:w="1792" w:type="dxa"/>
          </w:tcPr>
          <w:p>
            <w:pPr>
              <w:rPr>
                <w:rFonts w:ascii="Times New Roman" w:hAnsi="Times New Roman" w:cs="宋体"/>
                <w:color w:val="000000"/>
              </w:rPr>
            </w:pPr>
            <w:r>
              <w:rPr>
                <w:rFonts w:hint="eastAsia" w:ascii="Times New Roman" w:hAnsi="Times New Roman" w:cs="宋体"/>
                <w:color w:val="000000"/>
              </w:rPr>
              <w:t>蒸发残渣（正己烷）</w:t>
            </w:r>
          </w:p>
        </w:tc>
        <w:tc>
          <w:tcPr>
            <w:tcW w:w="1701" w:type="dxa"/>
          </w:tcPr>
          <w:p>
            <w:pPr>
              <w:rPr>
                <w:rFonts w:ascii="宋体" w:hAnsi="宋体" w:cs="宋体"/>
                <w:color w:val="000000"/>
              </w:rPr>
            </w:pPr>
            <w:r>
              <w:rPr>
                <w:rFonts w:ascii="Times New Roman" w:hAnsi="Times New Roman" w:cs="Times New Roman"/>
                <w:color w:val="000000"/>
              </w:rPr>
              <w:t>GB 9683-1988</w:t>
            </w:r>
          </w:p>
        </w:tc>
        <w:tc>
          <w:tcPr>
            <w:tcW w:w="2126" w:type="dxa"/>
          </w:tcPr>
          <w:p>
            <w:pPr>
              <w:rPr>
                <w:rFonts w:ascii="Times New Roman" w:hAnsi="Times New Roman" w:cs="Times New Roman"/>
                <w:color w:val="000000"/>
              </w:rPr>
            </w:pPr>
            <w:r>
              <w:rPr>
                <w:rFonts w:hint="eastAsia" w:ascii="Times New Roman" w:hAnsi="Times New Roman" w:cs="Times New Roman"/>
                <w:color w:val="000000"/>
              </w:rPr>
              <w:t>GB 31604.8-2016</w:t>
            </w:r>
          </w:p>
        </w:tc>
        <w:tc>
          <w:tcPr>
            <w:tcW w:w="1701" w:type="dxa"/>
          </w:tcPr>
          <w:p>
            <w:pPr>
              <w:rPr>
                <w:rFonts w:ascii="Times New Roman" w:hAnsi="Times New Roman" w:cs="宋体"/>
                <w:color w:val="00000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149" w:type="dxa"/>
            <w:vMerge w:val="continue"/>
          </w:tcPr>
          <w:p>
            <w:pPr>
              <w:rPr>
                <w:rFonts w:ascii="Times New Roman" w:hAnsi="Times New Roman" w:cs="宋体"/>
                <w:color w:val="000000"/>
              </w:rPr>
            </w:pPr>
          </w:p>
        </w:tc>
        <w:tc>
          <w:tcPr>
            <w:tcW w:w="709" w:type="dxa"/>
          </w:tcPr>
          <w:p>
            <w:pPr>
              <w:rPr>
                <w:rFonts w:ascii="Times New Roman" w:hAnsi="Times New Roman" w:cs="Times New Roman"/>
                <w:color w:val="000000"/>
              </w:rPr>
            </w:pPr>
            <w:r>
              <w:rPr>
                <w:rFonts w:hint="eastAsia" w:ascii="Times New Roman" w:hAnsi="Times New Roman" w:cs="Times New Roman"/>
                <w:color w:val="000000"/>
              </w:rPr>
              <w:t>5</w:t>
            </w:r>
          </w:p>
        </w:tc>
        <w:tc>
          <w:tcPr>
            <w:tcW w:w="1792" w:type="dxa"/>
          </w:tcPr>
          <w:p>
            <w:pPr>
              <w:rPr>
                <w:rFonts w:ascii="Times New Roman" w:hAnsi="Times New Roman" w:cs="宋体"/>
                <w:color w:val="000000"/>
              </w:rPr>
            </w:pPr>
            <w:r>
              <w:rPr>
                <w:rFonts w:hint="eastAsia" w:ascii="Times New Roman" w:hAnsi="Times New Roman" w:cs="宋体"/>
                <w:color w:val="000000"/>
              </w:rPr>
              <w:t>蒸发残渣（65%乙醇）</w:t>
            </w:r>
          </w:p>
        </w:tc>
        <w:tc>
          <w:tcPr>
            <w:tcW w:w="1701" w:type="dxa"/>
          </w:tcPr>
          <w:p>
            <w:pPr>
              <w:rPr>
                <w:rFonts w:ascii="宋体" w:hAnsi="宋体" w:cs="宋体"/>
                <w:color w:val="000000"/>
              </w:rPr>
            </w:pPr>
            <w:r>
              <w:rPr>
                <w:rFonts w:ascii="Times New Roman" w:hAnsi="Times New Roman" w:cs="Times New Roman"/>
                <w:color w:val="000000"/>
              </w:rPr>
              <w:t>GB 9683-1988</w:t>
            </w:r>
          </w:p>
        </w:tc>
        <w:tc>
          <w:tcPr>
            <w:tcW w:w="2126" w:type="dxa"/>
          </w:tcPr>
          <w:p>
            <w:pPr>
              <w:rPr>
                <w:rFonts w:ascii="Times New Roman" w:hAnsi="Times New Roman" w:cs="Times New Roman"/>
                <w:color w:val="000000"/>
              </w:rPr>
            </w:pPr>
            <w:r>
              <w:rPr>
                <w:rFonts w:hint="eastAsia" w:ascii="Times New Roman" w:hAnsi="Times New Roman" w:cs="Times New Roman"/>
                <w:color w:val="000000"/>
              </w:rPr>
              <w:t>GB 31604.8-2016</w:t>
            </w:r>
          </w:p>
        </w:tc>
        <w:tc>
          <w:tcPr>
            <w:tcW w:w="1701" w:type="dxa"/>
          </w:tcPr>
          <w:p>
            <w:pPr>
              <w:rPr>
                <w:rFonts w:ascii="Times New Roman" w:hAnsi="Times New Roman" w:cs="宋体"/>
                <w:color w:val="00000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149" w:type="dxa"/>
            <w:vMerge w:val="continue"/>
          </w:tcPr>
          <w:p>
            <w:pPr>
              <w:rPr>
                <w:rFonts w:ascii="Times New Roman" w:hAnsi="Times New Roman" w:cs="宋体"/>
                <w:color w:val="000000"/>
              </w:rPr>
            </w:pPr>
          </w:p>
        </w:tc>
        <w:tc>
          <w:tcPr>
            <w:tcW w:w="709" w:type="dxa"/>
          </w:tcPr>
          <w:p>
            <w:pPr>
              <w:rPr>
                <w:rFonts w:ascii="Times New Roman" w:hAnsi="Times New Roman" w:cs="Times New Roman"/>
                <w:color w:val="000000"/>
              </w:rPr>
            </w:pPr>
            <w:r>
              <w:rPr>
                <w:rFonts w:hint="eastAsia" w:ascii="Times New Roman" w:hAnsi="Times New Roman" w:cs="Times New Roman"/>
                <w:color w:val="000000"/>
              </w:rPr>
              <w:t>6</w:t>
            </w:r>
          </w:p>
        </w:tc>
        <w:tc>
          <w:tcPr>
            <w:tcW w:w="1792" w:type="dxa"/>
          </w:tcPr>
          <w:p>
            <w:pPr>
              <w:rPr>
                <w:rFonts w:ascii="Times New Roman" w:hAnsi="Times New Roman" w:cs="宋体"/>
                <w:color w:val="000000"/>
              </w:rPr>
            </w:pPr>
            <w:r>
              <w:rPr>
                <w:rFonts w:hint="eastAsia" w:ascii="Times New Roman" w:hAnsi="Times New Roman" w:cs="宋体"/>
                <w:color w:val="000000"/>
              </w:rPr>
              <w:t>高锰酸钾消耗量（水）</w:t>
            </w:r>
          </w:p>
        </w:tc>
        <w:tc>
          <w:tcPr>
            <w:tcW w:w="1701" w:type="dxa"/>
          </w:tcPr>
          <w:p>
            <w:pPr>
              <w:rPr>
                <w:rFonts w:ascii="宋体" w:hAnsi="宋体" w:cs="宋体"/>
                <w:color w:val="000000"/>
              </w:rPr>
            </w:pPr>
            <w:r>
              <w:rPr>
                <w:rFonts w:ascii="Times New Roman" w:hAnsi="Times New Roman" w:cs="Times New Roman"/>
                <w:color w:val="000000"/>
              </w:rPr>
              <w:t>GB 9683-1988</w:t>
            </w:r>
          </w:p>
        </w:tc>
        <w:tc>
          <w:tcPr>
            <w:tcW w:w="2126" w:type="dxa"/>
            <w:vAlign w:val="center"/>
          </w:tcPr>
          <w:p>
            <w:pPr>
              <w:rPr>
                <w:rFonts w:ascii="Times New Roman" w:hAnsi="Times New Roman" w:cs="Times New Roman"/>
                <w:color w:val="000000"/>
              </w:rPr>
            </w:pPr>
            <w:r>
              <w:rPr>
                <w:rFonts w:ascii="Times New Roman" w:hAnsi="Times New Roman" w:cs="Times New Roman"/>
                <w:color w:val="000000"/>
              </w:rPr>
              <w:t>GB 31604.2-2016</w:t>
            </w:r>
          </w:p>
        </w:tc>
        <w:tc>
          <w:tcPr>
            <w:tcW w:w="1701" w:type="dxa"/>
          </w:tcPr>
          <w:p>
            <w:pPr>
              <w:rPr>
                <w:rFonts w:ascii="Times New Roman" w:hAnsi="Times New Roman" w:cs="宋体"/>
                <w:color w:val="00000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149" w:type="dxa"/>
            <w:vMerge w:val="continue"/>
          </w:tcPr>
          <w:p>
            <w:pPr>
              <w:rPr>
                <w:rFonts w:ascii="Times New Roman" w:hAnsi="Times New Roman" w:cs="宋体"/>
                <w:color w:val="000000"/>
              </w:rPr>
            </w:pPr>
          </w:p>
        </w:tc>
        <w:tc>
          <w:tcPr>
            <w:tcW w:w="709" w:type="dxa"/>
          </w:tcPr>
          <w:p>
            <w:pPr>
              <w:rPr>
                <w:rFonts w:ascii="Times New Roman" w:hAnsi="Times New Roman" w:cs="Times New Roman"/>
                <w:color w:val="000000"/>
              </w:rPr>
            </w:pPr>
            <w:r>
              <w:rPr>
                <w:rFonts w:hint="eastAsia" w:ascii="Times New Roman" w:hAnsi="Times New Roman" w:cs="Times New Roman"/>
                <w:color w:val="000000"/>
              </w:rPr>
              <w:t>7</w:t>
            </w:r>
          </w:p>
        </w:tc>
        <w:tc>
          <w:tcPr>
            <w:tcW w:w="1792" w:type="dxa"/>
          </w:tcPr>
          <w:p>
            <w:pPr>
              <w:rPr>
                <w:rFonts w:ascii="Times New Roman" w:hAnsi="Times New Roman" w:cs="宋体"/>
                <w:color w:val="000000"/>
              </w:rPr>
            </w:pPr>
            <w:r>
              <w:rPr>
                <w:rFonts w:hint="eastAsia" w:ascii="Times New Roman" w:hAnsi="Times New Roman" w:cs="宋体"/>
                <w:color w:val="000000"/>
              </w:rPr>
              <w:t>重金属（以Pb计，4%乙酸）</w:t>
            </w:r>
          </w:p>
        </w:tc>
        <w:tc>
          <w:tcPr>
            <w:tcW w:w="1701" w:type="dxa"/>
          </w:tcPr>
          <w:p>
            <w:pPr>
              <w:rPr>
                <w:rFonts w:ascii="宋体" w:hAnsi="宋体" w:cs="宋体"/>
                <w:color w:val="000000"/>
              </w:rPr>
            </w:pPr>
            <w:r>
              <w:rPr>
                <w:rFonts w:ascii="Times New Roman" w:hAnsi="Times New Roman" w:cs="Times New Roman"/>
                <w:color w:val="000000"/>
              </w:rPr>
              <w:t>GB 9683-1988</w:t>
            </w:r>
          </w:p>
        </w:tc>
        <w:tc>
          <w:tcPr>
            <w:tcW w:w="2126" w:type="dxa"/>
            <w:vAlign w:val="center"/>
          </w:tcPr>
          <w:p>
            <w:pPr>
              <w:rPr>
                <w:rFonts w:ascii="Times New Roman" w:hAnsi="Times New Roman" w:cs="Times New Roman"/>
                <w:color w:val="000000"/>
              </w:rPr>
            </w:pPr>
            <w:r>
              <w:rPr>
                <w:rFonts w:ascii="Times New Roman" w:hAnsi="Times New Roman" w:cs="Times New Roman"/>
                <w:color w:val="000000"/>
              </w:rPr>
              <w:t>GB 31604.9-2016</w:t>
            </w:r>
          </w:p>
        </w:tc>
        <w:tc>
          <w:tcPr>
            <w:tcW w:w="1701" w:type="dxa"/>
          </w:tcPr>
          <w:p>
            <w:pPr>
              <w:rPr>
                <w:rFonts w:ascii="Times New Roman" w:hAnsi="Times New Roman" w:cs="宋体"/>
                <w:color w:val="00000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149" w:type="dxa"/>
            <w:vMerge w:val="continue"/>
          </w:tcPr>
          <w:p>
            <w:pPr>
              <w:rPr>
                <w:rFonts w:ascii="Times New Roman" w:hAnsi="Times New Roman" w:cs="Times New Roman"/>
                <w:color w:val="000000"/>
              </w:rPr>
            </w:pPr>
          </w:p>
        </w:tc>
        <w:tc>
          <w:tcPr>
            <w:tcW w:w="709" w:type="dxa"/>
          </w:tcPr>
          <w:p>
            <w:pPr>
              <w:rPr>
                <w:rFonts w:ascii="Times New Roman" w:hAnsi="Times New Roman" w:cs="Times New Roman"/>
                <w:color w:val="000000"/>
              </w:rPr>
            </w:pPr>
            <w:r>
              <w:rPr>
                <w:rFonts w:hint="eastAsia" w:ascii="Times New Roman" w:hAnsi="Times New Roman" w:cs="Times New Roman"/>
                <w:color w:val="000000"/>
              </w:rPr>
              <w:t>8</w:t>
            </w:r>
          </w:p>
        </w:tc>
        <w:tc>
          <w:tcPr>
            <w:tcW w:w="1792" w:type="dxa"/>
          </w:tcPr>
          <w:p>
            <w:pPr>
              <w:rPr>
                <w:rFonts w:ascii="Times New Roman" w:hAnsi="Times New Roman" w:cs="Times New Roman"/>
                <w:color w:val="000000"/>
              </w:rPr>
            </w:pPr>
            <w:r>
              <w:rPr>
                <w:rFonts w:hint="eastAsia" w:ascii="Times New Roman" w:hAnsi="Times New Roman" w:cs="宋体"/>
                <w:color w:val="000000"/>
              </w:rPr>
              <w:t>溶剂残留量总量</w:t>
            </w:r>
          </w:p>
        </w:tc>
        <w:tc>
          <w:tcPr>
            <w:tcW w:w="1701" w:type="dxa"/>
          </w:tcPr>
          <w:p>
            <w:pPr>
              <w:rPr>
                <w:rFonts w:ascii="Times New Roman" w:hAnsi="Times New Roman" w:cs="Times New Roman"/>
                <w:color w:val="000000"/>
              </w:rPr>
            </w:pPr>
            <w:r>
              <w:rPr>
                <w:rFonts w:hint="eastAsia" w:ascii="宋体" w:hAnsi="宋体" w:cs="宋体"/>
                <w:color w:val="000000"/>
              </w:rPr>
              <w:t>≤</w:t>
            </w:r>
            <w:r>
              <w:rPr>
                <w:rFonts w:ascii="Times New Roman" w:hAnsi="Times New Roman" w:cs="Times New Roman"/>
                <w:color w:val="000000"/>
              </w:rPr>
              <w:t>5.0 mg/m</w:t>
            </w:r>
            <w:r>
              <w:rPr>
                <w:rFonts w:ascii="Times New Roman" w:hAnsi="Times New Roman" w:cs="Times New Roman"/>
                <w:color w:val="000000"/>
                <w:vertAlign w:val="superscript"/>
              </w:rPr>
              <w:t>2</w:t>
            </w:r>
          </w:p>
        </w:tc>
        <w:tc>
          <w:tcPr>
            <w:tcW w:w="2126" w:type="dxa"/>
          </w:tcPr>
          <w:p>
            <w:pPr>
              <w:rPr>
                <w:rFonts w:ascii="Times New Roman" w:hAnsi="Times New Roman" w:cs="Times New Roman"/>
                <w:color w:val="000000"/>
              </w:rPr>
            </w:pPr>
            <w:r>
              <w:rPr>
                <w:rFonts w:ascii="Times New Roman" w:hAnsi="Times New Roman" w:cs="Times New Roman"/>
                <w:color w:val="000000"/>
              </w:rPr>
              <w:t>GB/T 10004-2008</w:t>
            </w:r>
          </w:p>
        </w:tc>
        <w:tc>
          <w:tcPr>
            <w:tcW w:w="1701" w:type="dxa"/>
            <w:vMerge w:val="restart"/>
          </w:tcPr>
          <w:p>
            <w:pPr>
              <w:rPr>
                <w:rFonts w:ascii="Times New Roman" w:hAnsi="Times New Roman" w:cs="Times New Roman"/>
                <w:color w:val="000000"/>
                <w:highlight w:val="yellow"/>
              </w:rPr>
            </w:pPr>
            <w:r>
              <w:rPr>
                <w:rFonts w:hint="eastAsia" w:ascii="Times New Roman" w:hAnsi="Times New Roman" w:cs="宋体"/>
                <w:b/>
                <w:bCs/>
                <w:color w:val="000000"/>
              </w:rPr>
              <w:t>生产过程中有印刷和使用粘合剂复合工艺的（单膜印刷除外）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149" w:type="dxa"/>
            <w:vMerge w:val="continue"/>
          </w:tcPr>
          <w:p>
            <w:pPr>
              <w:rPr>
                <w:rFonts w:ascii="Times New Roman" w:hAnsi="Times New Roman" w:cs="Times New Roman"/>
                <w:color w:val="000000"/>
              </w:rPr>
            </w:pPr>
          </w:p>
        </w:tc>
        <w:tc>
          <w:tcPr>
            <w:tcW w:w="709" w:type="dxa"/>
          </w:tcPr>
          <w:p>
            <w:pPr>
              <w:rPr>
                <w:rFonts w:ascii="Times New Roman" w:hAnsi="Times New Roman" w:cs="Times New Roman"/>
                <w:color w:val="000000"/>
              </w:rPr>
            </w:pPr>
            <w:r>
              <w:rPr>
                <w:rFonts w:hint="eastAsia" w:ascii="Times New Roman" w:hAnsi="Times New Roman" w:cs="Times New Roman"/>
                <w:color w:val="000000"/>
              </w:rPr>
              <w:t>9</w:t>
            </w:r>
          </w:p>
        </w:tc>
        <w:tc>
          <w:tcPr>
            <w:tcW w:w="1792" w:type="dxa"/>
          </w:tcPr>
          <w:p>
            <w:pPr>
              <w:rPr>
                <w:rFonts w:ascii="Times New Roman" w:hAnsi="Times New Roman" w:cs="Times New Roman"/>
                <w:color w:val="000000"/>
              </w:rPr>
            </w:pPr>
            <w:r>
              <w:rPr>
                <w:rFonts w:hint="eastAsia" w:ascii="Times New Roman" w:hAnsi="Times New Roman" w:cs="宋体"/>
                <w:color w:val="000000"/>
              </w:rPr>
              <w:t>苯类溶剂残留量</w:t>
            </w:r>
          </w:p>
        </w:tc>
        <w:tc>
          <w:tcPr>
            <w:tcW w:w="1701" w:type="dxa"/>
          </w:tcPr>
          <w:p>
            <w:pPr>
              <w:rPr>
                <w:rFonts w:ascii="Times New Roman" w:hAnsi="Times New Roman" w:cs="Times New Roman"/>
                <w:color w:val="000000"/>
              </w:rPr>
            </w:pPr>
            <w:r>
              <w:rPr>
                <w:rFonts w:hint="eastAsia" w:ascii="宋体" w:hAnsi="宋体" w:cs="宋体"/>
                <w:color w:val="000000"/>
              </w:rPr>
              <w:t>≤</w:t>
            </w:r>
            <w:r>
              <w:rPr>
                <w:rFonts w:ascii="Times New Roman" w:hAnsi="Times New Roman" w:cs="Times New Roman"/>
                <w:color w:val="000000"/>
              </w:rPr>
              <w:t>0.5 mg/m</w:t>
            </w:r>
            <w:r>
              <w:rPr>
                <w:rFonts w:ascii="Times New Roman" w:hAnsi="Times New Roman" w:cs="Times New Roman"/>
                <w:color w:val="000000"/>
                <w:vertAlign w:val="superscript"/>
              </w:rPr>
              <w:t>2</w:t>
            </w:r>
          </w:p>
        </w:tc>
        <w:tc>
          <w:tcPr>
            <w:tcW w:w="2126" w:type="dxa"/>
          </w:tcPr>
          <w:p>
            <w:pPr>
              <w:rPr>
                <w:rFonts w:ascii="Times New Roman" w:hAnsi="Times New Roman" w:cs="Times New Roman"/>
                <w:color w:val="000000"/>
              </w:rPr>
            </w:pPr>
            <w:r>
              <w:rPr>
                <w:rFonts w:ascii="Times New Roman" w:hAnsi="Times New Roman" w:cs="Times New Roman"/>
                <w:color w:val="000000"/>
              </w:rPr>
              <w:t>GB/T 10004-2008</w:t>
            </w:r>
          </w:p>
        </w:tc>
        <w:tc>
          <w:tcPr>
            <w:tcW w:w="1701" w:type="dxa"/>
            <w:vMerge w:val="continue"/>
          </w:tcPr>
          <w:p>
            <w:pPr>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149" w:type="dxa"/>
            <w:vMerge w:val="continue"/>
          </w:tcPr>
          <w:p>
            <w:pPr>
              <w:rPr>
                <w:rFonts w:ascii="Times New Roman" w:hAnsi="Times New Roman" w:cs="Times New Roman"/>
                <w:color w:val="000000"/>
              </w:rPr>
            </w:pPr>
          </w:p>
        </w:tc>
        <w:tc>
          <w:tcPr>
            <w:tcW w:w="709" w:type="dxa"/>
          </w:tcPr>
          <w:p>
            <w:pPr>
              <w:rPr>
                <w:rFonts w:ascii="Times New Roman" w:hAnsi="Times New Roman" w:cs="Times New Roman"/>
                <w:color w:val="000000"/>
              </w:rPr>
            </w:pPr>
            <w:r>
              <w:rPr>
                <w:rFonts w:hint="eastAsia" w:ascii="Times New Roman" w:hAnsi="Times New Roman" w:cs="Times New Roman"/>
                <w:color w:val="000000"/>
              </w:rPr>
              <w:t>10</w:t>
            </w:r>
          </w:p>
        </w:tc>
        <w:tc>
          <w:tcPr>
            <w:tcW w:w="1792" w:type="dxa"/>
          </w:tcPr>
          <w:p>
            <w:pPr>
              <w:rPr>
                <w:rFonts w:ascii="Times New Roman" w:hAnsi="Times New Roman" w:cs="Times New Roman"/>
                <w:color w:val="000000"/>
              </w:rPr>
            </w:pPr>
            <w:r>
              <w:rPr>
                <w:rFonts w:hint="eastAsia" w:ascii="Times New Roman" w:hAnsi="Times New Roman" w:cs="宋体"/>
                <w:color w:val="000000"/>
              </w:rPr>
              <w:t>特定迁移总量（以异氰酸酯根计）</w:t>
            </w:r>
          </w:p>
        </w:tc>
        <w:tc>
          <w:tcPr>
            <w:tcW w:w="1701" w:type="dxa"/>
          </w:tcPr>
          <w:p>
            <w:pPr>
              <w:rPr>
                <w:rFonts w:ascii="Times New Roman" w:hAnsi="Times New Roman" w:cs="Times New Roman"/>
                <w:color w:val="000000"/>
              </w:rPr>
            </w:pPr>
            <w:r>
              <w:rPr>
                <w:rFonts w:ascii="Times New Roman" w:hAnsi="Times New Roman" w:cs="Times New Roman"/>
                <w:color w:val="000000"/>
              </w:rPr>
              <w:t>GB 9685</w:t>
            </w:r>
            <w:r>
              <w:rPr>
                <w:rFonts w:hint="eastAsia" w:ascii="Times New Roman" w:hAnsi="Times New Roman" w:cs="Times New Roman"/>
                <w:color w:val="000000"/>
              </w:rPr>
              <w:t>-2016</w:t>
            </w:r>
          </w:p>
        </w:tc>
        <w:tc>
          <w:tcPr>
            <w:tcW w:w="2126" w:type="dxa"/>
          </w:tcPr>
          <w:p>
            <w:pPr>
              <w:rPr>
                <w:rFonts w:ascii="Times New Roman" w:hAnsi="Times New Roman" w:cs="Times New Roman"/>
                <w:color w:val="000000"/>
              </w:rPr>
            </w:pPr>
            <w:r>
              <w:rPr>
                <w:rFonts w:ascii="Times New Roman" w:hAnsi="Times New Roman" w:cs="Times New Roman"/>
                <w:color w:val="000000"/>
              </w:rPr>
              <w:t>GB31604.45-2016</w:t>
            </w:r>
          </w:p>
        </w:tc>
        <w:tc>
          <w:tcPr>
            <w:tcW w:w="1701" w:type="dxa"/>
            <w:vMerge w:val="continue"/>
          </w:tcPr>
          <w:p>
            <w:pPr>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9178" w:type="dxa"/>
            <w:gridSpan w:val="6"/>
          </w:tcPr>
          <w:p>
            <w:pPr>
              <w:rPr>
                <w:rFonts w:ascii="Times New Roman" w:hAnsi="Times New Roman" w:cs="Times New Roman"/>
                <w:color w:val="000000"/>
              </w:rPr>
            </w:pPr>
            <w:r>
              <w:rPr>
                <w:rFonts w:hint="eastAsia" w:ascii="Times New Roman" w:hAnsi="Times New Roman" w:cs="Times New Roman"/>
                <w:color w:val="000000"/>
              </w:rPr>
              <w:t>*本表用于GB 9683-1988 《复合食品包装袋卫生标准》所适用的复合袋产品。</w:t>
            </w:r>
          </w:p>
        </w:tc>
      </w:tr>
    </w:tbl>
    <w:p>
      <w:pPr>
        <w:rPr>
          <w:rFonts w:ascii="Times New Roman" w:hAnsi="Times New Roman" w:cs="宋体"/>
          <w:color w:val="000000"/>
        </w:rPr>
      </w:pPr>
    </w:p>
    <w:p>
      <w:pPr>
        <w:jc w:val="center"/>
        <w:rPr>
          <w:color w:val="000000"/>
        </w:rPr>
      </w:pPr>
      <w:r>
        <w:rPr>
          <w:rFonts w:hint="eastAsia" w:ascii="Times New Roman" w:hAnsi="Times New Roman" w:cs="宋体"/>
          <w:b/>
          <w:bCs/>
          <w:color w:val="000000"/>
        </w:rPr>
        <w:t>附表6各产品品种涉及的影响食品安全和</w:t>
      </w:r>
      <w:r>
        <w:rPr>
          <w:rFonts w:ascii="Times New Roman" w:hAnsi="Times New Roman" w:cs="Times New Roman"/>
          <w:b/>
          <w:bCs/>
          <w:color w:val="000000"/>
        </w:rPr>
        <w:t>/</w:t>
      </w:r>
      <w:r>
        <w:rPr>
          <w:rFonts w:hint="eastAsia" w:ascii="Times New Roman" w:hAnsi="Times New Roman" w:cs="宋体"/>
          <w:b/>
          <w:bCs/>
          <w:color w:val="000000"/>
        </w:rPr>
        <w:t>或质量的其他检验项目</w:t>
      </w:r>
      <w:r>
        <w:rPr>
          <w:rFonts w:hint="eastAsia" w:ascii="Times New Roman" w:hAnsi="Times New Roman" w:cs="宋体"/>
          <w:b/>
          <w:color w:val="000000"/>
        </w:rPr>
        <w:t>、依据及方法</w:t>
      </w:r>
    </w:p>
    <w:tbl>
      <w:tblPr>
        <w:tblStyle w:val="40"/>
        <w:tblW w:w="91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2"/>
        <w:gridCol w:w="709"/>
        <w:gridCol w:w="807"/>
        <w:gridCol w:w="1886"/>
        <w:gridCol w:w="1985"/>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blHeader/>
          <w:jc w:val="center"/>
        </w:trPr>
        <w:tc>
          <w:tcPr>
            <w:tcW w:w="1382" w:type="dxa"/>
            <w:vAlign w:val="center"/>
          </w:tcPr>
          <w:p>
            <w:pPr>
              <w:rPr>
                <w:rFonts w:ascii="Times New Roman" w:hAnsi="Times New Roman" w:cs="Times New Roman"/>
                <w:color w:val="000000"/>
              </w:rPr>
            </w:pPr>
            <w:r>
              <w:rPr>
                <w:rFonts w:hint="eastAsia" w:ascii="Times New Roman" w:hAnsi="Times New Roman" w:cs="宋体"/>
                <w:color w:val="000000"/>
              </w:rPr>
              <w:t>产品名称</w:t>
            </w:r>
          </w:p>
        </w:tc>
        <w:tc>
          <w:tcPr>
            <w:tcW w:w="709" w:type="dxa"/>
            <w:vAlign w:val="center"/>
          </w:tcPr>
          <w:p>
            <w:pPr>
              <w:jc w:val="left"/>
              <w:rPr>
                <w:rFonts w:ascii="Times New Roman" w:hAnsi="Times New Roman" w:cs="Times New Roman"/>
                <w:color w:val="000000"/>
              </w:rPr>
            </w:pPr>
            <w:r>
              <w:rPr>
                <w:rFonts w:hint="eastAsia" w:ascii="Times New Roman" w:hAnsi="Times New Roman" w:cs="宋体"/>
                <w:color w:val="000000"/>
              </w:rPr>
              <w:t>序号</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检验项目</w:t>
            </w:r>
          </w:p>
        </w:tc>
        <w:tc>
          <w:tcPr>
            <w:tcW w:w="1985" w:type="dxa"/>
            <w:vAlign w:val="center"/>
          </w:tcPr>
          <w:p>
            <w:pPr>
              <w:rPr>
                <w:rFonts w:ascii="Times New Roman" w:hAnsi="Times New Roman" w:cs="Times New Roman"/>
                <w:color w:val="000000"/>
              </w:rPr>
            </w:pPr>
            <w:r>
              <w:rPr>
                <w:rFonts w:hint="eastAsia" w:ascii="Times New Roman" w:hAnsi="Times New Roman" w:cs="宋体"/>
                <w:color w:val="000000"/>
              </w:rPr>
              <w:t>检验依据</w:t>
            </w:r>
          </w:p>
        </w:tc>
        <w:tc>
          <w:tcPr>
            <w:tcW w:w="2409" w:type="dxa"/>
            <w:vAlign w:val="center"/>
          </w:tcPr>
          <w:p>
            <w:pPr>
              <w:rPr>
                <w:rFonts w:ascii="Times New Roman" w:hAnsi="Times New Roman" w:cs="Times New Roman"/>
                <w:color w:val="000000"/>
              </w:rPr>
            </w:pPr>
            <w:r>
              <w:rPr>
                <w:rFonts w:hint="eastAsia" w:ascii="Times New Roman" w:hAnsi="Times New Roman" w:cs="宋体"/>
                <w:color w:val="000000"/>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382" w:type="dxa"/>
            <w:vMerge w:val="restart"/>
            <w:vAlign w:val="center"/>
          </w:tcPr>
          <w:p>
            <w:pPr>
              <w:rPr>
                <w:rFonts w:ascii="Times New Roman" w:hAnsi="Times New Roman" w:cs="Times New Roman"/>
                <w:color w:val="000000"/>
              </w:rPr>
            </w:pPr>
            <w:r>
              <w:rPr>
                <w:rFonts w:hint="eastAsia" w:ascii="Times New Roman" w:hAnsi="Times New Roman" w:cs="Times New Roman"/>
                <w:color w:val="000000"/>
              </w:rPr>
              <w:t>1.</w:t>
            </w:r>
            <w:r>
              <w:rPr>
                <w:rFonts w:hint="eastAsia" w:ascii="Times New Roman" w:hAnsi="Times New Roman" w:cs="宋体"/>
                <w:color w:val="000000"/>
              </w:rPr>
              <w:t>聚乙烯自粘保鲜膜</w:t>
            </w: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1</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拉伸强度（纵向及横向）</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GB</w:t>
            </w:r>
            <w:r>
              <w:rPr>
                <w:rFonts w:hint="eastAsia" w:ascii="Times New Roman" w:hAnsi="Times New Roman" w:cs="Times New Roman"/>
                <w:color w:val="000000"/>
              </w:rPr>
              <w:t>/T</w:t>
            </w:r>
            <w:r>
              <w:rPr>
                <w:rFonts w:ascii="Times New Roman" w:hAnsi="Times New Roman" w:cs="Times New Roman"/>
                <w:color w:val="000000"/>
              </w:rPr>
              <w:t xml:space="preserve"> 10457-</w:t>
            </w:r>
            <w:r>
              <w:rPr>
                <w:rFonts w:hint="eastAsia" w:ascii="Times New Roman" w:hAnsi="Times New Roman" w:cs="Times New Roman"/>
                <w:color w:val="000000"/>
              </w:rPr>
              <w:t>19</w:t>
            </w:r>
            <w:r>
              <w:rPr>
                <w:rFonts w:ascii="Times New Roman" w:hAnsi="Times New Roman" w:cs="Times New Roman"/>
                <w:color w:val="000000"/>
              </w:rPr>
              <w:t>89</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GB/T 1040.3-2006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2</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断裂伸长率（纵向及横向）</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GB</w:t>
            </w:r>
            <w:r>
              <w:rPr>
                <w:rFonts w:hint="eastAsia" w:ascii="Times New Roman" w:hAnsi="Times New Roman" w:cs="Times New Roman"/>
                <w:color w:val="000000"/>
              </w:rPr>
              <w:t>/T</w:t>
            </w:r>
            <w:r>
              <w:rPr>
                <w:rFonts w:ascii="Times New Roman" w:hAnsi="Times New Roman" w:cs="Times New Roman"/>
                <w:color w:val="000000"/>
              </w:rPr>
              <w:t xml:space="preserve"> 10457-</w:t>
            </w:r>
            <w:r>
              <w:rPr>
                <w:rFonts w:hint="eastAsia" w:ascii="Times New Roman" w:hAnsi="Times New Roman" w:cs="Times New Roman"/>
                <w:color w:val="000000"/>
              </w:rPr>
              <w:t>19</w:t>
            </w:r>
            <w:r>
              <w:rPr>
                <w:rFonts w:ascii="Times New Roman" w:hAnsi="Times New Roman" w:cs="Times New Roman"/>
                <w:color w:val="000000"/>
              </w:rPr>
              <w:t>89</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GB/T 1040.3-2006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3</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直角撕裂强度（纵向及横向）</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GB</w:t>
            </w:r>
            <w:r>
              <w:rPr>
                <w:rFonts w:hint="eastAsia" w:ascii="Times New Roman" w:hAnsi="Times New Roman" w:cs="Times New Roman"/>
                <w:color w:val="000000"/>
              </w:rPr>
              <w:t>/T</w:t>
            </w:r>
            <w:r>
              <w:rPr>
                <w:rFonts w:ascii="Times New Roman" w:hAnsi="Times New Roman" w:cs="Times New Roman"/>
                <w:color w:val="000000"/>
              </w:rPr>
              <w:t xml:space="preserve"> 10457-</w:t>
            </w:r>
            <w:r>
              <w:rPr>
                <w:rFonts w:hint="eastAsia" w:ascii="Times New Roman" w:hAnsi="Times New Roman" w:cs="Times New Roman"/>
                <w:color w:val="000000"/>
              </w:rPr>
              <w:t>19</w:t>
            </w:r>
            <w:r>
              <w:rPr>
                <w:rFonts w:ascii="Times New Roman" w:hAnsi="Times New Roman" w:cs="Times New Roman"/>
                <w:color w:val="000000"/>
              </w:rPr>
              <w:t>89</w:t>
            </w:r>
          </w:p>
        </w:tc>
        <w:tc>
          <w:tcPr>
            <w:tcW w:w="2409" w:type="dxa"/>
            <w:vAlign w:val="center"/>
          </w:tcPr>
          <w:p>
            <w:pPr>
              <w:rPr>
                <w:rFonts w:ascii="Times New Roman" w:hAnsi="Times New Roman" w:cs="Times New Roman"/>
                <w:color w:val="000000"/>
              </w:rPr>
            </w:pPr>
            <w:r>
              <w:rPr>
                <w:rFonts w:hint="eastAsia" w:ascii="Times New Roman" w:hAnsi="Times New Roman" w:cs="Times New Roman"/>
                <w:color w:val="000000"/>
              </w:rPr>
              <w:t>QB/T 1130-1991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4</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气体透过率（O</w:t>
            </w:r>
            <w:r>
              <w:rPr>
                <w:rFonts w:hint="eastAsia" w:ascii="Times New Roman" w:hAnsi="Times New Roman" w:cs="宋体"/>
                <w:color w:val="000000"/>
                <w:vertAlign w:val="subscript"/>
              </w:rPr>
              <w:t>2</w:t>
            </w:r>
            <w:r>
              <w:rPr>
                <w:rFonts w:hint="eastAsia" w:ascii="Times New Roman" w:hAnsi="Times New Roman" w:cs="宋体"/>
                <w:color w:val="000000"/>
              </w:rPr>
              <w:t>）</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GB</w:t>
            </w:r>
            <w:r>
              <w:rPr>
                <w:rFonts w:hint="eastAsia" w:ascii="Times New Roman" w:hAnsi="Times New Roman" w:cs="Times New Roman"/>
                <w:color w:val="000000"/>
              </w:rPr>
              <w:t>/T</w:t>
            </w:r>
            <w:r>
              <w:rPr>
                <w:rFonts w:ascii="Times New Roman" w:hAnsi="Times New Roman" w:cs="Times New Roman"/>
                <w:color w:val="000000"/>
              </w:rPr>
              <w:t xml:space="preserve"> 10457-</w:t>
            </w:r>
            <w:r>
              <w:rPr>
                <w:rFonts w:hint="eastAsia" w:ascii="Times New Roman" w:hAnsi="Times New Roman" w:cs="Times New Roman"/>
                <w:color w:val="000000"/>
              </w:rPr>
              <w:t>19</w:t>
            </w:r>
            <w:r>
              <w:rPr>
                <w:rFonts w:ascii="Times New Roman" w:hAnsi="Times New Roman" w:cs="Times New Roman"/>
                <w:color w:val="000000"/>
              </w:rPr>
              <w:t>89</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w:t>
            </w:r>
            <w:r>
              <w:rPr>
                <w:rFonts w:hint="eastAsia" w:ascii="Times New Roman" w:hAnsi="Times New Roman" w:cs="Times New Roman"/>
                <w:color w:val="000000"/>
              </w:rPr>
              <w:t>/T</w:t>
            </w:r>
            <w:r>
              <w:rPr>
                <w:rFonts w:ascii="Times New Roman" w:hAnsi="Times New Roman" w:cs="Times New Roman"/>
                <w:color w:val="000000"/>
              </w:rPr>
              <w:t xml:space="preserve"> 1038-2000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5</w:t>
            </w:r>
          </w:p>
        </w:tc>
        <w:tc>
          <w:tcPr>
            <w:tcW w:w="2693" w:type="dxa"/>
            <w:gridSpan w:val="2"/>
            <w:vAlign w:val="center"/>
          </w:tcPr>
          <w:p>
            <w:pPr>
              <w:rPr>
                <w:rFonts w:ascii="Times New Roman" w:hAnsi="Times New Roman" w:cs="Times New Roman"/>
                <w:color w:val="000000"/>
              </w:rPr>
            </w:pPr>
            <w:r>
              <w:rPr>
                <w:rFonts w:hint="eastAsia" w:ascii="Times New Roman" w:hAnsi="Times New Roman" w:cs="Times New Roman"/>
                <w:color w:val="000000"/>
              </w:rPr>
              <w:t>气体透过率（CO</w:t>
            </w:r>
            <w:r>
              <w:rPr>
                <w:rFonts w:hint="eastAsia" w:ascii="Times New Roman" w:hAnsi="Times New Roman" w:cs="Times New Roman"/>
                <w:color w:val="000000"/>
                <w:vertAlign w:val="subscript"/>
              </w:rPr>
              <w:t>2</w:t>
            </w:r>
            <w:r>
              <w:rPr>
                <w:rFonts w:hint="eastAsia" w:ascii="Times New Roman" w:hAnsi="Times New Roman" w:cs="Times New Roman"/>
                <w:color w:val="000000"/>
              </w:rPr>
              <w:t>）</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GB</w:t>
            </w:r>
            <w:r>
              <w:rPr>
                <w:rFonts w:hint="eastAsia" w:ascii="Times New Roman" w:hAnsi="Times New Roman" w:cs="Times New Roman"/>
                <w:color w:val="000000"/>
              </w:rPr>
              <w:t>/T</w:t>
            </w:r>
            <w:r>
              <w:rPr>
                <w:rFonts w:ascii="Times New Roman" w:hAnsi="Times New Roman" w:cs="Times New Roman"/>
                <w:color w:val="000000"/>
              </w:rPr>
              <w:t xml:space="preserve"> 10457-</w:t>
            </w:r>
            <w:r>
              <w:rPr>
                <w:rFonts w:hint="eastAsia" w:ascii="Times New Roman" w:hAnsi="Times New Roman" w:cs="Times New Roman"/>
                <w:color w:val="000000"/>
              </w:rPr>
              <w:t>19</w:t>
            </w:r>
            <w:r>
              <w:rPr>
                <w:rFonts w:ascii="Times New Roman" w:hAnsi="Times New Roman" w:cs="Times New Roman"/>
                <w:color w:val="000000"/>
              </w:rPr>
              <w:t>89</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w:t>
            </w:r>
            <w:r>
              <w:rPr>
                <w:rFonts w:hint="eastAsia" w:ascii="Times New Roman" w:hAnsi="Times New Roman" w:cs="Times New Roman"/>
                <w:color w:val="000000"/>
              </w:rPr>
              <w:t>/T</w:t>
            </w:r>
            <w:r>
              <w:rPr>
                <w:rFonts w:ascii="Times New Roman" w:hAnsi="Times New Roman" w:cs="Times New Roman"/>
                <w:color w:val="000000"/>
              </w:rPr>
              <w:t xml:space="preserve"> 1038-2000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6</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水蒸气透过量</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GB</w:t>
            </w:r>
            <w:r>
              <w:rPr>
                <w:rFonts w:hint="eastAsia" w:ascii="Times New Roman" w:hAnsi="Times New Roman" w:cs="Times New Roman"/>
                <w:color w:val="000000"/>
              </w:rPr>
              <w:t>/T</w:t>
            </w:r>
            <w:r>
              <w:rPr>
                <w:rFonts w:ascii="Times New Roman" w:hAnsi="Times New Roman" w:cs="Times New Roman"/>
                <w:color w:val="000000"/>
              </w:rPr>
              <w:t xml:space="preserve"> 10457-</w:t>
            </w:r>
            <w:r>
              <w:rPr>
                <w:rFonts w:hint="eastAsia" w:ascii="Times New Roman" w:hAnsi="Times New Roman" w:cs="Times New Roman"/>
                <w:color w:val="000000"/>
              </w:rPr>
              <w:t>19</w:t>
            </w:r>
            <w:r>
              <w:rPr>
                <w:rFonts w:ascii="Times New Roman" w:hAnsi="Times New Roman" w:cs="Times New Roman"/>
                <w:color w:val="000000"/>
              </w:rPr>
              <w:t>89</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w:t>
            </w:r>
            <w:r>
              <w:rPr>
                <w:rFonts w:hint="eastAsia" w:ascii="Times New Roman" w:hAnsi="Times New Roman" w:cs="Times New Roman"/>
                <w:color w:val="000000"/>
              </w:rPr>
              <w:t>/T</w:t>
            </w:r>
            <w:r>
              <w:rPr>
                <w:rFonts w:ascii="Times New Roman" w:hAnsi="Times New Roman" w:cs="Times New Roman"/>
                <w:color w:val="000000"/>
              </w:rPr>
              <w:t xml:space="preserve"> 103</w:t>
            </w:r>
            <w:r>
              <w:rPr>
                <w:rFonts w:hint="eastAsia" w:ascii="Times New Roman" w:hAnsi="Times New Roman" w:cs="Times New Roman"/>
                <w:color w:val="000000"/>
              </w:rPr>
              <w:t>7</w:t>
            </w:r>
            <w:r>
              <w:rPr>
                <w:rFonts w:ascii="Times New Roman" w:hAnsi="Times New Roman" w:cs="Times New Roman"/>
                <w:color w:val="000000"/>
              </w:rPr>
              <w:t>-</w:t>
            </w:r>
            <w:r>
              <w:rPr>
                <w:rFonts w:hint="eastAsia" w:ascii="Times New Roman" w:hAnsi="Times New Roman" w:cs="Times New Roman"/>
                <w:color w:val="000000"/>
              </w:rPr>
              <w:t>1988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7</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透光率</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GB</w:t>
            </w:r>
            <w:r>
              <w:rPr>
                <w:rFonts w:hint="eastAsia" w:ascii="Times New Roman" w:hAnsi="Times New Roman" w:cs="Times New Roman"/>
                <w:color w:val="000000"/>
              </w:rPr>
              <w:t>/T</w:t>
            </w:r>
            <w:r>
              <w:rPr>
                <w:rFonts w:ascii="Times New Roman" w:hAnsi="Times New Roman" w:cs="Times New Roman"/>
                <w:color w:val="000000"/>
              </w:rPr>
              <w:t xml:space="preserve"> 10457-</w:t>
            </w:r>
            <w:r>
              <w:rPr>
                <w:rFonts w:hint="eastAsia" w:ascii="Times New Roman" w:hAnsi="Times New Roman" w:cs="Times New Roman"/>
                <w:color w:val="000000"/>
              </w:rPr>
              <w:t>19</w:t>
            </w:r>
            <w:r>
              <w:rPr>
                <w:rFonts w:ascii="Times New Roman" w:hAnsi="Times New Roman" w:cs="Times New Roman"/>
                <w:color w:val="000000"/>
              </w:rPr>
              <w:t>89</w:t>
            </w:r>
          </w:p>
        </w:tc>
        <w:tc>
          <w:tcPr>
            <w:tcW w:w="2409" w:type="dxa"/>
            <w:vAlign w:val="center"/>
          </w:tcPr>
          <w:p>
            <w:pPr>
              <w:rPr>
                <w:rFonts w:ascii="Times New Roman" w:hAnsi="Times New Roman" w:cs="Times New Roman"/>
                <w:color w:val="000000"/>
              </w:rPr>
            </w:pPr>
            <w:r>
              <w:rPr>
                <w:rFonts w:hint="eastAsia" w:ascii="Times New Roman" w:hAnsi="Times New Roman" w:cs="Times New Roman"/>
                <w:color w:val="000000"/>
              </w:rPr>
              <w:t>GB/T 2410-2008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8</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雾度</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GB</w:t>
            </w:r>
            <w:r>
              <w:rPr>
                <w:rFonts w:hint="eastAsia" w:ascii="Times New Roman" w:hAnsi="Times New Roman" w:cs="Times New Roman"/>
                <w:color w:val="000000"/>
              </w:rPr>
              <w:t>/T</w:t>
            </w:r>
            <w:r>
              <w:rPr>
                <w:rFonts w:ascii="Times New Roman" w:hAnsi="Times New Roman" w:cs="Times New Roman"/>
                <w:color w:val="000000"/>
              </w:rPr>
              <w:t xml:space="preserve"> 10457-</w:t>
            </w:r>
            <w:r>
              <w:rPr>
                <w:rFonts w:hint="eastAsia" w:ascii="Times New Roman" w:hAnsi="Times New Roman" w:cs="Times New Roman"/>
                <w:color w:val="000000"/>
              </w:rPr>
              <w:t>19</w:t>
            </w:r>
            <w:r>
              <w:rPr>
                <w:rFonts w:ascii="Times New Roman" w:hAnsi="Times New Roman" w:cs="Times New Roman"/>
                <w:color w:val="000000"/>
              </w:rPr>
              <w:t>89</w:t>
            </w:r>
          </w:p>
        </w:tc>
        <w:tc>
          <w:tcPr>
            <w:tcW w:w="2409" w:type="dxa"/>
            <w:vAlign w:val="center"/>
          </w:tcPr>
          <w:p>
            <w:pPr>
              <w:rPr>
                <w:rFonts w:ascii="Times New Roman" w:hAnsi="Times New Roman" w:cs="Times New Roman"/>
                <w:color w:val="000000"/>
              </w:rPr>
            </w:pPr>
            <w:r>
              <w:rPr>
                <w:rFonts w:hint="eastAsia" w:ascii="Times New Roman" w:hAnsi="Times New Roman" w:cs="Times New Roman"/>
                <w:color w:val="000000"/>
              </w:rPr>
              <w:t>GB/T 2410-2008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9</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自粘性</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GB</w:t>
            </w:r>
            <w:r>
              <w:rPr>
                <w:rFonts w:hint="eastAsia" w:ascii="Times New Roman" w:hAnsi="Times New Roman" w:cs="Times New Roman"/>
                <w:color w:val="000000"/>
              </w:rPr>
              <w:t>/T</w:t>
            </w:r>
            <w:r>
              <w:rPr>
                <w:rFonts w:ascii="Times New Roman" w:hAnsi="Times New Roman" w:cs="Times New Roman"/>
                <w:color w:val="000000"/>
              </w:rPr>
              <w:t xml:space="preserve"> 10457-</w:t>
            </w:r>
            <w:r>
              <w:rPr>
                <w:rFonts w:hint="eastAsia" w:ascii="Times New Roman" w:hAnsi="Times New Roman" w:cs="Times New Roman"/>
                <w:color w:val="000000"/>
              </w:rPr>
              <w:t>19</w:t>
            </w:r>
            <w:r>
              <w:rPr>
                <w:rFonts w:ascii="Times New Roman" w:hAnsi="Times New Roman" w:cs="Times New Roman"/>
                <w:color w:val="000000"/>
              </w:rPr>
              <w:t>89</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w:t>
            </w:r>
            <w:r>
              <w:rPr>
                <w:rFonts w:hint="eastAsia" w:ascii="Times New Roman" w:hAnsi="Times New Roman" w:cs="Times New Roman"/>
                <w:color w:val="000000"/>
              </w:rPr>
              <w:t>/T</w:t>
            </w:r>
            <w:r>
              <w:rPr>
                <w:rFonts w:ascii="Times New Roman" w:hAnsi="Times New Roman" w:cs="Times New Roman"/>
                <w:color w:val="000000"/>
              </w:rPr>
              <w:t xml:space="preserve"> 10457-</w:t>
            </w:r>
            <w:r>
              <w:rPr>
                <w:rFonts w:hint="eastAsia" w:ascii="Times New Roman" w:hAnsi="Times New Roman" w:cs="Times New Roman"/>
                <w:color w:val="000000"/>
              </w:rPr>
              <w:t>19</w:t>
            </w:r>
            <w:r>
              <w:rPr>
                <w:rFonts w:ascii="Times New Roman" w:hAnsi="Times New Roman" w:cs="Times New Roman"/>
                <w:color w:val="000000"/>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1382" w:type="dxa"/>
            <w:vMerge w:val="restart"/>
            <w:vAlign w:val="center"/>
          </w:tcPr>
          <w:p>
            <w:pPr>
              <w:rPr>
                <w:rFonts w:ascii="Times New Roman" w:hAnsi="Times New Roman" w:cs="Times New Roman"/>
                <w:color w:val="000000"/>
              </w:rPr>
            </w:pPr>
            <w:r>
              <w:rPr>
                <w:rFonts w:ascii="Times New Roman" w:hAnsi="Times New Roman" w:cs="Times New Roman"/>
                <w:color w:val="000000"/>
              </w:rPr>
              <w:t>2.</w:t>
            </w:r>
            <w:r>
              <w:rPr>
                <w:rFonts w:hint="eastAsia" w:ascii="Times New Roman" w:hAnsi="Times New Roman" w:cs="宋体"/>
                <w:color w:val="000000"/>
              </w:rPr>
              <w:t>包装用聚乙烯吹塑薄膜</w:t>
            </w: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1</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拉伸强度</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 xml:space="preserve">GB/T 4456-2008 </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GB/T 1040.3-2006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2</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断裂标称应变</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GB/T 4456-2008</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GB/T 1040.3-2006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3</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落镖冲击</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GB/T 4456-2008</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GB/T 9639.1-2008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jc w:val="center"/>
        </w:trPr>
        <w:tc>
          <w:tcPr>
            <w:tcW w:w="1382" w:type="dxa"/>
            <w:vMerge w:val="restart"/>
            <w:vAlign w:val="center"/>
          </w:tcPr>
          <w:p>
            <w:pPr>
              <w:rPr>
                <w:rFonts w:ascii="Times New Roman" w:hAnsi="Times New Roman" w:cs="Times New Roman"/>
                <w:color w:val="000000"/>
              </w:rPr>
            </w:pPr>
            <w:r>
              <w:rPr>
                <w:rFonts w:ascii="Times New Roman" w:hAnsi="Times New Roman" w:cs="Times New Roman"/>
                <w:color w:val="000000"/>
              </w:rPr>
              <w:t>3.</w:t>
            </w:r>
            <w:r>
              <w:rPr>
                <w:rFonts w:hint="eastAsia" w:ascii="Times New Roman" w:hAnsi="Times New Roman" w:cs="宋体"/>
                <w:color w:val="000000"/>
              </w:rPr>
              <w:t>液体包装用聚乙烯吹塑薄膜</w:t>
            </w: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1</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拉伸强度</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QB /T 1231-</w:t>
            </w:r>
            <w:r>
              <w:rPr>
                <w:rFonts w:hint="eastAsia" w:ascii="Times New Roman" w:hAnsi="Times New Roman" w:cs="Times New Roman"/>
                <w:color w:val="000000"/>
              </w:rPr>
              <w:t>19</w:t>
            </w:r>
            <w:r>
              <w:rPr>
                <w:rFonts w:ascii="Times New Roman" w:hAnsi="Times New Roman" w:cs="Times New Roman"/>
                <w:color w:val="000000"/>
              </w:rPr>
              <w:t xml:space="preserve">91 </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GB/T 1040.3-2006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2</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断裂伸长率</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QB /T 1231-</w:t>
            </w:r>
            <w:r>
              <w:rPr>
                <w:rFonts w:hint="eastAsia" w:ascii="Times New Roman" w:hAnsi="Times New Roman" w:cs="Times New Roman"/>
                <w:color w:val="000000"/>
              </w:rPr>
              <w:t>19</w:t>
            </w:r>
            <w:r>
              <w:rPr>
                <w:rFonts w:ascii="Times New Roman" w:hAnsi="Times New Roman" w:cs="Times New Roman"/>
                <w:color w:val="000000"/>
              </w:rPr>
              <w:t>91</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GB/T 1040.3-2006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3</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热合牢度</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QB/T 1231-</w:t>
            </w:r>
            <w:r>
              <w:rPr>
                <w:rFonts w:hint="eastAsia" w:ascii="Times New Roman" w:hAnsi="Times New Roman" w:cs="Times New Roman"/>
                <w:color w:val="000000"/>
              </w:rPr>
              <w:t>19</w:t>
            </w:r>
            <w:r>
              <w:rPr>
                <w:rFonts w:ascii="Times New Roman" w:hAnsi="Times New Roman" w:cs="Times New Roman"/>
                <w:color w:val="000000"/>
              </w:rPr>
              <w:t>91</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QB/T 2358</w:t>
            </w:r>
            <w:r>
              <w:rPr>
                <w:rFonts w:hint="eastAsia" w:ascii="Times New Roman" w:hAnsi="Times New Roman" w:cs="Times New Roman"/>
                <w:color w:val="000000"/>
              </w:rPr>
              <w:t>-1998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4</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落镖冲击试验</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QB/T 1231-</w:t>
            </w:r>
            <w:r>
              <w:rPr>
                <w:rFonts w:hint="eastAsia" w:ascii="Times New Roman" w:hAnsi="Times New Roman" w:cs="Times New Roman"/>
                <w:color w:val="000000"/>
              </w:rPr>
              <w:t>19</w:t>
            </w:r>
            <w:r>
              <w:rPr>
                <w:rFonts w:ascii="Times New Roman" w:hAnsi="Times New Roman" w:cs="Times New Roman"/>
                <w:color w:val="000000"/>
              </w:rPr>
              <w:t>91</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QB/T1231-</w:t>
            </w:r>
            <w:r>
              <w:rPr>
                <w:rFonts w:hint="eastAsia" w:ascii="Times New Roman" w:hAnsi="Times New Roman" w:cs="Times New Roman"/>
                <w:color w:val="000000"/>
              </w:rPr>
              <w:t>19</w:t>
            </w:r>
            <w:r>
              <w:rPr>
                <w:rFonts w:ascii="Times New Roman" w:hAnsi="Times New Roman" w:cs="Times New Roman"/>
                <w:color w:val="000000"/>
              </w:rPr>
              <w:t>91</w:t>
            </w:r>
            <w:r>
              <w:rPr>
                <w:rFonts w:hint="eastAsia" w:ascii="Times New Roman" w:hAnsi="Times New Roman" w:cs="宋体"/>
                <w:color w:val="000000"/>
              </w:rPr>
              <w:t>，</w:t>
            </w:r>
            <w:r>
              <w:rPr>
                <w:rFonts w:ascii="Times New Roman" w:hAnsi="Times New Roman" w:cs="Times New Roman"/>
                <w:color w:val="000000"/>
              </w:rPr>
              <w:t>GB/T 9639.1-2008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5</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水蒸气透过量</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QB/T 1231-</w:t>
            </w:r>
            <w:r>
              <w:rPr>
                <w:rFonts w:hint="eastAsia" w:ascii="Times New Roman" w:hAnsi="Times New Roman" w:cs="Times New Roman"/>
                <w:color w:val="000000"/>
              </w:rPr>
              <w:t>19</w:t>
            </w:r>
            <w:r>
              <w:rPr>
                <w:rFonts w:ascii="Times New Roman" w:hAnsi="Times New Roman" w:cs="Times New Roman"/>
                <w:color w:val="000000"/>
              </w:rPr>
              <w:t>91</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w:t>
            </w:r>
            <w:r>
              <w:rPr>
                <w:rFonts w:hint="eastAsia" w:ascii="Times New Roman" w:hAnsi="Times New Roman" w:cs="Times New Roman"/>
                <w:color w:val="000000"/>
              </w:rPr>
              <w:t xml:space="preserve">/T </w:t>
            </w:r>
            <w:r>
              <w:rPr>
                <w:rFonts w:ascii="Times New Roman" w:hAnsi="Times New Roman" w:cs="Times New Roman"/>
                <w:color w:val="000000"/>
              </w:rPr>
              <w:t>1037-1988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6</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氧气透过量</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QB/T 1231-</w:t>
            </w:r>
            <w:r>
              <w:rPr>
                <w:rFonts w:hint="eastAsia" w:ascii="Times New Roman" w:hAnsi="Times New Roman" w:cs="Times New Roman"/>
                <w:color w:val="000000"/>
              </w:rPr>
              <w:t>19</w:t>
            </w:r>
            <w:r>
              <w:rPr>
                <w:rFonts w:ascii="Times New Roman" w:hAnsi="Times New Roman" w:cs="Times New Roman"/>
                <w:color w:val="000000"/>
              </w:rPr>
              <w:t>91</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GB/T 1038-2000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jc w:val="center"/>
        </w:trPr>
        <w:tc>
          <w:tcPr>
            <w:tcW w:w="1382" w:type="dxa"/>
            <w:vMerge w:val="restart"/>
            <w:vAlign w:val="center"/>
          </w:tcPr>
          <w:p>
            <w:pPr>
              <w:rPr>
                <w:rFonts w:ascii="Times New Roman" w:hAnsi="Times New Roman" w:cs="Times New Roman"/>
                <w:color w:val="000000"/>
              </w:rPr>
            </w:pPr>
            <w:r>
              <w:rPr>
                <w:rFonts w:hint="eastAsia" w:ascii="Times New Roman" w:hAnsi="Times New Roman" w:cs="Times New Roman"/>
                <w:color w:val="000000"/>
              </w:rPr>
              <w:t>4</w:t>
            </w:r>
            <w:r>
              <w:rPr>
                <w:rFonts w:ascii="Times New Roman" w:hAnsi="Times New Roman" w:cs="Times New Roman"/>
                <w:color w:val="000000"/>
              </w:rPr>
              <w:t>.</w:t>
            </w:r>
            <w:r>
              <w:rPr>
                <w:rFonts w:hint="eastAsia" w:ascii="Times New Roman" w:hAnsi="Times New Roman" w:cs="宋体"/>
                <w:color w:val="000000"/>
              </w:rPr>
              <w:t>聚丙烯吹塑薄膜</w:t>
            </w: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1</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拉伸强度</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 xml:space="preserve">QB/T 1956-1994 </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GB/T 1040.3-2006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2</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断裂伸长率</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 xml:space="preserve">QB/T 1956-1994 </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GB/T 1040.3-2006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3</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雾度</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 xml:space="preserve">QB/T 1956-1994 </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GB/T 2410-2008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4</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直角撕裂强度</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 xml:space="preserve">QB/T 1956-1994 </w:t>
            </w:r>
          </w:p>
        </w:tc>
        <w:tc>
          <w:tcPr>
            <w:tcW w:w="2409" w:type="dxa"/>
            <w:vAlign w:val="center"/>
          </w:tcPr>
          <w:p>
            <w:pPr>
              <w:rPr>
                <w:rFonts w:ascii="Times New Roman" w:hAnsi="Times New Roman" w:cs="Times New Roman"/>
                <w:color w:val="000000"/>
              </w:rPr>
            </w:pPr>
            <w:r>
              <w:rPr>
                <w:rFonts w:hint="eastAsia" w:ascii="Times New Roman" w:hAnsi="Times New Roman" w:cs="Times New Roman"/>
                <w:color w:val="000000"/>
              </w:rPr>
              <w:t>Q</w:t>
            </w:r>
            <w:r>
              <w:rPr>
                <w:rFonts w:ascii="Times New Roman" w:hAnsi="Times New Roman" w:cs="Times New Roman"/>
                <w:color w:val="000000"/>
              </w:rPr>
              <w:t xml:space="preserve">B/T </w:t>
            </w:r>
            <w:r>
              <w:rPr>
                <w:rFonts w:hint="eastAsia" w:ascii="Times New Roman" w:hAnsi="Times New Roman" w:cs="Times New Roman"/>
                <w:color w:val="000000"/>
              </w:rPr>
              <w:t>1130-1991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jc w:val="center"/>
        </w:trPr>
        <w:tc>
          <w:tcPr>
            <w:tcW w:w="1382" w:type="dxa"/>
            <w:vMerge w:val="restart"/>
            <w:vAlign w:val="center"/>
          </w:tcPr>
          <w:p>
            <w:pPr>
              <w:rPr>
                <w:rFonts w:ascii="Times New Roman" w:hAnsi="Times New Roman" w:cs="Times New Roman"/>
                <w:color w:val="000000"/>
              </w:rPr>
            </w:pPr>
            <w:r>
              <w:rPr>
                <w:rFonts w:hint="eastAsia" w:ascii="Times New Roman" w:hAnsi="Times New Roman" w:cs="Times New Roman"/>
                <w:color w:val="000000"/>
              </w:rPr>
              <w:t>5</w:t>
            </w:r>
            <w:r>
              <w:rPr>
                <w:rFonts w:ascii="Times New Roman" w:hAnsi="Times New Roman" w:cs="Times New Roman"/>
                <w:color w:val="000000"/>
              </w:rPr>
              <w:t>.</w:t>
            </w:r>
            <w:r>
              <w:rPr>
                <w:rFonts w:hint="eastAsia" w:ascii="Times New Roman" w:hAnsi="Times New Roman" w:cs="宋体"/>
                <w:color w:val="000000"/>
              </w:rPr>
              <w:t>普通用途双向拉伸聚丙烯</w:t>
            </w:r>
            <w:r>
              <w:rPr>
                <w:rFonts w:ascii="Times New Roman" w:hAnsi="Times New Roman" w:cs="Times New Roman"/>
                <w:color w:val="000000"/>
              </w:rPr>
              <w:t>(BOPP)</w:t>
            </w:r>
            <w:r>
              <w:rPr>
                <w:rFonts w:hint="eastAsia" w:ascii="Times New Roman" w:hAnsi="Times New Roman" w:cs="宋体"/>
                <w:color w:val="000000"/>
              </w:rPr>
              <w:t>薄膜</w:t>
            </w: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1</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拉伸强度</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 xml:space="preserve">GB/T 10003-2008 </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GB/T 1040.3-2006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2</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断裂标称应变</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 xml:space="preserve">GB/T 10003-2008 </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GB/T 1040.3-2006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3</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热收缩率</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 xml:space="preserve">GB/T 10003-2008 </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GB/T 10003-2008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4</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热封强度</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 xml:space="preserve">GB/T 10003-2008 </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GB/T 10003-2008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5</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雾度</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 xml:space="preserve">GB/T 10003-2008 </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GB/T 2410-2008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6</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光泽度</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 xml:space="preserve">GB/T 10003-2008 </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GB/T 8807-1988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7</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透湿量</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 xml:space="preserve">GB/T 10003-2008 </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GB/T 1037-1988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 w:hRule="atLeast"/>
          <w:jc w:val="center"/>
        </w:trPr>
        <w:tc>
          <w:tcPr>
            <w:tcW w:w="1382" w:type="dxa"/>
            <w:vMerge w:val="restart"/>
            <w:vAlign w:val="center"/>
          </w:tcPr>
          <w:p>
            <w:pPr>
              <w:rPr>
                <w:rFonts w:ascii="Times New Roman" w:hAnsi="Times New Roman" w:cs="Times New Roman"/>
                <w:color w:val="000000"/>
              </w:rPr>
            </w:pPr>
            <w:r>
              <w:rPr>
                <w:rFonts w:hint="eastAsia" w:ascii="Times New Roman" w:hAnsi="Times New Roman" w:cs="Times New Roman"/>
                <w:color w:val="000000"/>
              </w:rPr>
              <w:t>6</w:t>
            </w:r>
            <w:r>
              <w:rPr>
                <w:rFonts w:ascii="Times New Roman" w:hAnsi="Times New Roman" w:cs="Times New Roman"/>
                <w:color w:val="000000"/>
              </w:rPr>
              <w:t>.</w:t>
            </w:r>
            <w:r>
              <w:rPr>
                <w:rFonts w:hint="eastAsia" w:ascii="Times New Roman" w:hAnsi="Times New Roman" w:cs="宋体"/>
                <w:color w:val="000000"/>
              </w:rPr>
              <w:t>双向拉伸聚丙烯珠光薄膜</w:t>
            </w: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1</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拉伸强度</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 xml:space="preserve">BB/T 0002-2008  </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GB/T 1040.3-2006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2</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断裂伸长率</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BB/T 0002-2008</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GB/T 1040.3-2006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3</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热收缩率</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 xml:space="preserve">BB/T 0002-2008  </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BB/T 0002-2008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4</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热封强度</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BB/T 0002-2008</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QB/T 2358-1998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5</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透光率</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 xml:space="preserve">BB/T 0002-2008  </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GB/T 2410-2008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6</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光泽度</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BB/T 0002-2008</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GB/T 8807-1988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7</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透湿量</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 xml:space="preserve">BB/T 0002-2008  </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w:t>
            </w:r>
            <w:r>
              <w:rPr>
                <w:rFonts w:hint="eastAsia" w:ascii="Times New Roman" w:hAnsi="Times New Roman" w:cs="Times New Roman"/>
                <w:color w:val="000000"/>
              </w:rPr>
              <w:t xml:space="preserve">/T </w:t>
            </w:r>
            <w:r>
              <w:rPr>
                <w:rFonts w:ascii="Times New Roman" w:hAnsi="Times New Roman" w:cs="Times New Roman"/>
                <w:color w:val="000000"/>
              </w:rPr>
              <w:t>1037-1988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1382" w:type="dxa"/>
            <w:vMerge w:val="restart"/>
            <w:vAlign w:val="center"/>
          </w:tcPr>
          <w:p>
            <w:pPr>
              <w:rPr>
                <w:rFonts w:ascii="Times New Roman" w:hAnsi="Times New Roman" w:cs="Times New Roman"/>
                <w:color w:val="000000"/>
              </w:rPr>
            </w:pPr>
            <w:r>
              <w:rPr>
                <w:rFonts w:hint="eastAsia" w:ascii="Times New Roman" w:hAnsi="Times New Roman" w:cs="Times New Roman"/>
                <w:color w:val="000000"/>
              </w:rPr>
              <w:t>7</w:t>
            </w:r>
            <w:r>
              <w:rPr>
                <w:rFonts w:ascii="Times New Roman" w:hAnsi="Times New Roman" w:cs="Times New Roman"/>
                <w:color w:val="000000"/>
              </w:rPr>
              <w:t>.</w:t>
            </w:r>
            <w:r>
              <w:rPr>
                <w:rFonts w:hint="eastAsia" w:ascii="Times New Roman" w:hAnsi="Times New Roman" w:cs="宋体"/>
                <w:color w:val="000000"/>
              </w:rPr>
              <w:t>流延聚丙烯（C</w:t>
            </w:r>
            <w:r>
              <w:rPr>
                <w:rFonts w:ascii="Times New Roman" w:hAnsi="Times New Roman" w:cs="Times New Roman"/>
                <w:color w:val="000000"/>
              </w:rPr>
              <w:t>PP</w:t>
            </w:r>
            <w:r>
              <w:rPr>
                <w:rFonts w:hint="eastAsia" w:ascii="Times New Roman" w:hAnsi="Times New Roman" w:cs="宋体"/>
                <w:color w:val="000000"/>
              </w:rPr>
              <w:t>）薄膜</w:t>
            </w: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1</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拉伸强度</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GB/T 27740-2011</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GB/T 1040.3-2006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2</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断裂标称应变</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GB/T 27740-2011</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GB/T 1040.3-2006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3</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水蒸气透过量</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GB/T 27740-2011</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GB/T 1037-1988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4</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雾度</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GB/T 27740-2011</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GB/T 2410-2008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5</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起始热封温度</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GB/T 27740-2011</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GB/T 27740-2011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 w:hRule="atLeast"/>
          <w:jc w:val="center"/>
        </w:trPr>
        <w:tc>
          <w:tcPr>
            <w:tcW w:w="1382" w:type="dxa"/>
            <w:vMerge w:val="restart"/>
            <w:vAlign w:val="center"/>
          </w:tcPr>
          <w:p>
            <w:pPr>
              <w:rPr>
                <w:rFonts w:ascii="Times New Roman" w:hAnsi="Times New Roman" w:cs="Times New Roman"/>
                <w:color w:val="000000"/>
              </w:rPr>
            </w:pPr>
            <w:r>
              <w:rPr>
                <w:rFonts w:hint="eastAsia" w:ascii="Times New Roman" w:hAnsi="Times New Roman" w:cs="Times New Roman"/>
                <w:color w:val="000000"/>
              </w:rPr>
              <w:t>8</w:t>
            </w:r>
            <w:r>
              <w:rPr>
                <w:rFonts w:ascii="Times New Roman" w:hAnsi="Times New Roman" w:cs="Times New Roman"/>
                <w:color w:val="000000"/>
              </w:rPr>
              <w:t>.</w:t>
            </w:r>
            <w:r>
              <w:rPr>
                <w:rFonts w:hint="eastAsia" w:ascii="Times New Roman" w:hAnsi="Times New Roman" w:cs="宋体"/>
                <w:color w:val="000000"/>
              </w:rPr>
              <w:t>包装用双向拉伸聚酯薄膜</w:t>
            </w: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1</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拉伸强度</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 xml:space="preserve">GB/T 16958-2008 </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GB/T 1040.3-2006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2</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断裂伸长率</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GB/T 16958-2008</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GB/T 1040.3-2006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3</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热收缩率</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 xml:space="preserve">GB/T 16958-2008 </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GB/T 16958-2008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4</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雾度</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GB/T 16958-2008</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GB/T 2410-2008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5</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光泽度</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 xml:space="preserve">GB/T 16958-2008 </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GB/T 8807-1988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 w:hRule="atLeast"/>
          <w:jc w:val="center"/>
        </w:trPr>
        <w:tc>
          <w:tcPr>
            <w:tcW w:w="1382" w:type="dxa"/>
            <w:vMerge w:val="restart"/>
            <w:vAlign w:val="center"/>
          </w:tcPr>
          <w:p>
            <w:pPr>
              <w:rPr>
                <w:rFonts w:ascii="Times New Roman" w:hAnsi="Times New Roman" w:cs="Times New Roman"/>
                <w:color w:val="000000"/>
              </w:rPr>
            </w:pPr>
            <w:r>
              <w:rPr>
                <w:rFonts w:hint="eastAsia" w:ascii="Times New Roman" w:hAnsi="Times New Roman" w:cs="Times New Roman"/>
                <w:color w:val="000000"/>
              </w:rPr>
              <w:t>9</w:t>
            </w:r>
            <w:r>
              <w:rPr>
                <w:rFonts w:ascii="Times New Roman" w:hAnsi="Times New Roman" w:cs="Times New Roman"/>
                <w:color w:val="000000"/>
              </w:rPr>
              <w:t>.</w:t>
            </w:r>
            <w:r>
              <w:rPr>
                <w:rFonts w:hint="eastAsia" w:ascii="Times New Roman" w:hAnsi="Times New Roman" w:cs="宋体"/>
                <w:color w:val="000000"/>
              </w:rPr>
              <w:t>双向拉伸聚酰胺（尼龙）薄膜</w:t>
            </w: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1</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拉伸强度</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 xml:space="preserve">GB/T 20218-2006  </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GB/T 1040.3-2006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2</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断裂伸长率</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GB/T 20218-2006</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GB/T 1040.3-2006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3</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热收缩率</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 xml:space="preserve">GB/T 20218-2006  </w:t>
            </w:r>
          </w:p>
        </w:tc>
        <w:tc>
          <w:tcPr>
            <w:tcW w:w="2409" w:type="dxa"/>
            <w:vAlign w:val="center"/>
          </w:tcPr>
          <w:p>
            <w:pPr>
              <w:rPr>
                <w:rFonts w:ascii="Times New Roman" w:hAnsi="Times New Roman" w:eastAsia="黑体" w:cs="Times New Roman"/>
                <w:color w:val="000000"/>
              </w:rPr>
            </w:pPr>
            <w:r>
              <w:rPr>
                <w:rFonts w:ascii="Times New Roman" w:hAnsi="Times New Roman" w:cs="Times New Roman"/>
                <w:color w:val="000000"/>
              </w:rPr>
              <w:t xml:space="preserve">GB/T </w:t>
            </w:r>
            <w:r>
              <w:rPr>
                <w:rFonts w:hint="eastAsia" w:ascii="Times New Roman" w:hAnsi="Times New Roman" w:cs="Times New Roman"/>
                <w:color w:val="000000"/>
              </w:rPr>
              <w:t>12027</w:t>
            </w:r>
            <w:r>
              <w:rPr>
                <w:rFonts w:ascii="Times New Roman" w:hAnsi="Times New Roman" w:cs="Times New Roman"/>
                <w:color w:val="000000"/>
              </w:rPr>
              <w:t>-200</w:t>
            </w:r>
            <w:r>
              <w:rPr>
                <w:rFonts w:hint="eastAsia" w:ascii="Times New Roman" w:hAnsi="Times New Roman" w:cs="Times New Roman"/>
                <w:color w:val="00000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4</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雾度</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GB/T 20218-2006</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GB/T 2410-2008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5</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耐撕裂力</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 xml:space="preserve">GB/T 20218-2006  </w:t>
            </w:r>
          </w:p>
        </w:tc>
        <w:tc>
          <w:tcPr>
            <w:tcW w:w="2409" w:type="dxa"/>
            <w:vAlign w:val="center"/>
          </w:tcPr>
          <w:p>
            <w:pPr>
              <w:rPr>
                <w:rFonts w:ascii="Times New Roman" w:hAnsi="Times New Roman" w:eastAsia="黑体" w:cs="Times New Roman"/>
                <w:color w:val="000000"/>
              </w:rPr>
            </w:pPr>
            <w:r>
              <w:rPr>
                <w:rFonts w:ascii="Times New Roman" w:hAnsi="Times New Roman" w:cs="Times New Roman"/>
                <w:color w:val="000000"/>
              </w:rPr>
              <w:t xml:space="preserve">GB/T </w:t>
            </w:r>
            <w:r>
              <w:rPr>
                <w:rFonts w:hint="eastAsia" w:ascii="Times New Roman" w:hAnsi="Times New Roman" w:cs="Times New Roman"/>
                <w:color w:val="000000"/>
              </w:rPr>
              <w:t>16578.2-2009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6</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润湿张力</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GB/T 20218-2006</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GB/T 14216-2008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7</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氧气透过量</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 xml:space="preserve">GB/T 20218-2006  </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GB/T 1038-2000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jc w:val="center"/>
        </w:trPr>
        <w:tc>
          <w:tcPr>
            <w:tcW w:w="1382" w:type="dxa"/>
            <w:vMerge w:val="restart"/>
            <w:vAlign w:val="center"/>
          </w:tcPr>
          <w:p>
            <w:pPr>
              <w:rPr>
                <w:rFonts w:ascii="Times New Roman" w:hAnsi="Times New Roman" w:cs="Times New Roman"/>
              </w:rPr>
            </w:pPr>
            <w:r>
              <w:rPr>
                <w:rFonts w:hint="eastAsia" w:ascii="Times New Roman" w:hAnsi="Times New Roman" w:cs="Times New Roman"/>
              </w:rPr>
              <w:t>10</w:t>
            </w:r>
            <w:r>
              <w:rPr>
                <w:rFonts w:ascii="Times New Roman" w:hAnsi="Times New Roman" w:cs="Times New Roman"/>
              </w:rPr>
              <w:t>.</w:t>
            </w:r>
            <w:r>
              <w:rPr>
                <w:rFonts w:hint="eastAsia" w:ascii="Times New Roman" w:hAnsi="Times New Roman" w:cs="宋体"/>
              </w:rPr>
              <w:t>食品包装用聚偏二氯乙烯（</w:t>
            </w:r>
            <w:r>
              <w:rPr>
                <w:rFonts w:ascii="Times New Roman" w:hAnsi="Times New Roman" w:cs="Times New Roman"/>
              </w:rPr>
              <w:t>PVDC</w:t>
            </w:r>
            <w:r>
              <w:rPr>
                <w:rFonts w:hint="eastAsia" w:ascii="Times New Roman" w:hAnsi="Times New Roman" w:cs="宋体"/>
              </w:rPr>
              <w:t>）片状肠衣膜</w:t>
            </w:r>
          </w:p>
        </w:tc>
        <w:tc>
          <w:tcPr>
            <w:tcW w:w="709" w:type="dxa"/>
            <w:vAlign w:val="center"/>
          </w:tcPr>
          <w:p>
            <w:pPr>
              <w:jc w:val="left"/>
              <w:rPr>
                <w:rFonts w:ascii="Times New Roman" w:hAnsi="Times New Roman" w:cs="Times New Roman"/>
              </w:rPr>
            </w:pPr>
            <w:r>
              <w:rPr>
                <w:rFonts w:ascii="Times New Roman" w:hAnsi="Times New Roman" w:cs="Times New Roman"/>
              </w:rPr>
              <w:t>1</w:t>
            </w:r>
          </w:p>
        </w:tc>
        <w:tc>
          <w:tcPr>
            <w:tcW w:w="2693" w:type="dxa"/>
            <w:gridSpan w:val="2"/>
            <w:vAlign w:val="center"/>
          </w:tcPr>
          <w:p>
            <w:pPr>
              <w:rPr>
                <w:rFonts w:ascii="Times New Roman" w:hAnsi="Times New Roman" w:cs="Times New Roman"/>
              </w:rPr>
            </w:pPr>
            <w:r>
              <w:rPr>
                <w:rFonts w:hint="eastAsia" w:ascii="Times New Roman" w:hAnsi="Times New Roman" w:cs="宋体"/>
              </w:rPr>
              <w:t>拉伸强度</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GB</w:t>
            </w:r>
            <w:r>
              <w:rPr>
                <w:rFonts w:hint="eastAsia" w:ascii="Times New Roman" w:hAnsi="Times New Roman" w:cs="Times New Roman"/>
                <w:color w:val="000000"/>
              </w:rPr>
              <w:t>/T</w:t>
            </w:r>
            <w:r>
              <w:rPr>
                <w:rFonts w:ascii="Times New Roman" w:hAnsi="Times New Roman" w:cs="Times New Roman"/>
                <w:color w:val="000000"/>
              </w:rPr>
              <w:t xml:space="preserve"> 17030-20</w:t>
            </w:r>
            <w:r>
              <w:rPr>
                <w:rFonts w:hint="eastAsia" w:ascii="Times New Roman" w:hAnsi="Times New Roman" w:cs="Times New Roman"/>
                <w:color w:val="000000"/>
              </w:rPr>
              <w:t>19</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GB/T 1040.3-2006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 w:hRule="atLeast"/>
          <w:jc w:val="center"/>
        </w:trPr>
        <w:tc>
          <w:tcPr>
            <w:tcW w:w="1382" w:type="dxa"/>
            <w:vMerge w:val="continue"/>
            <w:vAlign w:val="center"/>
          </w:tcPr>
          <w:p>
            <w:pPr>
              <w:rPr>
                <w:rFonts w:ascii="Times New Roman" w:hAnsi="Times New Roman" w:cs="Times New Roman"/>
              </w:rPr>
            </w:pPr>
          </w:p>
        </w:tc>
        <w:tc>
          <w:tcPr>
            <w:tcW w:w="709" w:type="dxa"/>
            <w:vAlign w:val="center"/>
          </w:tcPr>
          <w:p>
            <w:pPr>
              <w:jc w:val="left"/>
              <w:rPr>
                <w:rFonts w:ascii="Times New Roman" w:hAnsi="Times New Roman" w:cs="Times New Roman"/>
              </w:rPr>
            </w:pPr>
            <w:r>
              <w:rPr>
                <w:rFonts w:ascii="Times New Roman" w:hAnsi="Times New Roman" w:cs="Times New Roman"/>
              </w:rPr>
              <w:t>2</w:t>
            </w:r>
          </w:p>
        </w:tc>
        <w:tc>
          <w:tcPr>
            <w:tcW w:w="2693" w:type="dxa"/>
            <w:gridSpan w:val="2"/>
            <w:vAlign w:val="center"/>
          </w:tcPr>
          <w:p>
            <w:pPr>
              <w:rPr>
                <w:rFonts w:ascii="Times New Roman" w:hAnsi="Times New Roman" w:cs="Times New Roman"/>
              </w:rPr>
            </w:pPr>
            <w:r>
              <w:rPr>
                <w:rFonts w:hint="eastAsia" w:ascii="Times New Roman" w:hAnsi="Times New Roman" w:cs="宋体"/>
              </w:rPr>
              <w:t>断裂标称应变</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GB</w:t>
            </w:r>
            <w:r>
              <w:rPr>
                <w:rFonts w:hint="eastAsia" w:ascii="Times New Roman" w:hAnsi="Times New Roman" w:cs="Times New Roman"/>
                <w:color w:val="000000"/>
              </w:rPr>
              <w:t>/T</w:t>
            </w:r>
            <w:r>
              <w:rPr>
                <w:rFonts w:ascii="Times New Roman" w:hAnsi="Times New Roman" w:cs="Times New Roman"/>
                <w:color w:val="000000"/>
              </w:rPr>
              <w:t xml:space="preserve"> 17030-20</w:t>
            </w:r>
            <w:r>
              <w:rPr>
                <w:rFonts w:hint="eastAsia" w:ascii="Times New Roman" w:hAnsi="Times New Roman" w:cs="Times New Roman"/>
                <w:color w:val="000000"/>
              </w:rPr>
              <w:t>19</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GB/T 1040.3-2006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jc w:val="center"/>
        </w:trPr>
        <w:tc>
          <w:tcPr>
            <w:tcW w:w="1382" w:type="dxa"/>
            <w:vMerge w:val="continue"/>
            <w:vAlign w:val="center"/>
          </w:tcPr>
          <w:p>
            <w:pPr>
              <w:rPr>
                <w:rFonts w:ascii="Times New Roman" w:hAnsi="Times New Roman" w:cs="Times New Roman"/>
              </w:rPr>
            </w:pPr>
          </w:p>
        </w:tc>
        <w:tc>
          <w:tcPr>
            <w:tcW w:w="709" w:type="dxa"/>
            <w:vAlign w:val="center"/>
          </w:tcPr>
          <w:p>
            <w:pPr>
              <w:jc w:val="left"/>
              <w:rPr>
                <w:rFonts w:ascii="Times New Roman" w:hAnsi="Times New Roman" w:cs="Times New Roman"/>
              </w:rPr>
            </w:pPr>
            <w:r>
              <w:rPr>
                <w:rFonts w:ascii="Times New Roman" w:hAnsi="Times New Roman" w:cs="Times New Roman"/>
              </w:rPr>
              <w:t>3</w:t>
            </w:r>
          </w:p>
        </w:tc>
        <w:tc>
          <w:tcPr>
            <w:tcW w:w="2693" w:type="dxa"/>
            <w:gridSpan w:val="2"/>
            <w:vAlign w:val="center"/>
          </w:tcPr>
          <w:p>
            <w:pPr>
              <w:rPr>
                <w:rFonts w:ascii="Times New Roman" w:hAnsi="Times New Roman" w:cs="Times New Roman"/>
              </w:rPr>
            </w:pPr>
            <w:r>
              <w:rPr>
                <w:rFonts w:hint="eastAsia" w:ascii="Times New Roman" w:hAnsi="Times New Roman" w:cs="宋体"/>
              </w:rPr>
              <w:t>耐撕裂力</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GB</w:t>
            </w:r>
            <w:r>
              <w:rPr>
                <w:rFonts w:hint="eastAsia" w:ascii="Times New Roman" w:hAnsi="Times New Roman" w:cs="Times New Roman"/>
                <w:color w:val="000000"/>
              </w:rPr>
              <w:t>/T</w:t>
            </w:r>
            <w:r>
              <w:rPr>
                <w:rFonts w:ascii="Times New Roman" w:hAnsi="Times New Roman" w:cs="Times New Roman"/>
                <w:color w:val="000000"/>
              </w:rPr>
              <w:t xml:space="preserve"> 17030-20</w:t>
            </w:r>
            <w:r>
              <w:rPr>
                <w:rFonts w:hint="eastAsia" w:ascii="Times New Roman" w:hAnsi="Times New Roman" w:cs="Times New Roman"/>
                <w:color w:val="000000"/>
              </w:rPr>
              <w:t>19</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 xml:space="preserve">GB/T </w:t>
            </w:r>
            <w:r>
              <w:rPr>
                <w:rFonts w:hint="eastAsia" w:ascii="Times New Roman" w:hAnsi="Times New Roman" w:cs="Times New Roman"/>
                <w:color w:val="000000"/>
              </w:rPr>
              <w:t>16578.2-2009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jc w:val="center"/>
        </w:trPr>
        <w:tc>
          <w:tcPr>
            <w:tcW w:w="1382" w:type="dxa"/>
            <w:vMerge w:val="continue"/>
            <w:vAlign w:val="center"/>
          </w:tcPr>
          <w:p>
            <w:pPr>
              <w:rPr>
                <w:rFonts w:ascii="Times New Roman" w:hAnsi="Times New Roman" w:cs="Times New Roman"/>
              </w:rPr>
            </w:pPr>
          </w:p>
        </w:tc>
        <w:tc>
          <w:tcPr>
            <w:tcW w:w="709" w:type="dxa"/>
            <w:vAlign w:val="center"/>
          </w:tcPr>
          <w:p>
            <w:pPr>
              <w:jc w:val="left"/>
              <w:rPr>
                <w:rFonts w:ascii="Times New Roman" w:hAnsi="Times New Roman" w:cs="Times New Roman"/>
              </w:rPr>
            </w:pPr>
            <w:r>
              <w:rPr>
                <w:rFonts w:ascii="Times New Roman" w:hAnsi="Times New Roman" w:cs="Times New Roman"/>
              </w:rPr>
              <w:t>4</w:t>
            </w:r>
          </w:p>
        </w:tc>
        <w:tc>
          <w:tcPr>
            <w:tcW w:w="2693" w:type="dxa"/>
            <w:gridSpan w:val="2"/>
            <w:vAlign w:val="center"/>
          </w:tcPr>
          <w:p>
            <w:pPr>
              <w:rPr>
                <w:rFonts w:ascii="Times New Roman" w:hAnsi="Times New Roman" w:cs="Times New Roman"/>
              </w:rPr>
            </w:pPr>
            <w:r>
              <w:rPr>
                <w:rFonts w:hint="eastAsia" w:ascii="Times New Roman" w:hAnsi="Times New Roman" w:cs="宋体"/>
              </w:rPr>
              <w:t>热收缩率</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GB</w:t>
            </w:r>
            <w:r>
              <w:rPr>
                <w:rFonts w:hint="eastAsia" w:ascii="Times New Roman" w:hAnsi="Times New Roman" w:cs="Times New Roman"/>
                <w:color w:val="000000"/>
              </w:rPr>
              <w:t>/T</w:t>
            </w:r>
            <w:r>
              <w:rPr>
                <w:rFonts w:ascii="Times New Roman" w:hAnsi="Times New Roman" w:cs="Times New Roman"/>
                <w:color w:val="000000"/>
              </w:rPr>
              <w:t xml:space="preserve"> 17030-20</w:t>
            </w:r>
            <w:r>
              <w:rPr>
                <w:rFonts w:hint="eastAsia" w:ascii="Times New Roman" w:hAnsi="Times New Roman" w:cs="Times New Roman"/>
                <w:color w:val="000000"/>
              </w:rPr>
              <w:t>19</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GB/T 12027-2004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1382" w:type="dxa"/>
            <w:vMerge w:val="continue"/>
            <w:vAlign w:val="center"/>
          </w:tcPr>
          <w:p>
            <w:pPr>
              <w:rPr>
                <w:rFonts w:ascii="Times New Roman" w:hAnsi="Times New Roman" w:cs="Times New Roman"/>
              </w:rPr>
            </w:pPr>
          </w:p>
        </w:tc>
        <w:tc>
          <w:tcPr>
            <w:tcW w:w="709" w:type="dxa"/>
            <w:vAlign w:val="center"/>
          </w:tcPr>
          <w:p>
            <w:pPr>
              <w:jc w:val="left"/>
              <w:rPr>
                <w:rFonts w:ascii="Times New Roman" w:hAnsi="Times New Roman" w:cs="Times New Roman"/>
              </w:rPr>
            </w:pPr>
            <w:r>
              <w:rPr>
                <w:rFonts w:ascii="Times New Roman" w:hAnsi="Times New Roman" w:cs="Times New Roman"/>
              </w:rPr>
              <w:t>5</w:t>
            </w:r>
          </w:p>
        </w:tc>
        <w:tc>
          <w:tcPr>
            <w:tcW w:w="2693" w:type="dxa"/>
            <w:gridSpan w:val="2"/>
            <w:vAlign w:val="center"/>
          </w:tcPr>
          <w:p>
            <w:pPr>
              <w:rPr>
                <w:rFonts w:ascii="Times New Roman" w:hAnsi="Times New Roman" w:cs="Times New Roman"/>
              </w:rPr>
            </w:pPr>
            <w:r>
              <w:rPr>
                <w:rFonts w:hint="eastAsia" w:ascii="Times New Roman" w:hAnsi="Times New Roman" w:cs="宋体"/>
              </w:rPr>
              <w:t>水蒸气透过量</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GB</w:t>
            </w:r>
            <w:r>
              <w:rPr>
                <w:rFonts w:hint="eastAsia" w:ascii="Times New Roman" w:hAnsi="Times New Roman" w:cs="Times New Roman"/>
                <w:color w:val="000000"/>
              </w:rPr>
              <w:t>/T</w:t>
            </w:r>
            <w:r>
              <w:rPr>
                <w:rFonts w:ascii="Times New Roman" w:hAnsi="Times New Roman" w:cs="Times New Roman"/>
                <w:color w:val="000000"/>
              </w:rPr>
              <w:t xml:space="preserve"> 17030-20</w:t>
            </w:r>
            <w:r>
              <w:rPr>
                <w:rFonts w:hint="eastAsia" w:ascii="Times New Roman" w:hAnsi="Times New Roman" w:cs="Times New Roman"/>
                <w:color w:val="000000"/>
              </w:rPr>
              <w:t>19</w:t>
            </w:r>
          </w:p>
        </w:tc>
        <w:tc>
          <w:tcPr>
            <w:tcW w:w="2409" w:type="dxa"/>
            <w:vAlign w:val="center"/>
          </w:tcPr>
          <w:p>
            <w:pPr>
              <w:rPr>
                <w:rFonts w:ascii="Times New Roman" w:hAnsi="Times New Roman" w:cs="Times New Roman"/>
                <w:color w:val="000000"/>
              </w:rPr>
            </w:pPr>
            <w:r>
              <w:rPr>
                <w:rFonts w:hint="eastAsia" w:ascii="Times New Roman" w:hAnsi="Times New Roman" w:cs="Times New Roman"/>
                <w:color w:val="000000"/>
              </w:rPr>
              <w:t>GB/T 26253-2010条件2或GB/T 1037-1988 条件A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1382" w:type="dxa"/>
            <w:vMerge w:val="continue"/>
            <w:vAlign w:val="center"/>
          </w:tcPr>
          <w:p>
            <w:pPr>
              <w:rPr>
                <w:rFonts w:ascii="Times New Roman" w:hAnsi="Times New Roman" w:cs="Times New Roman"/>
              </w:rPr>
            </w:pPr>
          </w:p>
        </w:tc>
        <w:tc>
          <w:tcPr>
            <w:tcW w:w="709" w:type="dxa"/>
            <w:vAlign w:val="center"/>
          </w:tcPr>
          <w:p>
            <w:pPr>
              <w:jc w:val="left"/>
              <w:rPr>
                <w:rFonts w:ascii="Times New Roman" w:hAnsi="Times New Roman" w:cs="Times New Roman"/>
              </w:rPr>
            </w:pPr>
            <w:r>
              <w:rPr>
                <w:rFonts w:ascii="Times New Roman" w:hAnsi="Times New Roman" w:cs="Times New Roman"/>
              </w:rPr>
              <w:t>6</w:t>
            </w:r>
          </w:p>
        </w:tc>
        <w:tc>
          <w:tcPr>
            <w:tcW w:w="2693" w:type="dxa"/>
            <w:gridSpan w:val="2"/>
            <w:vAlign w:val="center"/>
          </w:tcPr>
          <w:p>
            <w:pPr>
              <w:rPr>
                <w:rFonts w:ascii="Times New Roman" w:hAnsi="Times New Roman" w:cs="Times New Roman"/>
              </w:rPr>
            </w:pPr>
            <w:r>
              <w:rPr>
                <w:rFonts w:hint="eastAsia" w:ascii="Times New Roman" w:hAnsi="Times New Roman" w:cs="宋体"/>
              </w:rPr>
              <w:t>氧气透过量</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GB</w:t>
            </w:r>
            <w:r>
              <w:rPr>
                <w:rFonts w:hint="eastAsia" w:ascii="Times New Roman" w:hAnsi="Times New Roman" w:cs="Times New Roman"/>
                <w:color w:val="000000"/>
              </w:rPr>
              <w:t>/T</w:t>
            </w:r>
            <w:r>
              <w:rPr>
                <w:rFonts w:ascii="Times New Roman" w:hAnsi="Times New Roman" w:cs="Times New Roman"/>
                <w:color w:val="000000"/>
              </w:rPr>
              <w:t xml:space="preserve"> 17030-20</w:t>
            </w:r>
            <w:r>
              <w:rPr>
                <w:rFonts w:hint="eastAsia" w:ascii="Times New Roman" w:hAnsi="Times New Roman" w:cs="Times New Roman"/>
                <w:color w:val="000000"/>
              </w:rPr>
              <w:t>19</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GB/T 19789-2005或</w:t>
            </w:r>
            <w:r>
              <w:rPr>
                <w:rFonts w:hint="eastAsia" w:ascii="Times New Roman" w:hAnsi="Times New Roman" w:cs="Times New Roman"/>
                <w:color w:val="000000"/>
              </w:rPr>
              <w:t>GB/T 1038-2000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jc w:val="center"/>
        </w:trPr>
        <w:tc>
          <w:tcPr>
            <w:tcW w:w="1382" w:type="dxa"/>
            <w:vMerge w:val="restart"/>
            <w:vAlign w:val="center"/>
          </w:tcPr>
          <w:p>
            <w:pPr>
              <w:rPr>
                <w:rFonts w:ascii="Times New Roman" w:hAnsi="Times New Roman" w:cs="Times New Roman"/>
                <w:color w:val="000000"/>
              </w:rPr>
            </w:pPr>
            <w:r>
              <w:rPr>
                <w:rFonts w:hint="eastAsia" w:ascii="Times New Roman" w:hAnsi="Times New Roman" w:cs="Times New Roman"/>
                <w:color w:val="000000"/>
              </w:rPr>
              <w:t>11</w:t>
            </w:r>
            <w:r>
              <w:rPr>
                <w:rFonts w:ascii="Times New Roman" w:hAnsi="Times New Roman" w:cs="Times New Roman"/>
                <w:color w:val="000000"/>
              </w:rPr>
              <w:t>.</w:t>
            </w:r>
            <w:r>
              <w:rPr>
                <w:rFonts w:hint="eastAsia" w:ascii="Times New Roman" w:hAnsi="Times New Roman" w:cs="宋体"/>
                <w:color w:val="000000"/>
              </w:rPr>
              <w:t>商品零售包装袋</w:t>
            </w:r>
            <w:r>
              <w:rPr>
                <w:rFonts w:hint="eastAsia" w:ascii="Times New Roman" w:hAnsi="Times New Roman" w:cs="宋体"/>
                <w:color w:val="000000"/>
                <w:kern w:val="0"/>
              </w:rPr>
              <w:t>（仅对食品用塑料包装袋）</w:t>
            </w: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1</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塑料和纸塑复合包装袋封合强度</w:t>
            </w:r>
          </w:p>
        </w:tc>
        <w:tc>
          <w:tcPr>
            <w:tcW w:w="1985" w:type="dxa"/>
            <w:vAlign w:val="center"/>
          </w:tcPr>
          <w:p>
            <w:pPr>
              <w:rPr>
                <w:rFonts w:ascii="Times New Roman" w:hAnsi="Times New Roman" w:cs="Times New Roman"/>
                <w:color w:val="000000"/>
              </w:rPr>
            </w:pPr>
            <w:r>
              <w:rPr>
                <w:rFonts w:hint="eastAsia" w:ascii="Times New Roman" w:hAnsi="Times New Roman" w:cs="Times New Roman"/>
                <w:color w:val="000000"/>
              </w:rPr>
              <w:t>BB/T 0039-2013</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QB/T 2358-1998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2</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提吊试验</w:t>
            </w:r>
          </w:p>
        </w:tc>
        <w:tc>
          <w:tcPr>
            <w:tcW w:w="1985" w:type="dxa"/>
            <w:vAlign w:val="center"/>
          </w:tcPr>
          <w:p>
            <w:pPr>
              <w:rPr>
                <w:rFonts w:ascii="Times New Roman" w:hAnsi="Times New Roman" w:cs="Times New Roman"/>
                <w:color w:val="000000"/>
              </w:rPr>
            </w:pPr>
            <w:r>
              <w:rPr>
                <w:rFonts w:hint="eastAsia" w:ascii="Times New Roman" w:hAnsi="Times New Roman" w:cs="Times New Roman"/>
                <w:color w:val="000000"/>
              </w:rPr>
              <w:t>BB/T 0039-2013</w:t>
            </w:r>
          </w:p>
        </w:tc>
        <w:tc>
          <w:tcPr>
            <w:tcW w:w="2409" w:type="dxa"/>
            <w:vAlign w:val="center"/>
          </w:tcPr>
          <w:p>
            <w:pPr>
              <w:rPr>
                <w:rFonts w:ascii="Times New Roman" w:hAnsi="Times New Roman" w:cs="Times New Roman"/>
                <w:color w:val="000000"/>
              </w:rPr>
            </w:pPr>
            <w:r>
              <w:rPr>
                <w:rFonts w:hint="eastAsia" w:ascii="Times New Roman" w:hAnsi="Times New Roman" w:cs="Times New Roman"/>
                <w:color w:val="000000"/>
              </w:rPr>
              <w:t>BB/T 0039-2013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3</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跌落性能</w:t>
            </w:r>
          </w:p>
        </w:tc>
        <w:tc>
          <w:tcPr>
            <w:tcW w:w="1985" w:type="dxa"/>
            <w:vAlign w:val="center"/>
          </w:tcPr>
          <w:p>
            <w:pPr>
              <w:rPr>
                <w:rFonts w:ascii="Times New Roman" w:hAnsi="Times New Roman" w:cs="Times New Roman"/>
                <w:color w:val="000000"/>
              </w:rPr>
            </w:pPr>
            <w:r>
              <w:rPr>
                <w:rFonts w:hint="eastAsia" w:ascii="Times New Roman" w:hAnsi="Times New Roman" w:cs="Times New Roman"/>
                <w:color w:val="000000"/>
              </w:rPr>
              <w:t>BB/T 0039-2013</w:t>
            </w:r>
          </w:p>
        </w:tc>
        <w:tc>
          <w:tcPr>
            <w:tcW w:w="2409" w:type="dxa"/>
            <w:vAlign w:val="center"/>
          </w:tcPr>
          <w:p>
            <w:pPr>
              <w:rPr>
                <w:rFonts w:ascii="Times New Roman" w:hAnsi="Times New Roman" w:cs="Times New Roman"/>
                <w:color w:val="000000"/>
              </w:rPr>
            </w:pPr>
            <w:r>
              <w:rPr>
                <w:rFonts w:hint="eastAsia" w:ascii="Times New Roman" w:hAnsi="Times New Roman" w:cs="Times New Roman"/>
                <w:color w:val="000000"/>
              </w:rPr>
              <w:t>BB/T 0039-2013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4</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漏水性</w:t>
            </w:r>
          </w:p>
        </w:tc>
        <w:tc>
          <w:tcPr>
            <w:tcW w:w="1985" w:type="dxa"/>
            <w:vAlign w:val="center"/>
          </w:tcPr>
          <w:p>
            <w:pPr>
              <w:rPr>
                <w:rFonts w:ascii="Times New Roman" w:hAnsi="Times New Roman" w:cs="Times New Roman"/>
                <w:color w:val="000000"/>
              </w:rPr>
            </w:pPr>
            <w:r>
              <w:rPr>
                <w:rFonts w:hint="eastAsia" w:ascii="Times New Roman" w:hAnsi="Times New Roman" w:cs="Times New Roman"/>
                <w:color w:val="000000"/>
              </w:rPr>
              <w:t>BB/T 0039-2013</w:t>
            </w:r>
          </w:p>
        </w:tc>
        <w:tc>
          <w:tcPr>
            <w:tcW w:w="2409" w:type="dxa"/>
            <w:vAlign w:val="center"/>
          </w:tcPr>
          <w:p>
            <w:pPr>
              <w:rPr>
                <w:rFonts w:ascii="Times New Roman" w:hAnsi="Times New Roman" w:cs="Times New Roman"/>
                <w:color w:val="000000"/>
              </w:rPr>
            </w:pPr>
            <w:r>
              <w:rPr>
                <w:rFonts w:hint="eastAsia" w:ascii="Times New Roman" w:hAnsi="Times New Roman" w:cs="Times New Roman"/>
                <w:color w:val="000000"/>
              </w:rPr>
              <w:t>BB/T 0039-2013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jc w:val="center"/>
        </w:trPr>
        <w:tc>
          <w:tcPr>
            <w:tcW w:w="1382" w:type="dxa"/>
            <w:vMerge w:val="restart"/>
            <w:vAlign w:val="center"/>
          </w:tcPr>
          <w:p>
            <w:pPr>
              <w:rPr>
                <w:rFonts w:ascii="Times New Roman" w:hAnsi="Times New Roman" w:cs="Times New Roman"/>
                <w:color w:val="000000"/>
              </w:rPr>
            </w:pPr>
            <w:r>
              <w:rPr>
                <w:rFonts w:hint="eastAsia" w:ascii="Times New Roman" w:hAnsi="Times New Roman" w:cs="Times New Roman"/>
                <w:color w:val="000000"/>
              </w:rPr>
              <w:t>12</w:t>
            </w:r>
            <w:r>
              <w:rPr>
                <w:rFonts w:ascii="Times New Roman" w:hAnsi="Times New Roman" w:cs="Times New Roman"/>
                <w:color w:val="000000"/>
              </w:rPr>
              <w:t>.</w:t>
            </w:r>
            <w:r>
              <w:rPr>
                <w:rFonts w:hint="eastAsia" w:ascii="Times New Roman" w:hAnsi="Times New Roman" w:cs="宋体"/>
                <w:color w:val="000000"/>
              </w:rPr>
              <w:t>夹链自封袋</w:t>
            </w: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1</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夹链性能</w:t>
            </w:r>
          </w:p>
        </w:tc>
        <w:tc>
          <w:tcPr>
            <w:tcW w:w="1985" w:type="dxa"/>
            <w:vAlign w:val="center"/>
          </w:tcPr>
          <w:p>
            <w:pPr>
              <w:rPr>
                <w:rFonts w:ascii="Times New Roman" w:hAnsi="Times New Roman" w:cs="Times New Roman"/>
                <w:color w:val="000000"/>
              </w:rPr>
            </w:pPr>
            <w:r>
              <w:rPr>
                <w:rFonts w:hint="eastAsia" w:ascii="Times New Roman" w:hAnsi="Times New Roman" w:cs="Times New Roman"/>
                <w:color w:val="000000"/>
              </w:rPr>
              <w:t>BB/T 0014-2011</w:t>
            </w:r>
          </w:p>
        </w:tc>
        <w:tc>
          <w:tcPr>
            <w:tcW w:w="2409" w:type="dxa"/>
            <w:vAlign w:val="center"/>
          </w:tcPr>
          <w:p>
            <w:pPr>
              <w:rPr>
                <w:rFonts w:ascii="Times New Roman" w:hAnsi="Times New Roman" w:cs="Times New Roman"/>
                <w:color w:val="000000"/>
              </w:rPr>
            </w:pPr>
            <w:r>
              <w:rPr>
                <w:rFonts w:hint="eastAsia" w:ascii="Times New Roman" w:hAnsi="Times New Roman" w:cs="Times New Roman"/>
                <w:color w:val="000000"/>
              </w:rPr>
              <w:t>BB/T 0014-2011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hint="eastAsia" w:ascii="Times New Roman" w:hAnsi="Times New Roman" w:cs="Times New Roman"/>
                <w:color w:val="000000"/>
              </w:rPr>
              <w:t>2</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热合强度</w:t>
            </w:r>
          </w:p>
        </w:tc>
        <w:tc>
          <w:tcPr>
            <w:tcW w:w="1985" w:type="dxa"/>
            <w:vAlign w:val="center"/>
          </w:tcPr>
          <w:p>
            <w:pPr>
              <w:rPr>
                <w:rFonts w:ascii="Times New Roman" w:hAnsi="Times New Roman" w:cs="Times New Roman"/>
                <w:color w:val="000000"/>
              </w:rPr>
            </w:pPr>
            <w:r>
              <w:rPr>
                <w:rFonts w:hint="eastAsia" w:ascii="Times New Roman" w:hAnsi="Times New Roman" w:cs="Times New Roman"/>
                <w:color w:val="000000"/>
              </w:rPr>
              <w:t>BB/T 0014-2011</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QB/T 2358-1998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hint="eastAsia" w:ascii="Times New Roman" w:hAnsi="Times New Roman" w:cs="Times New Roman"/>
                <w:color w:val="000000"/>
              </w:rPr>
              <w:t>3</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跌落强度</w:t>
            </w:r>
          </w:p>
        </w:tc>
        <w:tc>
          <w:tcPr>
            <w:tcW w:w="1985" w:type="dxa"/>
            <w:vAlign w:val="center"/>
          </w:tcPr>
          <w:p>
            <w:pPr>
              <w:rPr>
                <w:rFonts w:ascii="Times New Roman" w:hAnsi="Times New Roman" w:cs="Times New Roman"/>
                <w:color w:val="000000"/>
              </w:rPr>
            </w:pPr>
            <w:r>
              <w:rPr>
                <w:rFonts w:hint="eastAsia" w:ascii="Times New Roman" w:hAnsi="Times New Roman" w:cs="Times New Roman"/>
                <w:color w:val="000000"/>
              </w:rPr>
              <w:t>BB/T 0014-2011</w:t>
            </w:r>
          </w:p>
        </w:tc>
        <w:tc>
          <w:tcPr>
            <w:tcW w:w="2409" w:type="dxa"/>
            <w:vAlign w:val="center"/>
          </w:tcPr>
          <w:p>
            <w:pPr>
              <w:rPr>
                <w:rFonts w:ascii="Times New Roman" w:hAnsi="Times New Roman" w:cs="Times New Roman"/>
                <w:color w:val="000000"/>
              </w:rPr>
            </w:pPr>
            <w:r>
              <w:rPr>
                <w:rFonts w:hint="eastAsia" w:ascii="Times New Roman" w:hAnsi="Times New Roman" w:cs="Times New Roman"/>
                <w:color w:val="000000"/>
              </w:rPr>
              <w:t>BB/T 0014-2011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hint="eastAsia" w:ascii="Times New Roman" w:hAnsi="Times New Roman" w:cs="Times New Roman"/>
                <w:color w:val="000000"/>
              </w:rPr>
              <w:t>4</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密封试验</w:t>
            </w:r>
          </w:p>
        </w:tc>
        <w:tc>
          <w:tcPr>
            <w:tcW w:w="1985" w:type="dxa"/>
            <w:vAlign w:val="center"/>
          </w:tcPr>
          <w:p>
            <w:pPr>
              <w:rPr>
                <w:rFonts w:ascii="Times New Roman" w:hAnsi="Times New Roman" w:cs="Times New Roman"/>
                <w:color w:val="000000"/>
              </w:rPr>
            </w:pPr>
            <w:r>
              <w:rPr>
                <w:rFonts w:hint="eastAsia" w:ascii="Times New Roman" w:hAnsi="Times New Roman" w:cs="Times New Roman"/>
                <w:color w:val="000000"/>
              </w:rPr>
              <w:t>BB/T 0014-2011</w:t>
            </w:r>
          </w:p>
        </w:tc>
        <w:tc>
          <w:tcPr>
            <w:tcW w:w="2409" w:type="dxa"/>
            <w:vAlign w:val="center"/>
          </w:tcPr>
          <w:p>
            <w:pPr>
              <w:rPr>
                <w:rFonts w:ascii="Times New Roman" w:hAnsi="Times New Roman" w:cs="Times New Roman"/>
                <w:color w:val="000000"/>
              </w:rPr>
            </w:pPr>
            <w:r>
              <w:rPr>
                <w:rFonts w:hint="eastAsia" w:ascii="Times New Roman" w:hAnsi="Times New Roman" w:cs="Times New Roman"/>
                <w:color w:val="000000"/>
              </w:rPr>
              <w:t>BB/T 0014-2011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hint="eastAsia" w:ascii="Times New Roman" w:hAnsi="Times New Roman" w:cs="Times New Roman"/>
                <w:color w:val="000000"/>
              </w:rPr>
              <w:t>5</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悬吊试验</w:t>
            </w:r>
          </w:p>
        </w:tc>
        <w:tc>
          <w:tcPr>
            <w:tcW w:w="1985" w:type="dxa"/>
            <w:vAlign w:val="center"/>
          </w:tcPr>
          <w:p>
            <w:pPr>
              <w:rPr>
                <w:rFonts w:ascii="Times New Roman" w:hAnsi="Times New Roman" w:cs="Times New Roman"/>
                <w:color w:val="000000"/>
              </w:rPr>
            </w:pPr>
            <w:r>
              <w:rPr>
                <w:rFonts w:hint="eastAsia" w:ascii="Times New Roman" w:hAnsi="Times New Roman" w:cs="Times New Roman"/>
                <w:color w:val="000000"/>
              </w:rPr>
              <w:t>BB/T 0014-2011</w:t>
            </w:r>
          </w:p>
        </w:tc>
        <w:tc>
          <w:tcPr>
            <w:tcW w:w="2409" w:type="dxa"/>
            <w:vAlign w:val="center"/>
          </w:tcPr>
          <w:p>
            <w:pPr>
              <w:rPr>
                <w:rFonts w:ascii="Times New Roman" w:hAnsi="Times New Roman" w:cs="Times New Roman"/>
                <w:color w:val="000000"/>
              </w:rPr>
            </w:pPr>
            <w:r>
              <w:rPr>
                <w:rFonts w:hint="eastAsia" w:ascii="Times New Roman" w:hAnsi="Times New Roman" w:cs="Times New Roman"/>
                <w:color w:val="000000"/>
              </w:rPr>
              <w:t>BB/T 0014-2011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 w:hRule="atLeast"/>
          <w:jc w:val="center"/>
        </w:trPr>
        <w:tc>
          <w:tcPr>
            <w:tcW w:w="1382" w:type="dxa"/>
            <w:vMerge w:val="restart"/>
            <w:vAlign w:val="center"/>
          </w:tcPr>
          <w:p>
            <w:pPr>
              <w:rPr>
                <w:rFonts w:ascii="Times New Roman" w:hAnsi="Times New Roman" w:cs="Times New Roman"/>
                <w:color w:val="000000"/>
              </w:rPr>
            </w:pPr>
            <w:r>
              <w:rPr>
                <w:rFonts w:hint="eastAsia" w:ascii="Times New Roman" w:hAnsi="Times New Roman" w:cs="Times New Roman"/>
                <w:color w:val="000000"/>
              </w:rPr>
              <w:t>13</w:t>
            </w:r>
            <w:r>
              <w:rPr>
                <w:rFonts w:ascii="Times New Roman" w:hAnsi="Times New Roman" w:cs="Times New Roman"/>
                <w:color w:val="000000"/>
              </w:rPr>
              <w:t>.</w:t>
            </w:r>
            <w:r>
              <w:rPr>
                <w:rFonts w:hint="eastAsia" w:ascii="Times New Roman" w:hAnsi="Times New Roman" w:cs="宋体"/>
                <w:color w:val="000000"/>
              </w:rPr>
              <w:t>包装用镀铝薄膜</w:t>
            </w: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1</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拉伸强度</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BB/T 0030-</w:t>
            </w:r>
            <w:r>
              <w:rPr>
                <w:rFonts w:hint="eastAsia" w:ascii="Times New Roman" w:hAnsi="Times New Roman" w:cs="Times New Roman"/>
                <w:color w:val="000000"/>
              </w:rPr>
              <w:t>2019</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GB/T 1040.3-2006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2</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断裂伸长率</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BB/T 0030-</w:t>
            </w:r>
            <w:r>
              <w:rPr>
                <w:rFonts w:hint="eastAsia" w:ascii="Times New Roman" w:hAnsi="Times New Roman" w:cs="Times New Roman"/>
                <w:color w:val="000000"/>
              </w:rPr>
              <w:t>2019</w:t>
            </w:r>
            <w:r>
              <w:rPr>
                <w:rFonts w:ascii="Times New Roman" w:hAnsi="Times New Roman" w:cs="Times New Roman"/>
                <w:color w:val="000000"/>
              </w:rPr>
              <w:t xml:space="preserve"> </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GB/T 1040.3-2006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3</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热收缩率</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BB/T 0030-</w:t>
            </w:r>
            <w:r>
              <w:rPr>
                <w:rFonts w:hint="eastAsia" w:ascii="Times New Roman" w:hAnsi="Times New Roman" w:cs="Times New Roman"/>
                <w:color w:val="000000"/>
              </w:rPr>
              <w:t>2019</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BB/T 0030-</w:t>
            </w:r>
            <w:r>
              <w:rPr>
                <w:rFonts w:hint="eastAsia" w:ascii="Times New Roman" w:hAnsi="Times New Roman" w:cs="Times New Roman"/>
                <w:color w:val="000000"/>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4</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水蒸气透过量</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BB/T 0030-</w:t>
            </w:r>
            <w:r>
              <w:rPr>
                <w:rFonts w:hint="eastAsia" w:ascii="Times New Roman" w:hAnsi="Times New Roman" w:cs="Times New Roman"/>
                <w:color w:val="000000"/>
              </w:rPr>
              <w:t>2019</w:t>
            </w:r>
            <w:r>
              <w:rPr>
                <w:rFonts w:ascii="Times New Roman" w:hAnsi="Times New Roman" w:cs="Times New Roman"/>
                <w:color w:val="000000"/>
              </w:rPr>
              <w:t xml:space="preserve"> </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w:t>
            </w:r>
            <w:r>
              <w:rPr>
                <w:rFonts w:hint="eastAsia" w:ascii="Times New Roman" w:hAnsi="Times New Roman" w:cs="Times New Roman"/>
                <w:color w:val="000000"/>
              </w:rPr>
              <w:t xml:space="preserve">/T </w:t>
            </w:r>
            <w:r>
              <w:rPr>
                <w:rFonts w:ascii="Times New Roman" w:hAnsi="Times New Roman" w:cs="Times New Roman"/>
                <w:color w:val="000000"/>
              </w:rPr>
              <w:t>1037-1988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5</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氧气透过量</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BB/T 0030-</w:t>
            </w:r>
            <w:r>
              <w:rPr>
                <w:rFonts w:hint="eastAsia" w:ascii="Times New Roman" w:hAnsi="Times New Roman" w:cs="Times New Roman"/>
                <w:color w:val="000000"/>
              </w:rPr>
              <w:t xml:space="preserve">2019 </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GB/T 1038-2000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6</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镀铝层附着力</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BB/T 0030-</w:t>
            </w:r>
            <w:r>
              <w:rPr>
                <w:rFonts w:hint="eastAsia" w:ascii="Times New Roman" w:hAnsi="Times New Roman" w:cs="Times New Roman"/>
                <w:color w:val="000000"/>
              </w:rPr>
              <w:t>2019</w:t>
            </w:r>
            <w:r>
              <w:rPr>
                <w:rFonts w:ascii="Times New Roman" w:hAnsi="Times New Roman" w:cs="Times New Roman"/>
                <w:color w:val="000000"/>
              </w:rPr>
              <w:t xml:space="preserve"> </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BB/T 0030-</w:t>
            </w:r>
            <w:r>
              <w:rPr>
                <w:rFonts w:hint="eastAsia" w:ascii="Times New Roman" w:hAnsi="Times New Roman" w:cs="Times New Roman"/>
                <w:color w:val="000000"/>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7</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镀铝层厚度</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BB/T 0030-</w:t>
            </w:r>
            <w:r>
              <w:rPr>
                <w:rFonts w:hint="eastAsia" w:ascii="Times New Roman" w:hAnsi="Times New Roman" w:cs="Times New Roman"/>
                <w:color w:val="000000"/>
              </w:rPr>
              <w:t>2019</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GB/T 15717-1995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8</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镀铝层均匀度</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BB/T 0030-</w:t>
            </w:r>
            <w:r>
              <w:rPr>
                <w:rFonts w:hint="eastAsia" w:ascii="Times New Roman" w:hAnsi="Times New Roman" w:cs="Times New Roman"/>
                <w:color w:val="000000"/>
              </w:rPr>
              <w:t>2019</w:t>
            </w:r>
            <w:r>
              <w:rPr>
                <w:rFonts w:ascii="Times New Roman" w:hAnsi="Times New Roman" w:cs="Times New Roman"/>
                <w:color w:val="000000"/>
              </w:rPr>
              <w:t xml:space="preserve"> </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GB/T 15717-1995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jc w:val="center"/>
        </w:trPr>
        <w:tc>
          <w:tcPr>
            <w:tcW w:w="1382" w:type="dxa"/>
            <w:vAlign w:val="center"/>
          </w:tcPr>
          <w:p>
            <w:pPr>
              <w:rPr>
                <w:rFonts w:ascii="Times New Roman" w:hAnsi="Times New Roman" w:cs="Times New Roman"/>
                <w:color w:val="000000"/>
              </w:rPr>
            </w:pPr>
            <w:r>
              <w:rPr>
                <w:rFonts w:hint="eastAsia" w:ascii="Times New Roman" w:hAnsi="Times New Roman" w:cs="Times New Roman"/>
                <w:color w:val="000000"/>
              </w:rPr>
              <w:t>14. 食品接触特定非复合膜、袋</w:t>
            </w:r>
          </w:p>
        </w:tc>
        <w:tc>
          <w:tcPr>
            <w:tcW w:w="709" w:type="dxa"/>
            <w:vAlign w:val="center"/>
          </w:tcPr>
          <w:p>
            <w:pPr>
              <w:jc w:val="left"/>
              <w:rPr>
                <w:rFonts w:ascii="Times New Roman" w:hAnsi="Times New Roman" w:cs="Times New Roman"/>
                <w:color w:val="000000"/>
              </w:rPr>
            </w:pPr>
            <w:r>
              <w:rPr>
                <w:rFonts w:hint="eastAsia" w:ascii="Times New Roman" w:hAnsi="Times New Roman" w:cs="Times New Roman"/>
                <w:color w:val="000000"/>
              </w:rPr>
              <w:t>*</w:t>
            </w:r>
          </w:p>
        </w:tc>
        <w:tc>
          <w:tcPr>
            <w:tcW w:w="2693" w:type="dxa"/>
            <w:gridSpan w:val="2"/>
            <w:vAlign w:val="center"/>
          </w:tcPr>
          <w:p>
            <w:pPr>
              <w:rPr>
                <w:rFonts w:ascii="Times New Roman" w:hAnsi="Times New Roman" w:cs="宋体"/>
                <w:color w:val="000000"/>
              </w:rPr>
            </w:pPr>
            <w:r>
              <w:rPr>
                <w:rFonts w:hint="eastAsia" w:ascii="Times New Roman" w:hAnsi="Times New Roman" w:cs="宋体"/>
                <w:color w:val="000000"/>
              </w:rPr>
              <w:t>*</w:t>
            </w:r>
          </w:p>
        </w:tc>
        <w:tc>
          <w:tcPr>
            <w:tcW w:w="1985" w:type="dxa"/>
            <w:vAlign w:val="center"/>
          </w:tcPr>
          <w:p>
            <w:pPr>
              <w:rPr>
                <w:rFonts w:ascii="Times New Roman" w:hAnsi="Times New Roman" w:cs="Times New Roman"/>
                <w:color w:val="000000"/>
              </w:rPr>
            </w:pPr>
            <w:r>
              <w:rPr>
                <w:rFonts w:hint="eastAsia" w:ascii="Times New Roman" w:hAnsi="Times New Roman" w:cs="Times New Roman"/>
                <w:color w:val="000000"/>
              </w:rPr>
              <w:t>*</w:t>
            </w:r>
          </w:p>
        </w:tc>
        <w:tc>
          <w:tcPr>
            <w:tcW w:w="2409" w:type="dxa"/>
            <w:vAlign w:val="center"/>
          </w:tcPr>
          <w:p>
            <w:pPr>
              <w:rPr>
                <w:rFonts w:ascii="Times New Roman" w:hAnsi="Times New Roman" w:cs="Times New Roman"/>
                <w:color w:val="000000"/>
              </w:rPr>
            </w:pPr>
            <w:r>
              <w:rPr>
                <w:rFonts w:hint="eastAsia" w:ascii="Times New Roman" w:hAnsi="Times New Roman" w:cs="Times New Roman"/>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jc w:val="center"/>
        </w:trPr>
        <w:tc>
          <w:tcPr>
            <w:tcW w:w="1382" w:type="dxa"/>
            <w:vMerge w:val="restart"/>
            <w:vAlign w:val="center"/>
          </w:tcPr>
          <w:p>
            <w:pPr>
              <w:rPr>
                <w:rFonts w:ascii="Times New Roman" w:hAnsi="Times New Roman" w:cs="Times New Roman"/>
                <w:color w:val="000000"/>
              </w:rPr>
            </w:pPr>
            <w:r>
              <w:rPr>
                <w:rFonts w:hint="eastAsia" w:ascii="Times New Roman" w:hAnsi="Times New Roman" w:cs="Times New Roman"/>
                <w:color w:val="000000"/>
              </w:rPr>
              <w:t>15</w:t>
            </w:r>
            <w:r>
              <w:rPr>
                <w:rFonts w:ascii="Times New Roman" w:hAnsi="Times New Roman" w:cs="Times New Roman"/>
                <w:color w:val="000000"/>
              </w:rPr>
              <w:t>.</w:t>
            </w:r>
            <w:r>
              <w:rPr>
                <w:rFonts w:hint="eastAsia" w:ascii="Times New Roman" w:hAnsi="Times New Roman" w:cs="宋体"/>
                <w:color w:val="000000"/>
              </w:rPr>
              <w:t>包装用塑料复合膜、袋（干法复合、挤出复合）</w:t>
            </w: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1</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剥离力</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GB/T10004-2008</w:t>
            </w:r>
          </w:p>
        </w:tc>
        <w:tc>
          <w:tcPr>
            <w:tcW w:w="2409" w:type="dxa"/>
            <w:vAlign w:val="center"/>
          </w:tcPr>
          <w:p>
            <w:pPr>
              <w:rPr>
                <w:rFonts w:ascii="Times New Roman" w:hAnsi="Times New Roman" w:cs="Times New Roman"/>
                <w:color w:val="000000"/>
              </w:rPr>
            </w:pPr>
            <w:r>
              <w:rPr>
                <w:rFonts w:hint="eastAsia" w:ascii="Times New Roman" w:hAnsi="Times New Roman" w:cs="Times New Roman"/>
                <w:color w:val="000000"/>
              </w:rPr>
              <w:t>GB</w:t>
            </w:r>
            <w:r>
              <w:rPr>
                <w:rFonts w:ascii="Times New Roman" w:hAnsi="Times New Roman" w:cs="Times New Roman"/>
                <w:color w:val="000000"/>
              </w:rPr>
              <w:t>/T</w:t>
            </w:r>
            <w:r>
              <w:rPr>
                <w:rFonts w:hint="eastAsia" w:ascii="Times New Roman" w:hAnsi="Times New Roman" w:cs="Times New Roman"/>
                <w:color w:val="000000"/>
              </w:rPr>
              <w:t xml:space="preserve"> 8808-1988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2</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热合强度</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GB/T10004-2008</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QB/T 2358-1998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3</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拉断力和断裂标称应变</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GB/T10004-2008</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GB/T 1040.3-2006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4</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水蒸气透过量</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GB/T10004-2008</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w:t>
            </w:r>
            <w:r>
              <w:rPr>
                <w:rFonts w:hint="eastAsia" w:ascii="Times New Roman" w:hAnsi="Times New Roman" w:cs="Times New Roman"/>
                <w:color w:val="000000"/>
              </w:rPr>
              <w:t xml:space="preserve">/T </w:t>
            </w:r>
            <w:r>
              <w:rPr>
                <w:rFonts w:ascii="Times New Roman" w:hAnsi="Times New Roman" w:cs="Times New Roman"/>
                <w:color w:val="000000"/>
              </w:rPr>
              <w:t>1037-1988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5</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氧气透过量</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GB/T10004-2008</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GB/T 1038-2000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 w:hRule="atLeast"/>
          <w:jc w:val="center"/>
        </w:trPr>
        <w:tc>
          <w:tcPr>
            <w:tcW w:w="1382" w:type="dxa"/>
            <w:vMerge w:val="restart"/>
            <w:vAlign w:val="center"/>
          </w:tcPr>
          <w:p>
            <w:pPr>
              <w:rPr>
                <w:rFonts w:ascii="Times New Roman" w:hAnsi="Times New Roman" w:cs="Times New Roman"/>
                <w:color w:val="000000"/>
              </w:rPr>
            </w:pPr>
            <w:r>
              <w:rPr>
                <w:rFonts w:hint="eastAsia" w:ascii="Times New Roman" w:hAnsi="Times New Roman" w:cs="Times New Roman"/>
                <w:color w:val="000000"/>
              </w:rPr>
              <w:t>16</w:t>
            </w:r>
            <w:r>
              <w:rPr>
                <w:rFonts w:ascii="Times New Roman" w:hAnsi="Times New Roman" w:cs="Times New Roman"/>
                <w:color w:val="000000"/>
              </w:rPr>
              <w:t>.</w:t>
            </w:r>
            <w:r>
              <w:rPr>
                <w:rFonts w:hint="eastAsia" w:ascii="Times New Roman" w:hAnsi="Times New Roman" w:cs="宋体"/>
                <w:color w:val="000000"/>
              </w:rPr>
              <w:t>食品包装用塑料与铝箔复合膜、袋</w:t>
            </w: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1</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拉伸强度</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GB/T 28118-2011</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GB/T 1040.3-2006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2</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剥离力</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GB/T 28118-2011</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GB/T 8808-1988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3</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热合强度</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GB/T 28118-2011</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QB/T 2358-1998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4</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氧气透过量</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GB/T 28118-2011</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GB/T 1038-2000</w:t>
            </w:r>
          </w:p>
          <w:p>
            <w:pPr>
              <w:rPr>
                <w:rFonts w:ascii="Times New Roman" w:hAnsi="Times New Roman" w:cs="Times New Roman"/>
                <w:color w:val="000000"/>
              </w:rPr>
            </w:pPr>
            <w:r>
              <w:rPr>
                <w:rFonts w:hint="eastAsia" w:ascii="Times New Roman" w:hAnsi="Times New Roman" w:cs="宋体"/>
                <w:color w:val="000000"/>
              </w:rPr>
              <w:t>或</w:t>
            </w:r>
            <w:r>
              <w:rPr>
                <w:rFonts w:ascii="Times New Roman" w:hAnsi="Times New Roman" w:cs="Times New Roman"/>
                <w:color w:val="000000"/>
              </w:rPr>
              <w:t>GB/T 19789-2005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5</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水蒸气透过量</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GB/T 28118-2011</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w:t>
            </w:r>
            <w:r>
              <w:rPr>
                <w:rFonts w:hint="eastAsia" w:ascii="Times New Roman" w:hAnsi="Times New Roman" w:cs="Times New Roman"/>
                <w:color w:val="000000"/>
              </w:rPr>
              <w:t xml:space="preserve">/T </w:t>
            </w:r>
            <w:r>
              <w:rPr>
                <w:rFonts w:ascii="Times New Roman" w:hAnsi="Times New Roman" w:cs="Times New Roman"/>
                <w:color w:val="000000"/>
              </w:rPr>
              <w:t>1037-1988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6</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袋的耐压性能</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GB/T 28118-2011</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GB/T 21302-2007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7</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袋的跌落性能</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GB/T 28118-2011</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GB/T 21302-2007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jc w:val="center"/>
        </w:trPr>
        <w:tc>
          <w:tcPr>
            <w:tcW w:w="1382" w:type="dxa"/>
            <w:vMerge w:val="restart"/>
            <w:vAlign w:val="center"/>
          </w:tcPr>
          <w:p>
            <w:pPr>
              <w:rPr>
                <w:rFonts w:ascii="Times New Roman" w:hAnsi="Times New Roman" w:cs="Times New Roman"/>
                <w:color w:val="000000"/>
              </w:rPr>
            </w:pPr>
            <w:r>
              <w:rPr>
                <w:rFonts w:hint="eastAsia" w:ascii="Times New Roman" w:hAnsi="Times New Roman" w:cs="Times New Roman"/>
                <w:color w:val="000000"/>
              </w:rPr>
              <w:t>17</w:t>
            </w:r>
            <w:r>
              <w:rPr>
                <w:rFonts w:ascii="Times New Roman" w:hAnsi="Times New Roman" w:cs="Times New Roman"/>
                <w:color w:val="000000"/>
              </w:rPr>
              <w:t>.</w:t>
            </w:r>
            <w:r>
              <w:rPr>
                <w:rFonts w:hint="eastAsia" w:ascii="Times New Roman" w:hAnsi="Times New Roman" w:cs="宋体"/>
                <w:color w:val="000000"/>
              </w:rPr>
              <w:t>双向拉伸尼龙（</w:t>
            </w:r>
            <w:r>
              <w:rPr>
                <w:rFonts w:ascii="Times New Roman" w:hAnsi="Times New Roman" w:cs="Times New Roman"/>
                <w:color w:val="000000"/>
              </w:rPr>
              <w:t>BOPA</w:t>
            </w:r>
            <w:r>
              <w:rPr>
                <w:rFonts w:hint="eastAsia" w:ascii="Times New Roman" w:hAnsi="Times New Roman" w:cs="宋体"/>
                <w:color w:val="000000"/>
              </w:rPr>
              <w:t>）</w:t>
            </w:r>
            <w:r>
              <w:rPr>
                <w:rFonts w:ascii="Times New Roman" w:hAnsi="Times New Roman" w:cs="Times New Roman"/>
                <w:color w:val="000000"/>
              </w:rPr>
              <w:t xml:space="preserve">/ </w:t>
            </w:r>
            <w:r>
              <w:rPr>
                <w:rFonts w:hint="eastAsia" w:ascii="Times New Roman" w:hAnsi="Times New Roman" w:cs="宋体"/>
                <w:color w:val="000000"/>
              </w:rPr>
              <w:t>低密度聚乙烯（</w:t>
            </w:r>
            <w:r>
              <w:rPr>
                <w:rFonts w:ascii="Times New Roman" w:hAnsi="Times New Roman" w:cs="Times New Roman"/>
                <w:color w:val="000000"/>
              </w:rPr>
              <w:t>LDPE</w:t>
            </w:r>
            <w:r>
              <w:rPr>
                <w:rFonts w:hint="eastAsia" w:ascii="Times New Roman" w:hAnsi="Times New Roman" w:cs="宋体"/>
                <w:color w:val="000000"/>
              </w:rPr>
              <w:t>）复合膜、袋</w:t>
            </w: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1</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拉断力</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QB/T 1871-</w:t>
            </w:r>
            <w:r>
              <w:rPr>
                <w:rFonts w:hint="eastAsia" w:ascii="Times New Roman" w:hAnsi="Times New Roman" w:cs="Times New Roman"/>
                <w:color w:val="000000"/>
              </w:rPr>
              <w:t>19</w:t>
            </w:r>
            <w:r>
              <w:rPr>
                <w:rFonts w:ascii="Times New Roman" w:hAnsi="Times New Roman" w:cs="Times New Roman"/>
                <w:color w:val="000000"/>
              </w:rPr>
              <w:t>93</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GB/T 1040.3-2006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2</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断裂伸长率</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QB/T 1871-</w:t>
            </w:r>
            <w:r>
              <w:rPr>
                <w:rFonts w:hint="eastAsia" w:ascii="Times New Roman" w:hAnsi="Times New Roman" w:cs="Times New Roman"/>
                <w:color w:val="000000"/>
              </w:rPr>
              <w:t>19</w:t>
            </w:r>
            <w:r>
              <w:rPr>
                <w:rFonts w:ascii="Times New Roman" w:hAnsi="Times New Roman" w:cs="Times New Roman"/>
                <w:color w:val="000000"/>
              </w:rPr>
              <w:t>93</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GB/T 1040.3-2006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3</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直角撕裂力</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QB/T 1871-</w:t>
            </w:r>
            <w:r>
              <w:rPr>
                <w:rFonts w:hint="eastAsia" w:ascii="Times New Roman" w:hAnsi="Times New Roman" w:cs="Times New Roman"/>
                <w:color w:val="000000"/>
              </w:rPr>
              <w:t>19</w:t>
            </w:r>
            <w:r>
              <w:rPr>
                <w:rFonts w:ascii="Times New Roman" w:hAnsi="Times New Roman" w:cs="Times New Roman"/>
                <w:color w:val="000000"/>
              </w:rPr>
              <w:t>93</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QB/T 1130-1991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4</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层间剥离力</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QB/T 1871-</w:t>
            </w:r>
            <w:r>
              <w:rPr>
                <w:rFonts w:hint="eastAsia" w:ascii="Times New Roman" w:hAnsi="Times New Roman" w:cs="Times New Roman"/>
                <w:color w:val="000000"/>
              </w:rPr>
              <w:t>19</w:t>
            </w:r>
            <w:r>
              <w:rPr>
                <w:rFonts w:ascii="Times New Roman" w:hAnsi="Times New Roman" w:cs="Times New Roman"/>
                <w:color w:val="000000"/>
              </w:rPr>
              <w:t>93</w:t>
            </w:r>
          </w:p>
        </w:tc>
        <w:tc>
          <w:tcPr>
            <w:tcW w:w="2409" w:type="dxa"/>
            <w:vAlign w:val="center"/>
          </w:tcPr>
          <w:p>
            <w:pPr>
              <w:rPr>
                <w:rFonts w:ascii="Times New Roman" w:hAnsi="Times New Roman" w:cs="Times New Roman"/>
                <w:color w:val="000000"/>
              </w:rPr>
            </w:pPr>
            <w:r>
              <w:rPr>
                <w:rFonts w:hint="eastAsia" w:ascii="Times New Roman" w:hAnsi="Times New Roman" w:cs="Times New Roman"/>
                <w:color w:val="000000"/>
              </w:rPr>
              <w:t>GB</w:t>
            </w:r>
            <w:r>
              <w:rPr>
                <w:rFonts w:ascii="Times New Roman" w:hAnsi="Times New Roman" w:cs="Times New Roman"/>
                <w:color w:val="000000"/>
              </w:rPr>
              <w:t xml:space="preserve">/T </w:t>
            </w:r>
            <w:r>
              <w:rPr>
                <w:rFonts w:hint="eastAsia" w:ascii="Times New Roman" w:hAnsi="Times New Roman" w:cs="Times New Roman"/>
                <w:color w:val="000000"/>
              </w:rPr>
              <w:t>8808-1988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5</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封口剥离力（袋）</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QB/T 1871-</w:t>
            </w:r>
            <w:r>
              <w:rPr>
                <w:rFonts w:hint="eastAsia" w:ascii="Times New Roman" w:hAnsi="Times New Roman" w:cs="Times New Roman"/>
                <w:color w:val="000000"/>
              </w:rPr>
              <w:t>19</w:t>
            </w:r>
            <w:r>
              <w:rPr>
                <w:rFonts w:ascii="Times New Roman" w:hAnsi="Times New Roman" w:cs="Times New Roman"/>
                <w:color w:val="000000"/>
              </w:rPr>
              <w:t>93</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GB/T 8808-1988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6</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抗摆锤冲击能</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QB/T 1871-</w:t>
            </w:r>
            <w:r>
              <w:rPr>
                <w:rFonts w:hint="eastAsia" w:ascii="Times New Roman" w:hAnsi="Times New Roman" w:cs="Times New Roman"/>
                <w:color w:val="000000"/>
              </w:rPr>
              <w:t>19</w:t>
            </w:r>
            <w:r>
              <w:rPr>
                <w:rFonts w:ascii="Times New Roman" w:hAnsi="Times New Roman" w:cs="Times New Roman"/>
                <w:color w:val="000000"/>
              </w:rPr>
              <w:t>93</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GB/T 8809-</w:t>
            </w:r>
            <w:r>
              <w:rPr>
                <w:rFonts w:hint="eastAsia" w:ascii="Times New Roman" w:hAnsi="Times New Roman" w:cs="Times New Roman"/>
                <w:color w:val="000000"/>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7</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氧气透过量</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QB/T 1871-</w:t>
            </w:r>
            <w:r>
              <w:rPr>
                <w:rFonts w:hint="eastAsia" w:ascii="Times New Roman" w:hAnsi="Times New Roman" w:cs="Times New Roman"/>
                <w:color w:val="000000"/>
              </w:rPr>
              <w:t>19</w:t>
            </w:r>
            <w:r>
              <w:rPr>
                <w:rFonts w:ascii="Times New Roman" w:hAnsi="Times New Roman" w:cs="Times New Roman"/>
                <w:color w:val="000000"/>
              </w:rPr>
              <w:t>93</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GB/T 1038-2000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8</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水蒸汽透过量</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QB/T 1871-</w:t>
            </w:r>
            <w:r>
              <w:rPr>
                <w:rFonts w:hint="eastAsia" w:ascii="Times New Roman" w:hAnsi="Times New Roman" w:cs="Times New Roman"/>
                <w:color w:val="000000"/>
              </w:rPr>
              <w:t>19</w:t>
            </w:r>
            <w:r>
              <w:rPr>
                <w:rFonts w:ascii="Times New Roman" w:hAnsi="Times New Roman" w:cs="Times New Roman"/>
                <w:color w:val="000000"/>
              </w:rPr>
              <w:t>93</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GB/T 1037-</w:t>
            </w:r>
            <w:r>
              <w:rPr>
                <w:rFonts w:hint="eastAsia" w:ascii="Times New Roman" w:hAnsi="Times New Roman" w:cs="Times New Roman"/>
                <w:color w:val="000000"/>
              </w:rPr>
              <w:t>1</w:t>
            </w:r>
            <w:r>
              <w:rPr>
                <w:rFonts w:ascii="Times New Roman" w:hAnsi="Times New Roman" w:cs="Times New Roman"/>
                <w:color w:val="000000"/>
              </w:rPr>
              <w:t>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9</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耐热性</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QB/T 1871-</w:t>
            </w:r>
            <w:r>
              <w:rPr>
                <w:rFonts w:hint="eastAsia" w:ascii="Times New Roman" w:hAnsi="Times New Roman" w:cs="Times New Roman"/>
                <w:color w:val="000000"/>
              </w:rPr>
              <w:t>19</w:t>
            </w:r>
            <w:r>
              <w:rPr>
                <w:rFonts w:ascii="Times New Roman" w:hAnsi="Times New Roman" w:cs="Times New Roman"/>
                <w:color w:val="000000"/>
              </w:rPr>
              <w:t>93</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QB/T 1871-</w:t>
            </w:r>
            <w:r>
              <w:rPr>
                <w:rFonts w:hint="eastAsia" w:ascii="Times New Roman" w:hAnsi="Times New Roman" w:cs="Times New Roman"/>
                <w:color w:val="000000"/>
              </w:rPr>
              <w:t>19</w:t>
            </w:r>
            <w:r>
              <w:rPr>
                <w:rFonts w:ascii="Times New Roman" w:hAnsi="Times New Roman" w:cs="Times New Roman"/>
                <w:color w:val="000000"/>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10</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耐寒性</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QB/T 1871-</w:t>
            </w:r>
            <w:r>
              <w:rPr>
                <w:rFonts w:hint="eastAsia" w:ascii="Times New Roman" w:hAnsi="Times New Roman" w:cs="Times New Roman"/>
                <w:color w:val="000000"/>
              </w:rPr>
              <w:t>19</w:t>
            </w:r>
            <w:r>
              <w:rPr>
                <w:rFonts w:ascii="Times New Roman" w:hAnsi="Times New Roman" w:cs="Times New Roman"/>
                <w:color w:val="000000"/>
              </w:rPr>
              <w:t>93</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QB/T 1871-</w:t>
            </w:r>
            <w:r>
              <w:rPr>
                <w:rFonts w:hint="eastAsia" w:ascii="Times New Roman" w:hAnsi="Times New Roman" w:cs="Times New Roman"/>
                <w:color w:val="000000"/>
              </w:rPr>
              <w:t>19</w:t>
            </w:r>
            <w:r>
              <w:rPr>
                <w:rFonts w:ascii="Times New Roman" w:hAnsi="Times New Roman" w:cs="Times New Roman"/>
                <w:color w:val="000000"/>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11</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耐油度测定</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QB/T 1871-</w:t>
            </w:r>
            <w:r>
              <w:rPr>
                <w:rFonts w:hint="eastAsia" w:ascii="Times New Roman" w:hAnsi="Times New Roman" w:cs="Times New Roman"/>
                <w:color w:val="000000"/>
              </w:rPr>
              <w:t>19</w:t>
            </w:r>
            <w:r>
              <w:rPr>
                <w:rFonts w:ascii="Times New Roman" w:hAnsi="Times New Roman" w:cs="Times New Roman"/>
                <w:color w:val="000000"/>
              </w:rPr>
              <w:t>93</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QB/T 1871-</w:t>
            </w:r>
            <w:r>
              <w:rPr>
                <w:rFonts w:hint="eastAsia" w:ascii="Times New Roman" w:hAnsi="Times New Roman" w:cs="Times New Roman"/>
                <w:color w:val="000000"/>
              </w:rPr>
              <w:t>19</w:t>
            </w:r>
            <w:r>
              <w:rPr>
                <w:rFonts w:ascii="Times New Roman" w:hAnsi="Times New Roman" w:cs="Times New Roman"/>
                <w:color w:val="000000"/>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12</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耐压性能</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QB/T 1871-</w:t>
            </w:r>
            <w:r>
              <w:rPr>
                <w:rFonts w:hint="eastAsia" w:ascii="Times New Roman" w:hAnsi="Times New Roman" w:cs="Times New Roman"/>
                <w:color w:val="000000"/>
              </w:rPr>
              <w:t>19</w:t>
            </w:r>
            <w:r>
              <w:rPr>
                <w:rFonts w:ascii="Times New Roman" w:hAnsi="Times New Roman" w:cs="Times New Roman"/>
                <w:color w:val="000000"/>
              </w:rPr>
              <w:t>93</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QB/T 1871-</w:t>
            </w:r>
            <w:r>
              <w:rPr>
                <w:rFonts w:hint="eastAsia" w:ascii="Times New Roman" w:hAnsi="Times New Roman" w:cs="Times New Roman"/>
                <w:color w:val="000000"/>
              </w:rPr>
              <w:t>19</w:t>
            </w:r>
            <w:r>
              <w:rPr>
                <w:rFonts w:ascii="Times New Roman" w:hAnsi="Times New Roman" w:cs="Times New Roman"/>
                <w:color w:val="000000"/>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13</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跌落性能</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QB/T 1871-</w:t>
            </w:r>
            <w:r>
              <w:rPr>
                <w:rFonts w:hint="eastAsia" w:ascii="Times New Roman" w:hAnsi="Times New Roman" w:cs="Times New Roman"/>
                <w:color w:val="000000"/>
              </w:rPr>
              <w:t>19</w:t>
            </w:r>
            <w:r>
              <w:rPr>
                <w:rFonts w:ascii="Times New Roman" w:hAnsi="Times New Roman" w:cs="Times New Roman"/>
                <w:color w:val="000000"/>
              </w:rPr>
              <w:t>93</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QB/T 1871-</w:t>
            </w:r>
            <w:r>
              <w:rPr>
                <w:rFonts w:hint="eastAsia" w:ascii="Times New Roman" w:hAnsi="Times New Roman" w:cs="Times New Roman"/>
                <w:color w:val="000000"/>
              </w:rPr>
              <w:t>19</w:t>
            </w:r>
            <w:r>
              <w:rPr>
                <w:rFonts w:ascii="Times New Roman" w:hAnsi="Times New Roman" w:cs="Times New Roman"/>
                <w:color w:val="000000"/>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jc w:val="center"/>
        </w:trPr>
        <w:tc>
          <w:tcPr>
            <w:tcW w:w="1382" w:type="dxa"/>
            <w:vMerge w:val="restart"/>
            <w:vAlign w:val="center"/>
          </w:tcPr>
          <w:p>
            <w:pPr>
              <w:rPr>
                <w:rFonts w:ascii="Times New Roman" w:hAnsi="Times New Roman" w:cs="Times New Roman"/>
                <w:color w:val="000000"/>
              </w:rPr>
            </w:pPr>
            <w:r>
              <w:rPr>
                <w:rFonts w:hint="eastAsia" w:ascii="Times New Roman" w:hAnsi="Times New Roman" w:cs="Times New Roman"/>
                <w:color w:val="000000"/>
              </w:rPr>
              <w:t>18</w:t>
            </w:r>
            <w:r>
              <w:rPr>
                <w:rFonts w:hint="eastAsia" w:ascii="Times New Roman" w:hAnsi="Times New Roman" w:cs="宋体"/>
                <w:color w:val="000000"/>
              </w:rPr>
              <w:t>．榨菜包装用复合膜、袋</w:t>
            </w: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1</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拉伸强度</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QB/T 2197-1996</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GB/T 1040.3-2006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2</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断裂伸长率</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QB/T 2197-1996</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GB/T 1040.3-2006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3</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氧气透过量</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QB/T 2197-1996</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 xml:space="preserve">GB/T </w:t>
            </w:r>
            <w:r>
              <w:rPr>
                <w:rFonts w:hint="eastAsia" w:ascii="Times New Roman" w:hAnsi="Times New Roman" w:cs="Times New Roman"/>
                <w:color w:val="000000"/>
              </w:rPr>
              <w:t>1038-2000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4</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水蒸气透过量</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QB/T 2197-1996</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GB/T 103</w:t>
            </w:r>
            <w:r>
              <w:rPr>
                <w:rFonts w:hint="eastAsia" w:ascii="Times New Roman" w:hAnsi="Times New Roman" w:cs="Times New Roman"/>
                <w:color w:val="000000"/>
              </w:rPr>
              <w:t>7-1988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jc w:val="center"/>
        </w:trPr>
        <w:tc>
          <w:tcPr>
            <w:tcW w:w="1382" w:type="dxa"/>
            <w:vMerge w:val="restart"/>
            <w:vAlign w:val="center"/>
          </w:tcPr>
          <w:p>
            <w:pPr>
              <w:rPr>
                <w:rFonts w:ascii="Times New Roman" w:hAnsi="Times New Roman" w:cs="Times New Roman"/>
                <w:color w:val="000000"/>
              </w:rPr>
            </w:pPr>
            <w:r>
              <w:rPr>
                <w:rFonts w:hint="eastAsia" w:ascii="Times New Roman" w:hAnsi="Times New Roman" w:cs="Times New Roman"/>
                <w:color w:val="000000"/>
              </w:rPr>
              <w:t>19</w:t>
            </w:r>
            <w:r>
              <w:rPr>
                <w:rFonts w:ascii="Times New Roman" w:hAnsi="Times New Roman" w:cs="Times New Roman"/>
                <w:color w:val="000000"/>
              </w:rPr>
              <w:t>.</w:t>
            </w:r>
            <w:r>
              <w:rPr>
                <w:rFonts w:hint="eastAsia" w:ascii="Times New Roman" w:hAnsi="Times New Roman" w:cs="宋体"/>
                <w:color w:val="000000"/>
              </w:rPr>
              <w:t>液体食品无菌包装用纸基复合材料</w:t>
            </w: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1</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拉断力</w:t>
            </w:r>
          </w:p>
        </w:tc>
        <w:tc>
          <w:tcPr>
            <w:tcW w:w="1985" w:type="dxa"/>
            <w:vAlign w:val="center"/>
          </w:tcPr>
          <w:p>
            <w:pPr>
              <w:rPr>
                <w:rFonts w:ascii="Times New Roman" w:hAnsi="Times New Roman" w:cs="Times New Roman"/>
                <w:color w:val="000000"/>
              </w:rPr>
            </w:pPr>
            <w:r>
              <w:rPr>
                <w:rFonts w:hint="eastAsia" w:ascii="Times New Roman" w:hAnsi="Times New Roman" w:cs="Times New Roman"/>
                <w:color w:val="000000"/>
              </w:rPr>
              <w:t>GB/T 18192-2008</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GB/T 1040.3-2006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2</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封合强度</w:t>
            </w:r>
          </w:p>
        </w:tc>
        <w:tc>
          <w:tcPr>
            <w:tcW w:w="1985" w:type="dxa"/>
            <w:vAlign w:val="center"/>
          </w:tcPr>
          <w:p>
            <w:pPr>
              <w:rPr>
                <w:rFonts w:ascii="Times New Roman" w:hAnsi="Times New Roman" w:cs="Times New Roman"/>
                <w:color w:val="000000"/>
              </w:rPr>
            </w:pPr>
            <w:r>
              <w:rPr>
                <w:rFonts w:hint="eastAsia" w:ascii="Times New Roman" w:hAnsi="Times New Roman" w:cs="Times New Roman"/>
                <w:color w:val="000000"/>
              </w:rPr>
              <w:t>GB/T 18192-2008</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QB/T 2358-1998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3</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内层塑料膜剥离强度</w:t>
            </w:r>
          </w:p>
        </w:tc>
        <w:tc>
          <w:tcPr>
            <w:tcW w:w="1985" w:type="dxa"/>
            <w:vAlign w:val="center"/>
          </w:tcPr>
          <w:p>
            <w:pPr>
              <w:rPr>
                <w:rFonts w:ascii="Times New Roman" w:hAnsi="Times New Roman" w:cs="Times New Roman"/>
                <w:color w:val="000000"/>
              </w:rPr>
            </w:pPr>
            <w:r>
              <w:rPr>
                <w:rFonts w:hint="eastAsia" w:ascii="Times New Roman" w:hAnsi="Times New Roman" w:cs="Times New Roman"/>
                <w:color w:val="000000"/>
              </w:rPr>
              <w:t>GB/T 18192-2008</w:t>
            </w:r>
          </w:p>
        </w:tc>
        <w:tc>
          <w:tcPr>
            <w:tcW w:w="2409" w:type="dxa"/>
            <w:vAlign w:val="center"/>
          </w:tcPr>
          <w:p>
            <w:pPr>
              <w:rPr>
                <w:rFonts w:ascii="Times New Roman" w:hAnsi="Times New Roman" w:cs="Times New Roman"/>
                <w:color w:val="000000"/>
              </w:rPr>
            </w:pPr>
            <w:r>
              <w:rPr>
                <w:rFonts w:hint="eastAsia" w:ascii="Times New Roman" w:hAnsi="Times New Roman" w:cs="Times New Roman"/>
                <w:color w:val="000000"/>
              </w:rPr>
              <w:t>GB</w:t>
            </w:r>
            <w:r>
              <w:rPr>
                <w:rFonts w:ascii="Times New Roman" w:hAnsi="Times New Roman" w:cs="Times New Roman"/>
                <w:color w:val="000000"/>
              </w:rPr>
              <w:t xml:space="preserve">/T </w:t>
            </w:r>
            <w:r>
              <w:rPr>
                <w:rFonts w:hint="eastAsia" w:ascii="Times New Roman" w:hAnsi="Times New Roman" w:cs="Times New Roman"/>
                <w:color w:val="000000"/>
              </w:rPr>
              <w:t>8808-1988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4</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透氧率</w:t>
            </w:r>
          </w:p>
        </w:tc>
        <w:tc>
          <w:tcPr>
            <w:tcW w:w="1985" w:type="dxa"/>
            <w:vAlign w:val="center"/>
          </w:tcPr>
          <w:p>
            <w:pPr>
              <w:rPr>
                <w:rFonts w:ascii="Times New Roman" w:hAnsi="Times New Roman" w:cs="Times New Roman"/>
                <w:color w:val="000000"/>
              </w:rPr>
            </w:pPr>
            <w:r>
              <w:rPr>
                <w:rFonts w:hint="eastAsia" w:ascii="Times New Roman" w:hAnsi="Times New Roman" w:cs="Times New Roman"/>
                <w:color w:val="000000"/>
              </w:rPr>
              <w:t>GB/T 18192-2008</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GB/T 1038-2000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5</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挺度</w:t>
            </w:r>
          </w:p>
        </w:tc>
        <w:tc>
          <w:tcPr>
            <w:tcW w:w="1985" w:type="dxa"/>
            <w:vAlign w:val="center"/>
          </w:tcPr>
          <w:p>
            <w:pPr>
              <w:rPr>
                <w:rFonts w:ascii="Times New Roman" w:hAnsi="Times New Roman" w:cs="Times New Roman"/>
                <w:color w:val="000000"/>
              </w:rPr>
            </w:pPr>
            <w:r>
              <w:rPr>
                <w:rFonts w:hint="eastAsia" w:ascii="Times New Roman" w:hAnsi="Times New Roman" w:cs="Times New Roman"/>
                <w:color w:val="000000"/>
              </w:rPr>
              <w:t>GB/T 18192-2008</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GB/T 22364-2008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jc w:val="center"/>
        </w:trPr>
        <w:tc>
          <w:tcPr>
            <w:tcW w:w="1382" w:type="dxa"/>
            <w:vMerge w:val="restart"/>
            <w:vAlign w:val="center"/>
          </w:tcPr>
          <w:p>
            <w:pPr>
              <w:rPr>
                <w:rFonts w:ascii="Times New Roman" w:hAnsi="Times New Roman" w:cs="Times New Roman"/>
                <w:color w:val="000000"/>
              </w:rPr>
            </w:pPr>
            <w:r>
              <w:rPr>
                <w:rFonts w:ascii="Times New Roman" w:hAnsi="Times New Roman" w:cs="Times New Roman"/>
                <w:color w:val="000000"/>
              </w:rPr>
              <w:t>2</w:t>
            </w:r>
            <w:r>
              <w:rPr>
                <w:rFonts w:hint="eastAsia" w:ascii="Times New Roman" w:hAnsi="Times New Roman" w:cs="Times New Roman"/>
                <w:color w:val="000000"/>
              </w:rPr>
              <w:t>0</w:t>
            </w:r>
            <w:r>
              <w:rPr>
                <w:rFonts w:ascii="Times New Roman" w:hAnsi="Times New Roman" w:cs="Times New Roman"/>
                <w:color w:val="000000"/>
              </w:rPr>
              <w:t>.</w:t>
            </w:r>
            <w:r>
              <w:rPr>
                <w:rFonts w:hint="eastAsia" w:ascii="Times New Roman" w:hAnsi="Times New Roman" w:cs="宋体"/>
                <w:color w:val="000000"/>
              </w:rPr>
              <w:t>液体食品无菌包装用复合袋</w:t>
            </w: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1</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氧气透过率</w:t>
            </w:r>
          </w:p>
        </w:tc>
        <w:tc>
          <w:tcPr>
            <w:tcW w:w="1985" w:type="dxa"/>
            <w:vAlign w:val="center"/>
          </w:tcPr>
          <w:p>
            <w:pPr>
              <w:rPr>
                <w:rFonts w:ascii="Times New Roman" w:hAnsi="Times New Roman" w:cs="Times New Roman"/>
                <w:color w:val="000000"/>
              </w:rPr>
            </w:pPr>
            <w:r>
              <w:rPr>
                <w:rFonts w:hint="eastAsia" w:ascii="Times New Roman" w:hAnsi="Times New Roman" w:cs="Times New Roman"/>
                <w:color w:val="000000"/>
              </w:rPr>
              <w:t>GB/T 18454-2019</w:t>
            </w:r>
          </w:p>
        </w:tc>
        <w:tc>
          <w:tcPr>
            <w:tcW w:w="2409" w:type="dxa"/>
            <w:vAlign w:val="center"/>
          </w:tcPr>
          <w:p>
            <w:pPr>
              <w:rPr>
                <w:rFonts w:ascii="Times New Roman" w:hAnsi="Times New Roman" w:cs="Times New Roman"/>
                <w:color w:val="000000"/>
              </w:rPr>
            </w:pPr>
            <w:r>
              <w:rPr>
                <w:rFonts w:hint="eastAsia" w:ascii="Times New Roman" w:hAnsi="Times New Roman" w:cs="Times New Roman"/>
                <w:color w:val="000000"/>
              </w:rPr>
              <w:t>GB/T 19789-2005 （铝箔袋外膜）；GB/T 1038-2000（聚酰胺袋、聚乙烯外膜）；GB/T 19789-2005或GB/T 1038-2000（镀铝聚酯袋外膜）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2</w:t>
            </w:r>
          </w:p>
        </w:tc>
        <w:tc>
          <w:tcPr>
            <w:tcW w:w="2693" w:type="dxa"/>
            <w:gridSpan w:val="2"/>
            <w:vAlign w:val="center"/>
          </w:tcPr>
          <w:p>
            <w:pPr>
              <w:rPr>
                <w:rFonts w:ascii="Times New Roman" w:hAnsi="Times New Roman" w:cs="宋体"/>
                <w:color w:val="000000"/>
              </w:rPr>
            </w:pPr>
            <w:r>
              <w:rPr>
                <w:rFonts w:hint="eastAsia" w:ascii="Times New Roman" w:hAnsi="Times New Roman" w:cs="宋体"/>
                <w:color w:val="000000"/>
              </w:rPr>
              <w:t>水蒸气透过率</w:t>
            </w:r>
          </w:p>
        </w:tc>
        <w:tc>
          <w:tcPr>
            <w:tcW w:w="1985" w:type="dxa"/>
            <w:vAlign w:val="center"/>
          </w:tcPr>
          <w:p>
            <w:pPr>
              <w:rPr>
                <w:rFonts w:ascii="Times New Roman" w:hAnsi="Times New Roman" w:cs="Times New Roman"/>
                <w:color w:val="000000"/>
              </w:rPr>
            </w:pPr>
            <w:r>
              <w:rPr>
                <w:rFonts w:hint="eastAsia" w:ascii="Times New Roman" w:hAnsi="Times New Roman" w:cs="Times New Roman"/>
                <w:color w:val="000000"/>
              </w:rPr>
              <w:t>GB/T 18454-2019</w:t>
            </w:r>
          </w:p>
        </w:tc>
        <w:tc>
          <w:tcPr>
            <w:tcW w:w="2409" w:type="dxa"/>
            <w:vAlign w:val="center"/>
          </w:tcPr>
          <w:p>
            <w:pPr>
              <w:rPr>
                <w:rFonts w:ascii="Times New Roman" w:hAnsi="Times New Roman" w:cs="Times New Roman"/>
                <w:color w:val="000000"/>
              </w:rPr>
            </w:pPr>
            <w:r>
              <w:rPr>
                <w:rFonts w:hint="eastAsia" w:ascii="Times New Roman" w:hAnsi="Times New Roman" w:cs="Times New Roman"/>
                <w:color w:val="000000"/>
              </w:rPr>
              <w:t>GB/T 26253-2010或GB/T 1037-1988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3</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拉伸强度</w:t>
            </w:r>
          </w:p>
        </w:tc>
        <w:tc>
          <w:tcPr>
            <w:tcW w:w="1985" w:type="dxa"/>
            <w:vAlign w:val="center"/>
          </w:tcPr>
          <w:p>
            <w:pPr>
              <w:rPr>
                <w:rFonts w:ascii="Times New Roman" w:hAnsi="Times New Roman" w:cs="Times New Roman"/>
                <w:color w:val="000000"/>
              </w:rPr>
            </w:pPr>
            <w:r>
              <w:rPr>
                <w:rFonts w:hint="eastAsia" w:ascii="Times New Roman" w:hAnsi="Times New Roman" w:cs="Times New Roman"/>
                <w:color w:val="000000"/>
              </w:rPr>
              <w:t>GB/T 18454-2019</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GB/T 1040.3-2006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4</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断裂标称应变</w:t>
            </w:r>
          </w:p>
        </w:tc>
        <w:tc>
          <w:tcPr>
            <w:tcW w:w="1985" w:type="dxa"/>
            <w:vAlign w:val="center"/>
          </w:tcPr>
          <w:p>
            <w:pPr>
              <w:rPr>
                <w:rFonts w:ascii="Times New Roman" w:hAnsi="Times New Roman" w:cs="Times New Roman"/>
                <w:color w:val="000000"/>
              </w:rPr>
            </w:pPr>
            <w:r>
              <w:rPr>
                <w:rFonts w:hint="eastAsia" w:ascii="Times New Roman" w:hAnsi="Times New Roman" w:cs="Times New Roman"/>
                <w:color w:val="000000"/>
              </w:rPr>
              <w:t>GB/T 18454-2019</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GB/T 1040.3-2006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5</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剥离力</w:t>
            </w:r>
          </w:p>
        </w:tc>
        <w:tc>
          <w:tcPr>
            <w:tcW w:w="1985" w:type="dxa"/>
            <w:vAlign w:val="center"/>
          </w:tcPr>
          <w:p>
            <w:pPr>
              <w:rPr>
                <w:rFonts w:ascii="Times New Roman" w:hAnsi="Times New Roman" w:cs="Times New Roman"/>
                <w:color w:val="000000"/>
              </w:rPr>
            </w:pPr>
            <w:r>
              <w:rPr>
                <w:rFonts w:hint="eastAsia" w:ascii="Times New Roman" w:hAnsi="Times New Roman" w:cs="Times New Roman"/>
                <w:color w:val="000000"/>
              </w:rPr>
              <w:t>GB/T 18454-2019</w:t>
            </w:r>
          </w:p>
        </w:tc>
        <w:tc>
          <w:tcPr>
            <w:tcW w:w="2409" w:type="dxa"/>
            <w:vAlign w:val="center"/>
          </w:tcPr>
          <w:p>
            <w:pPr>
              <w:rPr>
                <w:rFonts w:ascii="Times New Roman" w:hAnsi="Times New Roman" w:cs="Times New Roman"/>
                <w:color w:val="000000"/>
              </w:rPr>
            </w:pPr>
            <w:r>
              <w:rPr>
                <w:rFonts w:hint="eastAsia" w:ascii="Times New Roman" w:hAnsi="Times New Roman" w:cs="Times New Roman"/>
                <w:color w:val="000000"/>
              </w:rPr>
              <w:t xml:space="preserve">GB </w:t>
            </w:r>
            <w:r>
              <w:rPr>
                <w:rFonts w:ascii="Times New Roman" w:hAnsi="Times New Roman" w:cs="Times New Roman"/>
                <w:color w:val="000000"/>
              </w:rPr>
              <w:t xml:space="preserve">/T </w:t>
            </w:r>
            <w:r>
              <w:rPr>
                <w:rFonts w:hint="eastAsia" w:ascii="Times New Roman" w:hAnsi="Times New Roman" w:cs="Times New Roman"/>
                <w:color w:val="000000"/>
              </w:rPr>
              <w:t>8808-1988 A法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6</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袋体热合强度</w:t>
            </w:r>
          </w:p>
        </w:tc>
        <w:tc>
          <w:tcPr>
            <w:tcW w:w="1985" w:type="dxa"/>
            <w:vAlign w:val="center"/>
          </w:tcPr>
          <w:p>
            <w:pPr>
              <w:rPr>
                <w:rFonts w:ascii="Times New Roman" w:hAnsi="Times New Roman" w:cs="Times New Roman"/>
                <w:color w:val="000000"/>
              </w:rPr>
            </w:pPr>
            <w:r>
              <w:rPr>
                <w:rFonts w:hint="eastAsia" w:ascii="Times New Roman" w:hAnsi="Times New Roman" w:cs="Times New Roman"/>
                <w:color w:val="000000"/>
              </w:rPr>
              <w:t>GB/T 18454-2019</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QB/T 2358-1998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7</w:t>
            </w:r>
          </w:p>
        </w:tc>
        <w:tc>
          <w:tcPr>
            <w:tcW w:w="2693" w:type="dxa"/>
            <w:gridSpan w:val="2"/>
            <w:vAlign w:val="center"/>
          </w:tcPr>
          <w:p>
            <w:pPr>
              <w:rPr>
                <w:rFonts w:ascii="Times New Roman" w:hAnsi="Times New Roman" w:cs="宋体"/>
                <w:color w:val="000000"/>
              </w:rPr>
            </w:pPr>
            <w:r>
              <w:rPr>
                <w:rFonts w:hint="eastAsia" w:ascii="Times New Roman" w:hAnsi="Times New Roman" w:cs="宋体"/>
                <w:color w:val="000000"/>
              </w:rPr>
              <w:t>袋口和袋体热合强度</w:t>
            </w:r>
          </w:p>
        </w:tc>
        <w:tc>
          <w:tcPr>
            <w:tcW w:w="1985" w:type="dxa"/>
            <w:vAlign w:val="center"/>
          </w:tcPr>
          <w:p>
            <w:pPr>
              <w:rPr>
                <w:rFonts w:ascii="Times New Roman" w:hAnsi="Times New Roman" w:cs="Times New Roman"/>
                <w:color w:val="000000"/>
              </w:rPr>
            </w:pPr>
            <w:r>
              <w:rPr>
                <w:rFonts w:hint="eastAsia" w:ascii="Times New Roman" w:hAnsi="Times New Roman" w:cs="Times New Roman"/>
                <w:color w:val="000000"/>
              </w:rPr>
              <w:t>GB/T 18454-2019</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QB/T 2358-1998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8</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透光率</w:t>
            </w:r>
          </w:p>
        </w:tc>
        <w:tc>
          <w:tcPr>
            <w:tcW w:w="1985" w:type="dxa"/>
            <w:vAlign w:val="center"/>
          </w:tcPr>
          <w:p>
            <w:pPr>
              <w:rPr>
                <w:rFonts w:ascii="Times New Roman" w:hAnsi="Times New Roman" w:cs="Times New Roman"/>
                <w:color w:val="000000"/>
              </w:rPr>
            </w:pPr>
            <w:r>
              <w:rPr>
                <w:rFonts w:hint="eastAsia" w:ascii="Times New Roman" w:hAnsi="Times New Roman" w:cs="Times New Roman"/>
                <w:color w:val="000000"/>
              </w:rPr>
              <w:t>GB/T 18454-2019</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GB/T 2410-2008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hint="eastAsia" w:ascii="Times New Roman" w:hAnsi="Times New Roman" w:cs="Times New Roman"/>
                <w:color w:val="000000"/>
              </w:rPr>
              <w:t>9</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耐压性能</w:t>
            </w:r>
          </w:p>
        </w:tc>
        <w:tc>
          <w:tcPr>
            <w:tcW w:w="1985" w:type="dxa"/>
            <w:vAlign w:val="center"/>
          </w:tcPr>
          <w:p>
            <w:pPr>
              <w:rPr>
                <w:rFonts w:ascii="Times New Roman" w:hAnsi="Times New Roman" w:cs="Times New Roman"/>
                <w:color w:val="000000"/>
              </w:rPr>
            </w:pPr>
            <w:r>
              <w:rPr>
                <w:rFonts w:hint="eastAsia" w:ascii="Times New Roman" w:hAnsi="Times New Roman" w:cs="Times New Roman"/>
                <w:color w:val="000000"/>
              </w:rPr>
              <w:t>GB/T 18454-2019</w:t>
            </w:r>
          </w:p>
        </w:tc>
        <w:tc>
          <w:tcPr>
            <w:tcW w:w="2409" w:type="dxa"/>
            <w:vAlign w:val="center"/>
          </w:tcPr>
          <w:p>
            <w:pPr>
              <w:rPr>
                <w:rFonts w:ascii="Times New Roman" w:hAnsi="Times New Roman" w:cs="Times New Roman"/>
                <w:color w:val="000000"/>
              </w:rPr>
            </w:pPr>
            <w:r>
              <w:rPr>
                <w:rFonts w:hint="eastAsia" w:ascii="Times New Roman" w:hAnsi="Times New Roman" w:cs="Times New Roman"/>
                <w:color w:val="000000"/>
              </w:rPr>
              <w:t>GB/T 18454-2019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hint="eastAsia" w:ascii="Times New Roman" w:hAnsi="Times New Roman" w:cs="Times New Roman"/>
                <w:color w:val="000000"/>
              </w:rPr>
              <w:t>10</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跌落性能</w:t>
            </w:r>
          </w:p>
        </w:tc>
        <w:tc>
          <w:tcPr>
            <w:tcW w:w="1985" w:type="dxa"/>
            <w:vAlign w:val="center"/>
          </w:tcPr>
          <w:p>
            <w:pPr>
              <w:rPr>
                <w:rFonts w:ascii="Times New Roman" w:hAnsi="Times New Roman" w:cs="Times New Roman"/>
                <w:color w:val="000000"/>
              </w:rPr>
            </w:pPr>
            <w:r>
              <w:rPr>
                <w:rFonts w:hint="eastAsia" w:ascii="Times New Roman" w:hAnsi="Times New Roman" w:cs="Times New Roman"/>
                <w:color w:val="000000"/>
              </w:rPr>
              <w:t>GB/T 18454-2019</w:t>
            </w:r>
          </w:p>
        </w:tc>
        <w:tc>
          <w:tcPr>
            <w:tcW w:w="2409" w:type="dxa"/>
            <w:vAlign w:val="center"/>
          </w:tcPr>
          <w:p>
            <w:pPr>
              <w:rPr>
                <w:rFonts w:ascii="Times New Roman" w:hAnsi="Times New Roman" w:cs="Times New Roman"/>
                <w:color w:val="000000"/>
              </w:rPr>
            </w:pPr>
            <w:r>
              <w:rPr>
                <w:rFonts w:hint="eastAsia" w:ascii="Times New Roman" w:hAnsi="Times New Roman" w:cs="Times New Roman"/>
                <w:color w:val="000000"/>
              </w:rPr>
              <w:t>GB/T 18454-2019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jc w:val="center"/>
        </w:trPr>
        <w:tc>
          <w:tcPr>
            <w:tcW w:w="1382" w:type="dxa"/>
            <w:vMerge w:val="restart"/>
            <w:vAlign w:val="center"/>
          </w:tcPr>
          <w:p>
            <w:pPr>
              <w:rPr>
                <w:rFonts w:ascii="Times New Roman" w:hAnsi="Times New Roman" w:cs="Times New Roman"/>
                <w:color w:val="000000"/>
              </w:rPr>
            </w:pPr>
            <w:r>
              <w:rPr>
                <w:rFonts w:hint="eastAsia" w:ascii="Times New Roman" w:hAnsi="Times New Roman" w:cs="Times New Roman"/>
                <w:color w:val="000000"/>
              </w:rPr>
              <w:t>21</w:t>
            </w:r>
            <w:r>
              <w:rPr>
                <w:rFonts w:ascii="Times New Roman" w:hAnsi="Times New Roman" w:cs="Times New Roman"/>
                <w:color w:val="000000"/>
              </w:rPr>
              <w:t>.</w:t>
            </w:r>
            <w:r>
              <w:rPr>
                <w:rFonts w:hint="eastAsia" w:ascii="Times New Roman" w:hAnsi="Times New Roman" w:cs="宋体"/>
                <w:color w:val="000000"/>
              </w:rPr>
              <w:t>液体食品保鲜包装用纸基复合材料</w:t>
            </w: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1</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拉断力</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GB/T18706-2008</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GB/T 1040.3-2006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2</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封合强度</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GB/T18706-2008</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QB/T 2358-1998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3</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内层塑料膜剥离强度</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GB/T18706-2008</w:t>
            </w:r>
          </w:p>
        </w:tc>
        <w:tc>
          <w:tcPr>
            <w:tcW w:w="2409" w:type="dxa"/>
            <w:vAlign w:val="center"/>
          </w:tcPr>
          <w:p>
            <w:pPr>
              <w:rPr>
                <w:rFonts w:ascii="Times New Roman" w:hAnsi="Times New Roman" w:cs="Times New Roman"/>
                <w:color w:val="000000"/>
              </w:rPr>
            </w:pPr>
            <w:r>
              <w:rPr>
                <w:rFonts w:hint="eastAsia" w:ascii="Times New Roman" w:hAnsi="Times New Roman" w:cs="Times New Roman"/>
                <w:color w:val="000000"/>
              </w:rPr>
              <w:t xml:space="preserve">GB </w:t>
            </w:r>
            <w:r>
              <w:rPr>
                <w:rFonts w:ascii="Times New Roman" w:hAnsi="Times New Roman" w:cs="Times New Roman"/>
                <w:color w:val="000000"/>
              </w:rPr>
              <w:t xml:space="preserve">/T </w:t>
            </w:r>
            <w:r>
              <w:rPr>
                <w:rFonts w:hint="eastAsia" w:ascii="Times New Roman" w:hAnsi="Times New Roman" w:cs="Times New Roman"/>
                <w:color w:val="000000"/>
              </w:rPr>
              <w:t>8808-1988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4</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透氧率</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GB/T18706-2008</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GB/T 1038-2000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5</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挺度</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GB/T18706-2008</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GB/T 22364-2008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6</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菌落总数</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GB/T18706-2008</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GB4789.2-201</w:t>
            </w:r>
            <w:r>
              <w:rPr>
                <w:rFonts w:hint="eastAsia" w:ascii="Times New Roman" w:hAnsi="Times New Roman" w:cs="Times New Roman"/>
                <w:color w:val="00000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7</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大肠菌群</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GB/T18706-2008</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 4789.3-201</w:t>
            </w:r>
            <w:r>
              <w:rPr>
                <w:rFonts w:hint="eastAsia" w:ascii="Times New Roman" w:hAnsi="Times New Roman" w:cs="Times New Roman"/>
                <w:color w:val="00000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8</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致病菌</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GB/T18706-2008</w:t>
            </w:r>
          </w:p>
        </w:tc>
        <w:tc>
          <w:tcPr>
            <w:tcW w:w="2409" w:type="dxa"/>
            <w:vAlign w:val="center"/>
          </w:tcPr>
          <w:p>
            <w:pPr>
              <w:rPr>
                <w:rFonts w:ascii="Times New Roman" w:hAnsi="Times New Roman" w:cs="宋体"/>
                <w:color w:val="000000"/>
              </w:rPr>
            </w:pPr>
            <w:r>
              <w:rPr>
                <w:rFonts w:ascii="Times New Roman" w:hAnsi="Times New Roman" w:cs="Times New Roman"/>
                <w:color w:val="000000"/>
              </w:rPr>
              <w:t xml:space="preserve">GB </w:t>
            </w:r>
            <w:r>
              <w:rPr>
                <w:rFonts w:hint="eastAsia" w:ascii="Times New Roman" w:hAnsi="Times New Roman" w:cs="Times New Roman"/>
                <w:color w:val="000000"/>
              </w:rPr>
              <w:t>4789</w:t>
            </w:r>
            <w:r>
              <w:rPr>
                <w:rFonts w:ascii="Times New Roman" w:hAnsi="Times New Roman" w:cs="Times New Roman"/>
                <w:color w:val="000000"/>
              </w:rPr>
              <w:t>.4-201</w:t>
            </w:r>
            <w:r>
              <w:rPr>
                <w:rFonts w:hint="eastAsia" w:ascii="Times New Roman" w:hAnsi="Times New Roman" w:cs="Times New Roman"/>
                <w:color w:val="000000"/>
              </w:rPr>
              <w:t>6</w:t>
            </w:r>
            <w:r>
              <w:rPr>
                <w:rFonts w:hint="eastAsia" w:ascii="Times New Roman" w:hAnsi="Times New Roman" w:cs="宋体"/>
                <w:color w:val="000000"/>
              </w:rPr>
              <w:t>、</w:t>
            </w:r>
            <w:r>
              <w:rPr>
                <w:rFonts w:ascii="Times New Roman" w:hAnsi="Times New Roman" w:cs="Times New Roman"/>
                <w:color w:val="000000"/>
              </w:rPr>
              <w:t xml:space="preserve">GB </w:t>
            </w:r>
            <w:r>
              <w:rPr>
                <w:rFonts w:hint="eastAsia" w:ascii="Times New Roman" w:hAnsi="Times New Roman" w:cs="Times New Roman"/>
                <w:color w:val="000000"/>
              </w:rPr>
              <w:t>4789</w:t>
            </w:r>
            <w:r>
              <w:rPr>
                <w:rFonts w:ascii="Times New Roman" w:hAnsi="Times New Roman" w:cs="Times New Roman"/>
                <w:color w:val="000000"/>
              </w:rPr>
              <w:t>.5-20</w:t>
            </w:r>
            <w:r>
              <w:rPr>
                <w:rFonts w:hint="eastAsia" w:ascii="Times New Roman" w:hAnsi="Times New Roman" w:cs="Times New Roman"/>
                <w:color w:val="000000"/>
              </w:rPr>
              <w:t>12</w:t>
            </w:r>
            <w:r>
              <w:rPr>
                <w:rFonts w:hint="eastAsia" w:ascii="Times New Roman" w:hAnsi="Times New Roman" w:cs="宋体"/>
                <w:color w:val="000000"/>
              </w:rPr>
              <w:t>、</w:t>
            </w:r>
            <w:r>
              <w:rPr>
                <w:rFonts w:ascii="Times New Roman" w:hAnsi="Times New Roman" w:cs="Times New Roman"/>
                <w:color w:val="000000"/>
              </w:rPr>
              <w:t xml:space="preserve">GB </w:t>
            </w:r>
            <w:r>
              <w:rPr>
                <w:rFonts w:hint="eastAsia" w:ascii="Times New Roman" w:hAnsi="Times New Roman" w:cs="Times New Roman"/>
                <w:color w:val="000000"/>
              </w:rPr>
              <w:t>4789</w:t>
            </w:r>
            <w:r>
              <w:rPr>
                <w:rFonts w:ascii="Times New Roman" w:hAnsi="Times New Roman" w:cs="Times New Roman"/>
                <w:color w:val="000000"/>
              </w:rPr>
              <w:t>.10-201</w:t>
            </w:r>
            <w:r>
              <w:rPr>
                <w:rFonts w:hint="eastAsia" w:ascii="Times New Roman" w:hAnsi="Times New Roman" w:cs="Times New Roman"/>
                <w:color w:val="000000"/>
              </w:rPr>
              <w:t>6</w:t>
            </w:r>
            <w:r>
              <w:rPr>
                <w:rFonts w:hint="eastAsia" w:ascii="Times New Roman" w:hAnsi="Times New Roman" w:cs="宋体"/>
                <w:color w:val="000000"/>
              </w:rPr>
              <w:t>、</w:t>
            </w:r>
          </w:p>
          <w:p>
            <w:pPr>
              <w:rPr>
                <w:rFonts w:ascii="Times New Roman" w:hAnsi="Times New Roman" w:cs="Times New Roman"/>
                <w:color w:val="000000"/>
              </w:rPr>
            </w:pPr>
            <w:r>
              <w:rPr>
                <w:rFonts w:ascii="Times New Roman" w:hAnsi="Times New Roman" w:cs="Times New Roman"/>
                <w:color w:val="000000"/>
              </w:rPr>
              <w:t xml:space="preserve">GB </w:t>
            </w:r>
            <w:r>
              <w:rPr>
                <w:rFonts w:hint="eastAsia" w:ascii="Times New Roman" w:hAnsi="Times New Roman" w:cs="Times New Roman"/>
                <w:color w:val="000000"/>
              </w:rPr>
              <w:t>4789</w:t>
            </w:r>
            <w:r>
              <w:rPr>
                <w:rFonts w:ascii="Times New Roman" w:hAnsi="Times New Roman" w:cs="Times New Roman"/>
                <w:color w:val="000000"/>
              </w:rPr>
              <w:t>.11-20</w:t>
            </w:r>
            <w:r>
              <w:rPr>
                <w:rFonts w:hint="eastAsia" w:ascii="Times New Roman" w:hAnsi="Times New Roman" w:cs="Times New Roman"/>
                <w:color w:val="000000"/>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9</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霉菌</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GB/T18706-2008</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 4789.15-201</w:t>
            </w:r>
            <w:r>
              <w:rPr>
                <w:rFonts w:hint="eastAsia" w:ascii="Times New Roman" w:hAnsi="Times New Roman" w:cs="Times New Roman"/>
                <w:color w:val="00000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 w:hRule="atLeast"/>
          <w:jc w:val="center"/>
        </w:trPr>
        <w:tc>
          <w:tcPr>
            <w:tcW w:w="1382" w:type="dxa"/>
            <w:vMerge w:val="restart"/>
            <w:vAlign w:val="center"/>
          </w:tcPr>
          <w:p>
            <w:pPr>
              <w:rPr>
                <w:rFonts w:ascii="Times New Roman" w:hAnsi="Times New Roman" w:cs="Times New Roman"/>
                <w:color w:val="000000"/>
              </w:rPr>
            </w:pPr>
            <w:r>
              <w:rPr>
                <w:rFonts w:hint="eastAsia" w:ascii="Times New Roman" w:hAnsi="Times New Roman" w:cs="Times New Roman"/>
                <w:color w:val="000000"/>
              </w:rPr>
              <w:t>22</w:t>
            </w:r>
            <w:r>
              <w:rPr>
                <w:rFonts w:ascii="Times New Roman" w:hAnsi="Times New Roman" w:cs="Times New Roman"/>
                <w:color w:val="000000"/>
              </w:rPr>
              <w:t>.</w:t>
            </w:r>
            <w:r>
              <w:rPr>
                <w:rFonts w:hint="eastAsia" w:ascii="Times New Roman" w:hAnsi="Times New Roman" w:cs="宋体"/>
                <w:color w:val="000000"/>
              </w:rPr>
              <w:t>液体食品包装用塑料复合膜、袋</w:t>
            </w: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1</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拉断力</w:t>
            </w:r>
          </w:p>
        </w:tc>
        <w:tc>
          <w:tcPr>
            <w:tcW w:w="1985" w:type="dxa"/>
            <w:vAlign w:val="center"/>
          </w:tcPr>
          <w:p>
            <w:pPr>
              <w:rPr>
                <w:rFonts w:ascii="Times New Roman" w:hAnsi="Times New Roman" w:cs="Times New Roman"/>
                <w:color w:val="000000"/>
              </w:rPr>
            </w:pPr>
            <w:r>
              <w:rPr>
                <w:rFonts w:hint="eastAsia" w:ascii="Times New Roman" w:hAnsi="Times New Roman" w:cs="Times New Roman"/>
                <w:color w:val="000000"/>
              </w:rPr>
              <w:t>GB/T 19741-2005</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GB/T 1040.3-2006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2</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封合强度</w:t>
            </w:r>
          </w:p>
        </w:tc>
        <w:tc>
          <w:tcPr>
            <w:tcW w:w="1985" w:type="dxa"/>
            <w:vAlign w:val="center"/>
          </w:tcPr>
          <w:p>
            <w:pPr>
              <w:rPr>
                <w:rFonts w:ascii="Times New Roman" w:hAnsi="Times New Roman" w:cs="Times New Roman"/>
                <w:color w:val="000000"/>
              </w:rPr>
            </w:pPr>
            <w:r>
              <w:rPr>
                <w:rFonts w:hint="eastAsia" w:ascii="Times New Roman" w:hAnsi="Times New Roman" w:cs="Times New Roman"/>
                <w:color w:val="000000"/>
              </w:rPr>
              <w:t>GB/T 19741-2005</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GB/T 1040.3-2006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3</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内层塑料膜剥离强度</w:t>
            </w:r>
          </w:p>
        </w:tc>
        <w:tc>
          <w:tcPr>
            <w:tcW w:w="1985" w:type="dxa"/>
            <w:vAlign w:val="center"/>
          </w:tcPr>
          <w:p>
            <w:pPr>
              <w:rPr>
                <w:rFonts w:ascii="Times New Roman" w:hAnsi="Times New Roman" w:cs="Times New Roman"/>
                <w:color w:val="000000"/>
              </w:rPr>
            </w:pPr>
            <w:r>
              <w:rPr>
                <w:rFonts w:hint="eastAsia" w:ascii="Times New Roman" w:hAnsi="Times New Roman" w:cs="Times New Roman"/>
                <w:color w:val="000000"/>
              </w:rPr>
              <w:t>GB/T 19741-2005</w:t>
            </w:r>
          </w:p>
        </w:tc>
        <w:tc>
          <w:tcPr>
            <w:tcW w:w="2409" w:type="dxa"/>
            <w:vAlign w:val="center"/>
          </w:tcPr>
          <w:p>
            <w:pPr>
              <w:rPr>
                <w:rFonts w:ascii="Times New Roman" w:hAnsi="Times New Roman" w:cs="Times New Roman"/>
                <w:color w:val="000000"/>
              </w:rPr>
            </w:pPr>
            <w:r>
              <w:rPr>
                <w:rFonts w:hint="eastAsia" w:ascii="Times New Roman" w:hAnsi="Times New Roman" w:cs="Times New Roman"/>
                <w:color w:val="000000"/>
              </w:rPr>
              <w:t>GB</w:t>
            </w:r>
            <w:r>
              <w:rPr>
                <w:rFonts w:ascii="Times New Roman" w:hAnsi="Times New Roman" w:cs="Times New Roman"/>
                <w:color w:val="000000"/>
              </w:rPr>
              <w:t xml:space="preserve">/T </w:t>
            </w:r>
            <w:r>
              <w:rPr>
                <w:rFonts w:hint="eastAsia" w:ascii="Times New Roman" w:hAnsi="Times New Roman" w:cs="Times New Roman"/>
                <w:color w:val="000000"/>
              </w:rPr>
              <w:t>8808-1988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4</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复合层塑料膜与纸粘结度</w:t>
            </w:r>
          </w:p>
        </w:tc>
        <w:tc>
          <w:tcPr>
            <w:tcW w:w="1985" w:type="dxa"/>
            <w:vAlign w:val="center"/>
          </w:tcPr>
          <w:p>
            <w:pPr>
              <w:rPr>
                <w:rFonts w:ascii="Times New Roman" w:hAnsi="Times New Roman" w:cs="Times New Roman"/>
                <w:color w:val="000000"/>
              </w:rPr>
            </w:pPr>
            <w:r>
              <w:rPr>
                <w:rFonts w:hint="eastAsia" w:ascii="Times New Roman" w:hAnsi="Times New Roman" w:cs="Times New Roman"/>
                <w:color w:val="000000"/>
              </w:rPr>
              <w:t>GB/T 19741-2005</w:t>
            </w:r>
          </w:p>
        </w:tc>
        <w:tc>
          <w:tcPr>
            <w:tcW w:w="2409" w:type="dxa"/>
            <w:vAlign w:val="center"/>
          </w:tcPr>
          <w:p>
            <w:pPr>
              <w:rPr>
                <w:rFonts w:ascii="Times New Roman" w:hAnsi="Times New Roman" w:cs="Times New Roman"/>
                <w:color w:val="000000"/>
              </w:rPr>
            </w:pPr>
            <w:r>
              <w:rPr>
                <w:rFonts w:hint="eastAsia" w:ascii="Times New Roman" w:hAnsi="Times New Roman" w:cs="Times New Roman"/>
                <w:color w:val="000000"/>
              </w:rPr>
              <w:t>GB/T 19741-2005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5</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透氧率</w:t>
            </w:r>
          </w:p>
        </w:tc>
        <w:tc>
          <w:tcPr>
            <w:tcW w:w="1985" w:type="dxa"/>
            <w:vAlign w:val="center"/>
          </w:tcPr>
          <w:p>
            <w:pPr>
              <w:rPr>
                <w:rFonts w:ascii="Times New Roman" w:hAnsi="Times New Roman" w:cs="Times New Roman"/>
                <w:color w:val="000000"/>
              </w:rPr>
            </w:pPr>
            <w:r>
              <w:rPr>
                <w:rFonts w:hint="eastAsia" w:ascii="Times New Roman" w:hAnsi="Times New Roman" w:cs="Times New Roman"/>
                <w:color w:val="000000"/>
              </w:rPr>
              <w:t>GB/T 19741-2005</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GB/T 1038-2000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6</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耐压性能</w:t>
            </w:r>
          </w:p>
        </w:tc>
        <w:tc>
          <w:tcPr>
            <w:tcW w:w="1985" w:type="dxa"/>
            <w:vAlign w:val="center"/>
          </w:tcPr>
          <w:p>
            <w:pPr>
              <w:rPr>
                <w:rFonts w:ascii="Times New Roman" w:hAnsi="Times New Roman" w:cs="Times New Roman"/>
                <w:color w:val="000000"/>
              </w:rPr>
            </w:pPr>
            <w:r>
              <w:rPr>
                <w:rFonts w:hint="eastAsia" w:ascii="Times New Roman" w:hAnsi="Times New Roman" w:cs="Times New Roman"/>
                <w:color w:val="000000"/>
              </w:rPr>
              <w:t>GB/T 19741-2005</w:t>
            </w:r>
          </w:p>
        </w:tc>
        <w:tc>
          <w:tcPr>
            <w:tcW w:w="2409" w:type="dxa"/>
            <w:vAlign w:val="center"/>
          </w:tcPr>
          <w:p>
            <w:pPr>
              <w:rPr>
                <w:rFonts w:ascii="Times New Roman" w:hAnsi="Times New Roman" w:cs="Times New Roman"/>
                <w:color w:val="000000"/>
              </w:rPr>
            </w:pPr>
            <w:r>
              <w:rPr>
                <w:rFonts w:hint="eastAsia" w:ascii="Times New Roman" w:hAnsi="Times New Roman" w:cs="Times New Roman"/>
                <w:color w:val="000000"/>
              </w:rPr>
              <w:t>GB/T 19741-2005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7</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跌落性能</w:t>
            </w:r>
          </w:p>
        </w:tc>
        <w:tc>
          <w:tcPr>
            <w:tcW w:w="1985" w:type="dxa"/>
            <w:vAlign w:val="center"/>
          </w:tcPr>
          <w:p>
            <w:pPr>
              <w:rPr>
                <w:rFonts w:ascii="Times New Roman" w:hAnsi="Times New Roman" w:cs="Times New Roman"/>
                <w:color w:val="000000"/>
              </w:rPr>
            </w:pPr>
            <w:r>
              <w:rPr>
                <w:rFonts w:hint="eastAsia" w:ascii="Times New Roman" w:hAnsi="Times New Roman" w:cs="Times New Roman"/>
                <w:color w:val="000000"/>
              </w:rPr>
              <w:t>GB/T 19741-2005</w:t>
            </w:r>
          </w:p>
        </w:tc>
        <w:tc>
          <w:tcPr>
            <w:tcW w:w="2409" w:type="dxa"/>
            <w:vAlign w:val="center"/>
          </w:tcPr>
          <w:p>
            <w:pPr>
              <w:rPr>
                <w:rFonts w:ascii="Times New Roman" w:hAnsi="Times New Roman" w:cs="Times New Roman"/>
                <w:color w:val="000000"/>
              </w:rPr>
            </w:pPr>
            <w:r>
              <w:rPr>
                <w:rFonts w:hint="eastAsia" w:ascii="Times New Roman" w:hAnsi="Times New Roman" w:cs="Times New Roman"/>
                <w:color w:val="000000"/>
              </w:rPr>
              <w:t>GB/T 19741-2005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8</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微生物总数</w:t>
            </w:r>
          </w:p>
        </w:tc>
        <w:tc>
          <w:tcPr>
            <w:tcW w:w="1985" w:type="dxa"/>
            <w:vAlign w:val="center"/>
          </w:tcPr>
          <w:p>
            <w:pPr>
              <w:rPr>
                <w:rFonts w:ascii="Times New Roman" w:hAnsi="Times New Roman" w:cs="Times New Roman"/>
                <w:color w:val="000000"/>
              </w:rPr>
            </w:pPr>
            <w:r>
              <w:rPr>
                <w:rFonts w:hint="eastAsia" w:ascii="Times New Roman" w:hAnsi="Times New Roman" w:cs="Times New Roman"/>
                <w:color w:val="000000"/>
              </w:rPr>
              <w:t>GB/T 19741-2005</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 4789.2-201</w:t>
            </w:r>
            <w:r>
              <w:rPr>
                <w:rFonts w:hint="eastAsia" w:ascii="Times New Roman" w:hAnsi="Times New Roman" w:cs="Times New Roman"/>
                <w:color w:val="00000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9</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致病菌</w:t>
            </w:r>
          </w:p>
        </w:tc>
        <w:tc>
          <w:tcPr>
            <w:tcW w:w="1985" w:type="dxa"/>
            <w:vAlign w:val="center"/>
          </w:tcPr>
          <w:p>
            <w:pPr>
              <w:rPr>
                <w:rFonts w:ascii="Times New Roman" w:hAnsi="Times New Roman" w:cs="Times New Roman"/>
                <w:color w:val="000000"/>
              </w:rPr>
            </w:pPr>
            <w:r>
              <w:rPr>
                <w:rFonts w:hint="eastAsia" w:ascii="Times New Roman" w:hAnsi="Times New Roman" w:cs="Times New Roman"/>
                <w:color w:val="000000"/>
              </w:rPr>
              <w:t>GB/T 19741-2005</w:t>
            </w:r>
          </w:p>
        </w:tc>
        <w:tc>
          <w:tcPr>
            <w:tcW w:w="2409" w:type="dxa"/>
            <w:vAlign w:val="center"/>
          </w:tcPr>
          <w:p>
            <w:pPr>
              <w:rPr>
                <w:rFonts w:ascii="Times New Roman" w:hAnsi="Times New Roman" w:cs="宋体"/>
                <w:color w:val="000000"/>
              </w:rPr>
            </w:pPr>
            <w:r>
              <w:rPr>
                <w:rFonts w:ascii="Times New Roman" w:hAnsi="Times New Roman" w:cs="Times New Roman"/>
                <w:color w:val="000000"/>
              </w:rPr>
              <w:t xml:space="preserve">GB </w:t>
            </w:r>
            <w:r>
              <w:rPr>
                <w:rFonts w:hint="eastAsia" w:ascii="Times New Roman" w:hAnsi="Times New Roman" w:cs="Times New Roman"/>
                <w:color w:val="000000"/>
              </w:rPr>
              <w:t>4789</w:t>
            </w:r>
            <w:r>
              <w:rPr>
                <w:rFonts w:ascii="Times New Roman" w:hAnsi="Times New Roman" w:cs="Times New Roman"/>
                <w:color w:val="000000"/>
              </w:rPr>
              <w:t>.4-201</w:t>
            </w:r>
            <w:r>
              <w:rPr>
                <w:rFonts w:hint="eastAsia" w:ascii="Times New Roman" w:hAnsi="Times New Roman" w:cs="Times New Roman"/>
                <w:color w:val="000000"/>
              </w:rPr>
              <w:t>6</w:t>
            </w:r>
            <w:r>
              <w:rPr>
                <w:rFonts w:hint="eastAsia" w:ascii="Times New Roman" w:hAnsi="Times New Roman" w:cs="宋体"/>
                <w:color w:val="000000"/>
              </w:rPr>
              <w:t>、</w:t>
            </w:r>
            <w:r>
              <w:rPr>
                <w:rFonts w:ascii="Times New Roman" w:hAnsi="Times New Roman" w:cs="Times New Roman"/>
                <w:color w:val="000000"/>
              </w:rPr>
              <w:t xml:space="preserve">GB </w:t>
            </w:r>
            <w:r>
              <w:rPr>
                <w:rFonts w:hint="eastAsia" w:ascii="Times New Roman" w:hAnsi="Times New Roman" w:cs="Times New Roman"/>
                <w:color w:val="000000"/>
              </w:rPr>
              <w:t>4789</w:t>
            </w:r>
            <w:r>
              <w:rPr>
                <w:rFonts w:ascii="Times New Roman" w:hAnsi="Times New Roman" w:cs="Times New Roman"/>
                <w:color w:val="000000"/>
              </w:rPr>
              <w:t>.5-20</w:t>
            </w:r>
            <w:r>
              <w:rPr>
                <w:rFonts w:hint="eastAsia" w:ascii="Times New Roman" w:hAnsi="Times New Roman" w:cs="Times New Roman"/>
                <w:color w:val="000000"/>
              </w:rPr>
              <w:t>12</w:t>
            </w:r>
            <w:r>
              <w:rPr>
                <w:rFonts w:hint="eastAsia" w:ascii="Times New Roman" w:hAnsi="Times New Roman" w:cs="宋体"/>
                <w:color w:val="000000"/>
              </w:rPr>
              <w:t>、</w:t>
            </w:r>
            <w:r>
              <w:rPr>
                <w:rFonts w:ascii="Times New Roman" w:hAnsi="Times New Roman" w:cs="Times New Roman"/>
                <w:color w:val="000000"/>
              </w:rPr>
              <w:t xml:space="preserve">GB </w:t>
            </w:r>
            <w:r>
              <w:rPr>
                <w:rFonts w:hint="eastAsia" w:ascii="Times New Roman" w:hAnsi="Times New Roman" w:cs="Times New Roman"/>
                <w:color w:val="000000"/>
              </w:rPr>
              <w:t>4789</w:t>
            </w:r>
            <w:r>
              <w:rPr>
                <w:rFonts w:ascii="Times New Roman" w:hAnsi="Times New Roman" w:cs="Times New Roman"/>
                <w:color w:val="000000"/>
              </w:rPr>
              <w:t>.10-201</w:t>
            </w:r>
            <w:r>
              <w:rPr>
                <w:rFonts w:hint="eastAsia" w:ascii="Times New Roman" w:hAnsi="Times New Roman" w:cs="Times New Roman"/>
                <w:color w:val="000000"/>
              </w:rPr>
              <w:t>6</w:t>
            </w:r>
            <w:r>
              <w:rPr>
                <w:rFonts w:hint="eastAsia" w:ascii="Times New Roman" w:hAnsi="Times New Roman" w:cs="宋体"/>
                <w:color w:val="000000"/>
              </w:rPr>
              <w:t>、</w:t>
            </w:r>
          </w:p>
          <w:p>
            <w:pPr>
              <w:rPr>
                <w:rFonts w:ascii="Times New Roman" w:hAnsi="Times New Roman" w:cs="Times New Roman"/>
                <w:color w:val="000000"/>
              </w:rPr>
            </w:pPr>
            <w:r>
              <w:rPr>
                <w:rFonts w:ascii="Times New Roman" w:hAnsi="Times New Roman" w:cs="Times New Roman"/>
                <w:color w:val="000000"/>
              </w:rPr>
              <w:t>GB</w:t>
            </w:r>
            <w:r>
              <w:rPr>
                <w:rFonts w:hint="eastAsia" w:ascii="Times New Roman" w:hAnsi="Times New Roman" w:cs="Times New Roman"/>
                <w:color w:val="000000"/>
              </w:rPr>
              <w:t xml:space="preserve"> 4789</w:t>
            </w:r>
            <w:r>
              <w:rPr>
                <w:rFonts w:ascii="Times New Roman" w:hAnsi="Times New Roman" w:cs="Times New Roman"/>
                <w:color w:val="000000"/>
              </w:rPr>
              <w:t>.11-20</w:t>
            </w:r>
            <w:r>
              <w:rPr>
                <w:rFonts w:hint="eastAsia" w:ascii="Times New Roman" w:hAnsi="Times New Roman" w:cs="Times New Roman"/>
                <w:color w:val="000000"/>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jc w:val="center"/>
        </w:trPr>
        <w:tc>
          <w:tcPr>
            <w:tcW w:w="1382" w:type="dxa"/>
            <w:vMerge w:val="restart"/>
            <w:vAlign w:val="center"/>
          </w:tcPr>
          <w:p>
            <w:pPr>
              <w:rPr>
                <w:rFonts w:ascii="Times New Roman" w:hAnsi="Times New Roman" w:cs="Times New Roman"/>
                <w:color w:val="000000"/>
              </w:rPr>
            </w:pPr>
            <w:r>
              <w:rPr>
                <w:rFonts w:hint="eastAsia" w:ascii="Times New Roman" w:hAnsi="Times New Roman" w:cs="Times New Roman"/>
                <w:color w:val="000000"/>
              </w:rPr>
              <w:t>23</w:t>
            </w:r>
            <w:r>
              <w:rPr>
                <w:rFonts w:ascii="Times New Roman" w:hAnsi="Times New Roman" w:cs="Times New Roman"/>
                <w:color w:val="000000"/>
              </w:rPr>
              <w:t>.</w:t>
            </w:r>
            <w:r>
              <w:rPr>
                <w:rFonts w:hint="eastAsia" w:ascii="Times New Roman" w:hAnsi="Times New Roman" w:cs="宋体"/>
                <w:color w:val="000000"/>
              </w:rPr>
              <w:t>包装用多层共挤阻隔膜、袋</w:t>
            </w: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1</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拉断力</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GB/T 28117-2011</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GB/T 1040.3-2006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2</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断裂标称应变</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GB/T 28117-2011</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GB/T 1040.3-2006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3</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热合强度</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GB/T 28117-2011</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QB/T 2358-1998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4</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直角撕裂负荷</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GB/T 28117-2011</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QB/T 1130-1991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5</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落镖冲击</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GB/T 28117-2011</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GB/T 9639.1-2008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6</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剥离强度（内层）</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GB/T 28117-2011</w:t>
            </w:r>
          </w:p>
        </w:tc>
        <w:tc>
          <w:tcPr>
            <w:tcW w:w="2409" w:type="dxa"/>
            <w:vAlign w:val="center"/>
          </w:tcPr>
          <w:p>
            <w:pPr>
              <w:rPr>
                <w:rFonts w:ascii="Times New Roman" w:hAnsi="Times New Roman" w:cs="Times New Roman"/>
                <w:color w:val="000000"/>
              </w:rPr>
            </w:pPr>
            <w:r>
              <w:rPr>
                <w:rFonts w:hint="eastAsia" w:ascii="Times New Roman" w:hAnsi="Times New Roman" w:cs="Times New Roman"/>
                <w:color w:val="000000"/>
              </w:rPr>
              <w:t>GB</w:t>
            </w:r>
            <w:r>
              <w:rPr>
                <w:rFonts w:ascii="Times New Roman" w:hAnsi="Times New Roman" w:cs="Times New Roman"/>
                <w:color w:val="000000"/>
              </w:rPr>
              <w:t>/T</w:t>
            </w:r>
            <w:r>
              <w:rPr>
                <w:rFonts w:hint="eastAsia" w:ascii="Times New Roman" w:hAnsi="Times New Roman" w:cs="Times New Roman"/>
                <w:color w:val="000000"/>
              </w:rPr>
              <w:t xml:space="preserve"> 8808-1988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7</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雾度</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GB/T 28117-2011</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GB/T 2410-2008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8</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水蒸气透过量</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GB/T 28117-2011</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GB/T 1037-1988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9</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氧气透过量</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GB/T 28117-2011</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GB/T 1038-2000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10</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袋的耐压性能</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GB/T 28117-2011</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GB/T 21302-2007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11</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袋的跌落性能</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GB/T 28117-2011</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GB/T 21302-2007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jc w:val="center"/>
        </w:trPr>
        <w:tc>
          <w:tcPr>
            <w:tcW w:w="1382" w:type="dxa"/>
            <w:vMerge w:val="restart"/>
            <w:vAlign w:val="center"/>
          </w:tcPr>
          <w:p>
            <w:pPr>
              <w:rPr>
                <w:rFonts w:ascii="Times New Roman" w:hAnsi="Times New Roman" w:cs="Times New Roman"/>
                <w:color w:val="000000"/>
              </w:rPr>
            </w:pPr>
            <w:r>
              <w:rPr>
                <w:rFonts w:hint="eastAsia" w:ascii="Times New Roman" w:hAnsi="Times New Roman" w:cs="Times New Roman"/>
                <w:color w:val="000000"/>
              </w:rPr>
              <w:t>24</w:t>
            </w:r>
            <w:r>
              <w:rPr>
                <w:rFonts w:ascii="Times New Roman" w:hAnsi="Times New Roman" w:cs="Times New Roman"/>
                <w:color w:val="000000"/>
              </w:rPr>
              <w:t>.</w:t>
            </w:r>
            <w:r>
              <w:rPr>
                <w:rFonts w:hint="eastAsia" w:ascii="Times New Roman" w:hAnsi="Times New Roman" w:cs="宋体"/>
                <w:color w:val="000000"/>
              </w:rPr>
              <w:t>液态奶共挤包装膜、袋</w:t>
            </w: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1</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拉断力</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BB/T 0052-20</w:t>
            </w:r>
            <w:r>
              <w:rPr>
                <w:rFonts w:hint="eastAsia" w:ascii="Times New Roman" w:hAnsi="Times New Roman" w:cs="Times New Roman"/>
                <w:color w:val="000000"/>
              </w:rPr>
              <w:t>17</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GB/T 1040.3-2006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2</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断裂伸长率</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BB/T 0052-20</w:t>
            </w:r>
            <w:r>
              <w:rPr>
                <w:rFonts w:hint="eastAsia" w:ascii="Times New Roman" w:hAnsi="Times New Roman" w:cs="Times New Roman"/>
                <w:color w:val="000000"/>
              </w:rPr>
              <w:t>17</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GB/T 1040.3-2006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3</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氧气透过率</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BB/T 0052-20</w:t>
            </w:r>
            <w:r>
              <w:rPr>
                <w:rFonts w:hint="eastAsia" w:ascii="Times New Roman" w:hAnsi="Times New Roman" w:cs="Times New Roman"/>
                <w:color w:val="000000"/>
              </w:rPr>
              <w:t>17</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GB/T 1038-2000</w:t>
            </w:r>
          </w:p>
          <w:p>
            <w:pPr>
              <w:rPr>
                <w:rFonts w:ascii="Times New Roman" w:hAnsi="Times New Roman" w:cs="Times New Roman"/>
                <w:color w:val="000000"/>
              </w:rPr>
            </w:pPr>
            <w:r>
              <w:rPr>
                <w:rFonts w:hint="eastAsia" w:ascii="Times New Roman" w:hAnsi="Times New Roman" w:cs="宋体"/>
                <w:color w:val="000000"/>
              </w:rPr>
              <w:t>或</w:t>
            </w:r>
            <w:r>
              <w:rPr>
                <w:rFonts w:ascii="Times New Roman" w:hAnsi="Times New Roman" w:cs="Times New Roman"/>
                <w:color w:val="000000"/>
              </w:rPr>
              <w:t>GB/T 19789-2005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4</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水蒸汽透过率</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BB/T 0052-20</w:t>
            </w:r>
            <w:r>
              <w:rPr>
                <w:rFonts w:hint="eastAsia" w:ascii="Times New Roman" w:hAnsi="Times New Roman" w:cs="Times New Roman"/>
                <w:color w:val="000000"/>
              </w:rPr>
              <w:t>17</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GB/T 1037-1988</w:t>
            </w:r>
          </w:p>
          <w:p>
            <w:pPr>
              <w:rPr>
                <w:rFonts w:ascii="Times New Roman" w:hAnsi="Times New Roman" w:cs="Times New Roman"/>
                <w:color w:val="000000"/>
              </w:rPr>
            </w:pPr>
            <w:r>
              <w:rPr>
                <w:rFonts w:hint="eastAsia" w:ascii="Times New Roman" w:hAnsi="Times New Roman" w:cs="宋体"/>
                <w:color w:val="000000"/>
              </w:rPr>
              <w:t>或</w:t>
            </w:r>
            <w:r>
              <w:rPr>
                <w:rFonts w:ascii="Times New Roman" w:hAnsi="Times New Roman" w:cs="Times New Roman"/>
                <w:color w:val="000000"/>
              </w:rPr>
              <w:t>GB/T 21529</w:t>
            </w:r>
            <w:r>
              <w:rPr>
                <w:rFonts w:hint="eastAsia" w:ascii="Times New Roman" w:hAnsi="Times New Roman" w:cs="Times New Roman"/>
                <w:color w:val="000000"/>
              </w:rPr>
              <w:t>-2008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5</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透光率</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BB/T 0052-20</w:t>
            </w:r>
            <w:r>
              <w:rPr>
                <w:rFonts w:hint="eastAsia" w:ascii="Times New Roman" w:hAnsi="Times New Roman" w:cs="Times New Roman"/>
                <w:color w:val="000000"/>
              </w:rPr>
              <w:t>17</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 xml:space="preserve">GB/T </w:t>
            </w:r>
            <w:r>
              <w:rPr>
                <w:rFonts w:hint="eastAsia" w:ascii="Times New Roman" w:hAnsi="Times New Roman" w:cs="Times New Roman"/>
                <w:color w:val="000000"/>
              </w:rPr>
              <w:t>2410</w:t>
            </w:r>
            <w:r>
              <w:rPr>
                <w:rFonts w:ascii="Times New Roman" w:hAnsi="Times New Roman" w:cs="Times New Roman"/>
                <w:color w:val="000000"/>
              </w:rPr>
              <w:t>-2008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6</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耐压性能</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BB/T 0052-20</w:t>
            </w:r>
            <w:r>
              <w:rPr>
                <w:rFonts w:hint="eastAsia" w:ascii="Times New Roman" w:hAnsi="Times New Roman" w:cs="Times New Roman"/>
                <w:color w:val="000000"/>
              </w:rPr>
              <w:t>17</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GB/T 10004-2008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7</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跌落性能</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BB/T 0052-20</w:t>
            </w:r>
            <w:r>
              <w:rPr>
                <w:rFonts w:hint="eastAsia" w:ascii="Times New Roman" w:hAnsi="Times New Roman" w:cs="Times New Roman"/>
                <w:color w:val="000000"/>
              </w:rPr>
              <w:t>17</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GB/T 10004-2008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1382" w:type="dxa"/>
            <w:vMerge w:val="restart"/>
            <w:vAlign w:val="center"/>
          </w:tcPr>
          <w:p>
            <w:pPr>
              <w:rPr>
                <w:rFonts w:ascii="Times New Roman" w:hAnsi="Times New Roman" w:cs="Times New Roman"/>
                <w:color w:val="000000"/>
              </w:rPr>
            </w:pPr>
            <w:r>
              <w:rPr>
                <w:rFonts w:hint="eastAsia" w:ascii="Times New Roman" w:hAnsi="Times New Roman" w:cs="Times New Roman"/>
                <w:color w:val="000000"/>
              </w:rPr>
              <w:t>25</w:t>
            </w:r>
            <w:r>
              <w:rPr>
                <w:rFonts w:ascii="Times New Roman" w:hAnsi="Times New Roman" w:cs="Times New Roman"/>
                <w:color w:val="000000"/>
              </w:rPr>
              <w:t>.</w:t>
            </w:r>
            <w:r>
              <w:rPr>
                <w:rFonts w:hint="eastAsia" w:ascii="Times New Roman" w:hAnsi="Times New Roman" w:cs="宋体"/>
                <w:color w:val="000000"/>
              </w:rPr>
              <w:t>聚偏二氯乙烯</w:t>
            </w:r>
            <w:r>
              <w:rPr>
                <w:rFonts w:ascii="Times New Roman" w:hAnsi="Times New Roman" w:cs="Times New Roman"/>
                <w:color w:val="000000"/>
              </w:rPr>
              <w:t>(PVDC)</w:t>
            </w:r>
            <w:r>
              <w:rPr>
                <w:rFonts w:hint="eastAsia" w:ascii="Times New Roman" w:hAnsi="Times New Roman" w:cs="宋体"/>
                <w:color w:val="000000"/>
              </w:rPr>
              <w:t>涂布薄膜</w:t>
            </w: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1</w:t>
            </w:r>
          </w:p>
        </w:tc>
        <w:tc>
          <w:tcPr>
            <w:tcW w:w="2693" w:type="dxa"/>
            <w:gridSpan w:val="2"/>
            <w:vAlign w:val="center"/>
          </w:tcPr>
          <w:p>
            <w:pPr>
              <w:rPr>
                <w:rFonts w:ascii="Times New Roman" w:hAnsi="Times New Roman" w:cs="宋体"/>
                <w:color w:val="000000"/>
              </w:rPr>
            </w:pPr>
            <w:r>
              <w:rPr>
                <w:rFonts w:hint="eastAsia" w:ascii="Times New Roman" w:hAnsi="Times New Roman" w:cs="宋体"/>
                <w:color w:val="000000"/>
              </w:rPr>
              <w:t>拉伸强度</w:t>
            </w:r>
          </w:p>
        </w:tc>
        <w:tc>
          <w:tcPr>
            <w:tcW w:w="1985" w:type="dxa"/>
            <w:vAlign w:val="center"/>
          </w:tcPr>
          <w:p>
            <w:pPr>
              <w:rPr>
                <w:rFonts w:ascii="Times New Roman" w:hAnsi="Times New Roman" w:cs="Times New Roman"/>
                <w:color w:val="000000"/>
              </w:rPr>
            </w:pPr>
            <w:r>
              <w:rPr>
                <w:rFonts w:hint="eastAsia" w:ascii="Times New Roman" w:hAnsi="Times New Roman" w:cs="Times New Roman"/>
                <w:color w:val="000000"/>
              </w:rPr>
              <w:t>BB/T 0012-2014</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GB/T 1040.3-2006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2</w:t>
            </w:r>
          </w:p>
        </w:tc>
        <w:tc>
          <w:tcPr>
            <w:tcW w:w="2693" w:type="dxa"/>
            <w:gridSpan w:val="2"/>
            <w:vAlign w:val="center"/>
          </w:tcPr>
          <w:p>
            <w:pPr>
              <w:rPr>
                <w:rFonts w:ascii="Times New Roman" w:hAnsi="Times New Roman" w:cs="宋体"/>
                <w:color w:val="000000"/>
              </w:rPr>
            </w:pPr>
            <w:r>
              <w:rPr>
                <w:rFonts w:hint="eastAsia" w:ascii="Times New Roman" w:hAnsi="Times New Roman" w:cs="宋体"/>
                <w:color w:val="000000"/>
              </w:rPr>
              <w:t>断裂伸长率</w:t>
            </w:r>
          </w:p>
        </w:tc>
        <w:tc>
          <w:tcPr>
            <w:tcW w:w="1985" w:type="dxa"/>
            <w:vAlign w:val="center"/>
          </w:tcPr>
          <w:p>
            <w:pPr>
              <w:rPr>
                <w:rFonts w:ascii="Times New Roman" w:hAnsi="Times New Roman" w:cs="Times New Roman"/>
                <w:color w:val="000000"/>
              </w:rPr>
            </w:pPr>
            <w:r>
              <w:rPr>
                <w:rFonts w:hint="eastAsia" w:ascii="Times New Roman" w:hAnsi="Times New Roman" w:cs="Times New Roman"/>
                <w:color w:val="000000"/>
              </w:rPr>
              <w:t>BB/T 0012-2014</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GB/T 1040.3-2006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3</w:t>
            </w:r>
          </w:p>
        </w:tc>
        <w:tc>
          <w:tcPr>
            <w:tcW w:w="2693" w:type="dxa"/>
            <w:gridSpan w:val="2"/>
            <w:vAlign w:val="center"/>
          </w:tcPr>
          <w:p>
            <w:pPr>
              <w:rPr>
                <w:rFonts w:ascii="Times New Roman" w:hAnsi="Times New Roman" w:cs="宋体"/>
                <w:color w:val="000000"/>
              </w:rPr>
            </w:pPr>
            <w:r>
              <w:rPr>
                <w:rFonts w:hint="eastAsia" w:ascii="Times New Roman" w:hAnsi="Times New Roman" w:cs="宋体"/>
                <w:color w:val="000000"/>
              </w:rPr>
              <w:t>热收缩率</w:t>
            </w:r>
          </w:p>
        </w:tc>
        <w:tc>
          <w:tcPr>
            <w:tcW w:w="1985" w:type="dxa"/>
            <w:vAlign w:val="center"/>
          </w:tcPr>
          <w:p>
            <w:pPr>
              <w:rPr>
                <w:rFonts w:ascii="Times New Roman" w:hAnsi="Times New Roman" w:cs="Times New Roman"/>
                <w:color w:val="000000"/>
              </w:rPr>
            </w:pPr>
            <w:r>
              <w:rPr>
                <w:rFonts w:hint="eastAsia" w:ascii="Times New Roman" w:hAnsi="Times New Roman" w:cs="Times New Roman"/>
                <w:color w:val="000000"/>
              </w:rPr>
              <w:t>BB/T 0012-2014</w:t>
            </w:r>
          </w:p>
        </w:tc>
        <w:tc>
          <w:tcPr>
            <w:tcW w:w="2409" w:type="dxa"/>
            <w:vAlign w:val="center"/>
          </w:tcPr>
          <w:p>
            <w:pPr>
              <w:rPr>
                <w:rFonts w:ascii="Times New Roman" w:hAnsi="Times New Roman" w:cs="Times New Roman"/>
                <w:color w:val="000000"/>
              </w:rPr>
            </w:pPr>
            <w:r>
              <w:rPr>
                <w:rFonts w:hint="eastAsia" w:ascii="Times New Roman" w:hAnsi="Times New Roman" w:cs="Times New Roman"/>
                <w:color w:val="000000"/>
              </w:rPr>
              <w:t>BB/T 0012-2014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4</w:t>
            </w:r>
          </w:p>
        </w:tc>
        <w:tc>
          <w:tcPr>
            <w:tcW w:w="2693" w:type="dxa"/>
            <w:gridSpan w:val="2"/>
            <w:vAlign w:val="center"/>
          </w:tcPr>
          <w:p>
            <w:pPr>
              <w:rPr>
                <w:rFonts w:ascii="Times New Roman" w:hAnsi="Times New Roman" w:cs="宋体"/>
                <w:color w:val="000000"/>
              </w:rPr>
            </w:pPr>
            <w:r>
              <w:rPr>
                <w:rFonts w:hint="eastAsia" w:ascii="Times New Roman" w:hAnsi="Times New Roman" w:cs="宋体"/>
                <w:color w:val="000000"/>
              </w:rPr>
              <w:t>雾度</w:t>
            </w:r>
          </w:p>
        </w:tc>
        <w:tc>
          <w:tcPr>
            <w:tcW w:w="1985" w:type="dxa"/>
            <w:vAlign w:val="center"/>
          </w:tcPr>
          <w:p>
            <w:pPr>
              <w:rPr>
                <w:rFonts w:ascii="Times New Roman" w:hAnsi="Times New Roman" w:cs="Times New Roman"/>
                <w:color w:val="000000"/>
              </w:rPr>
            </w:pPr>
            <w:r>
              <w:rPr>
                <w:rFonts w:hint="eastAsia" w:ascii="Times New Roman" w:hAnsi="Times New Roman" w:cs="Times New Roman"/>
                <w:color w:val="000000"/>
              </w:rPr>
              <w:t>BB/T 0012-2014</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GB/T 2410-2008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5</w:t>
            </w:r>
          </w:p>
        </w:tc>
        <w:tc>
          <w:tcPr>
            <w:tcW w:w="2693" w:type="dxa"/>
            <w:gridSpan w:val="2"/>
            <w:vAlign w:val="center"/>
          </w:tcPr>
          <w:p>
            <w:pPr>
              <w:rPr>
                <w:rFonts w:ascii="Times New Roman" w:hAnsi="Times New Roman" w:cs="宋体"/>
                <w:color w:val="000000"/>
              </w:rPr>
            </w:pPr>
            <w:r>
              <w:rPr>
                <w:rFonts w:hint="eastAsia" w:ascii="Times New Roman" w:hAnsi="Times New Roman" w:cs="宋体"/>
                <w:color w:val="000000"/>
              </w:rPr>
              <w:t>润湿张力</w:t>
            </w:r>
          </w:p>
        </w:tc>
        <w:tc>
          <w:tcPr>
            <w:tcW w:w="1985" w:type="dxa"/>
            <w:vAlign w:val="center"/>
          </w:tcPr>
          <w:p>
            <w:pPr>
              <w:rPr>
                <w:rFonts w:ascii="Times New Roman" w:hAnsi="Times New Roman" w:cs="Times New Roman"/>
                <w:color w:val="000000"/>
              </w:rPr>
            </w:pPr>
            <w:r>
              <w:rPr>
                <w:rFonts w:hint="eastAsia" w:ascii="Times New Roman" w:hAnsi="Times New Roman" w:cs="Times New Roman"/>
                <w:color w:val="000000"/>
              </w:rPr>
              <w:t>BB/T 0012-2014</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GB/T 14216-2008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6</w:t>
            </w:r>
          </w:p>
        </w:tc>
        <w:tc>
          <w:tcPr>
            <w:tcW w:w="2693" w:type="dxa"/>
            <w:gridSpan w:val="2"/>
            <w:vAlign w:val="center"/>
          </w:tcPr>
          <w:p>
            <w:pPr>
              <w:rPr>
                <w:rFonts w:ascii="Times New Roman" w:hAnsi="Times New Roman" w:cs="宋体"/>
                <w:color w:val="000000"/>
              </w:rPr>
            </w:pPr>
            <w:r>
              <w:rPr>
                <w:rFonts w:hint="eastAsia" w:ascii="Times New Roman" w:hAnsi="Times New Roman" w:cs="宋体"/>
                <w:color w:val="000000"/>
              </w:rPr>
              <w:t>热封强度</w:t>
            </w:r>
          </w:p>
        </w:tc>
        <w:tc>
          <w:tcPr>
            <w:tcW w:w="1985" w:type="dxa"/>
            <w:vAlign w:val="center"/>
          </w:tcPr>
          <w:p>
            <w:pPr>
              <w:rPr>
                <w:rFonts w:ascii="Times New Roman" w:hAnsi="Times New Roman" w:cs="Times New Roman"/>
                <w:color w:val="000000"/>
              </w:rPr>
            </w:pPr>
            <w:r>
              <w:rPr>
                <w:rFonts w:hint="eastAsia" w:ascii="Times New Roman" w:hAnsi="Times New Roman" w:cs="Times New Roman"/>
                <w:color w:val="000000"/>
              </w:rPr>
              <w:t>BB/T 0012-2014</w:t>
            </w:r>
          </w:p>
        </w:tc>
        <w:tc>
          <w:tcPr>
            <w:tcW w:w="2409" w:type="dxa"/>
            <w:vAlign w:val="center"/>
          </w:tcPr>
          <w:p>
            <w:pPr>
              <w:rPr>
                <w:rFonts w:ascii="Times New Roman" w:hAnsi="Times New Roman" w:cs="Times New Roman"/>
                <w:color w:val="000000"/>
              </w:rPr>
            </w:pPr>
            <w:r>
              <w:rPr>
                <w:rFonts w:hint="eastAsia" w:ascii="Times New Roman" w:hAnsi="Times New Roman" w:cs="Times New Roman"/>
                <w:color w:val="000000"/>
              </w:rPr>
              <w:t>BB/T 0012-2014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7</w:t>
            </w:r>
          </w:p>
        </w:tc>
        <w:tc>
          <w:tcPr>
            <w:tcW w:w="2693" w:type="dxa"/>
            <w:gridSpan w:val="2"/>
            <w:vAlign w:val="center"/>
          </w:tcPr>
          <w:p>
            <w:pPr>
              <w:rPr>
                <w:rFonts w:ascii="Times New Roman" w:hAnsi="Times New Roman" w:cs="宋体"/>
                <w:color w:val="000000"/>
              </w:rPr>
            </w:pPr>
            <w:r>
              <w:rPr>
                <w:rFonts w:hint="eastAsia" w:ascii="Times New Roman" w:hAnsi="Times New Roman" w:cs="宋体"/>
                <w:color w:val="000000"/>
              </w:rPr>
              <w:t>水蒸气透过率</w:t>
            </w:r>
          </w:p>
        </w:tc>
        <w:tc>
          <w:tcPr>
            <w:tcW w:w="1985" w:type="dxa"/>
            <w:vAlign w:val="center"/>
          </w:tcPr>
          <w:p>
            <w:pPr>
              <w:rPr>
                <w:rFonts w:ascii="Times New Roman" w:hAnsi="Times New Roman" w:cs="Times New Roman"/>
                <w:color w:val="000000"/>
              </w:rPr>
            </w:pPr>
            <w:r>
              <w:rPr>
                <w:rFonts w:hint="eastAsia" w:ascii="Times New Roman" w:hAnsi="Times New Roman" w:cs="Times New Roman"/>
                <w:color w:val="000000"/>
              </w:rPr>
              <w:t>BB/T 0012-2014</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 xml:space="preserve">GB/T </w:t>
            </w:r>
            <w:r>
              <w:rPr>
                <w:rFonts w:hint="eastAsia" w:ascii="Times New Roman" w:hAnsi="Times New Roman" w:cs="Times New Roman"/>
                <w:color w:val="000000"/>
              </w:rPr>
              <w:t>21529-2008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8</w:t>
            </w:r>
          </w:p>
        </w:tc>
        <w:tc>
          <w:tcPr>
            <w:tcW w:w="2693" w:type="dxa"/>
            <w:gridSpan w:val="2"/>
            <w:vAlign w:val="center"/>
          </w:tcPr>
          <w:p>
            <w:pPr>
              <w:rPr>
                <w:rFonts w:ascii="Times New Roman" w:hAnsi="Times New Roman" w:cs="宋体"/>
                <w:color w:val="000000"/>
              </w:rPr>
            </w:pPr>
            <w:r>
              <w:rPr>
                <w:rFonts w:hint="eastAsia" w:ascii="Times New Roman" w:hAnsi="Times New Roman" w:cs="宋体"/>
                <w:color w:val="000000"/>
              </w:rPr>
              <w:t>氧气透过率</w:t>
            </w:r>
          </w:p>
        </w:tc>
        <w:tc>
          <w:tcPr>
            <w:tcW w:w="1985" w:type="dxa"/>
            <w:vAlign w:val="center"/>
          </w:tcPr>
          <w:p>
            <w:pPr>
              <w:rPr>
                <w:rFonts w:ascii="Times New Roman" w:hAnsi="Times New Roman" w:cs="Times New Roman"/>
                <w:color w:val="000000"/>
              </w:rPr>
            </w:pPr>
            <w:r>
              <w:rPr>
                <w:rFonts w:hint="eastAsia" w:ascii="Times New Roman" w:hAnsi="Times New Roman" w:cs="Times New Roman"/>
                <w:color w:val="000000"/>
              </w:rPr>
              <w:t>BB/T 0012-2014</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GB/T 19789-2005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1382" w:type="dxa"/>
            <w:vMerge w:val="restart"/>
            <w:vAlign w:val="center"/>
          </w:tcPr>
          <w:p>
            <w:pPr>
              <w:rPr>
                <w:rFonts w:ascii="Times New Roman" w:hAnsi="Times New Roman" w:cs="Times New Roman"/>
                <w:color w:val="000000"/>
              </w:rPr>
            </w:pPr>
            <w:r>
              <w:rPr>
                <w:rFonts w:hint="eastAsia" w:ascii="Times New Roman" w:hAnsi="Times New Roman" w:cs="Times New Roman"/>
                <w:color w:val="000000"/>
              </w:rPr>
              <w:t>26</w:t>
            </w:r>
            <w:r>
              <w:rPr>
                <w:rFonts w:ascii="Times New Roman" w:hAnsi="Times New Roman" w:cs="Times New Roman"/>
                <w:color w:val="000000"/>
              </w:rPr>
              <w:t>.</w:t>
            </w:r>
            <w:r>
              <w:rPr>
                <w:rFonts w:hint="eastAsia" w:ascii="Times New Roman" w:hAnsi="Times New Roman" w:cs="宋体"/>
                <w:color w:val="000000"/>
              </w:rPr>
              <w:t>丙烯酸涂布双向拉伸聚丙烯薄膜</w:t>
            </w: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1</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拉伸强度</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 xml:space="preserve">GB/T 26690-2011 </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GB/T 1040.3-2006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2</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断裂标称应变</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GB/T 26690-2011</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GB/T 1040.3-2006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3</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热收缩率</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 xml:space="preserve">GB/T 26690-2011 </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GB/T 26690-2011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5</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涂布润湿张力</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GB/T 26690-2011</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GB/T 14216</w:t>
            </w:r>
            <w:r>
              <w:rPr>
                <w:rFonts w:hint="eastAsia" w:ascii="Times New Roman" w:hAnsi="Times New Roman" w:cs="Times New Roman"/>
                <w:color w:val="000000"/>
              </w:rPr>
              <w:t>-</w:t>
            </w:r>
            <w:r>
              <w:rPr>
                <w:rFonts w:ascii="Times New Roman" w:hAnsi="Times New Roman" w:cs="Times New Roman"/>
                <w:color w:val="000000"/>
              </w:rPr>
              <w:t>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6</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热封强度</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 xml:space="preserve">GB/T 26690-2011 </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 xml:space="preserve">GB/T 26690-2011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7</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起始热封温度</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GB/T 26690-2011</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GB/T 26690-2011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9</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水蒸气透过率</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GB/T 26690-2011</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GB/T 1037-1988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jc w:val="center"/>
        </w:trPr>
        <w:tc>
          <w:tcPr>
            <w:tcW w:w="1382" w:type="dxa"/>
            <w:vMerge w:val="restart"/>
            <w:vAlign w:val="center"/>
          </w:tcPr>
          <w:p>
            <w:pPr>
              <w:rPr>
                <w:rFonts w:ascii="Times New Roman" w:hAnsi="Times New Roman" w:cs="Times New Roman"/>
                <w:color w:val="000000"/>
              </w:rPr>
            </w:pPr>
            <w:r>
              <w:rPr>
                <w:rFonts w:hint="eastAsia" w:ascii="Times New Roman" w:hAnsi="Times New Roman" w:cs="Times New Roman"/>
                <w:color w:val="000000"/>
              </w:rPr>
              <w:t>27</w:t>
            </w:r>
            <w:r>
              <w:rPr>
                <w:rFonts w:ascii="Times New Roman" w:hAnsi="Times New Roman" w:cs="Times New Roman"/>
                <w:color w:val="000000"/>
              </w:rPr>
              <w:t>.</w:t>
            </w:r>
            <w:r>
              <w:rPr>
                <w:rFonts w:hint="eastAsia" w:ascii="Times New Roman" w:hAnsi="Times New Roman" w:cs="宋体"/>
                <w:color w:val="000000"/>
              </w:rPr>
              <w:t>改性聚乙烯醇涂布双向拉伸薄膜</w:t>
            </w: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1</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拉伸强度</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 xml:space="preserve">GB/T 26691-2011 </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GB/T 1040.3-2006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2</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断裂标称应变</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GB/T 26691-2011</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GB/T 1040.3-2006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3</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热收缩率</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 xml:space="preserve">GB/T 26691-2011 </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GB/T 26691-2011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4</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润湿张力</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 xml:space="preserve">GB/T 26691-2011 </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GB/T 14216</w:t>
            </w:r>
            <w:r>
              <w:rPr>
                <w:rFonts w:hint="eastAsia" w:ascii="Times New Roman" w:hAnsi="Times New Roman" w:cs="Times New Roman"/>
                <w:color w:val="000000"/>
              </w:rPr>
              <w:t>-</w:t>
            </w:r>
            <w:r>
              <w:rPr>
                <w:rFonts w:ascii="Times New Roman" w:hAnsi="Times New Roman" w:cs="Times New Roman"/>
                <w:color w:val="000000"/>
              </w:rPr>
              <w:t>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5</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氧气透过率</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GB/T 26691-2011</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GB/T 19789-2005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jc w:val="center"/>
        </w:trPr>
        <w:tc>
          <w:tcPr>
            <w:tcW w:w="1382" w:type="dxa"/>
            <w:vAlign w:val="center"/>
          </w:tcPr>
          <w:p>
            <w:pPr>
              <w:rPr>
                <w:rFonts w:ascii="Times New Roman" w:hAnsi="Times New Roman" w:cs="Times New Roman"/>
                <w:color w:val="000000"/>
              </w:rPr>
            </w:pPr>
            <w:r>
              <w:rPr>
                <w:rFonts w:hint="eastAsia" w:ascii="Times New Roman" w:hAnsi="Times New Roman" w:cs="Times New Roman"/>
                <w:color w:val="000000"/>
              </w:rPr>
              <w:t>28</w:t>
            </w:r>
            <w:r>
              <w:rPr>
                <w:rFonts w:ascii="Times New Roman" w:hAnsi="Times New Roman" w:cs="Times New Roman"/>
                <w:color w:val="000000"/>
              </w:rPr>
              <w:t>.</w:t>
            </w:r>
            <w:r>
              <w:rPr>
                <w:rFonts w:hint="eastAsia" w:ascii="Times New Roman" w:hAnsi="Times New Roman" w:cs="宋体"/>
                <w:color w:val="000000"/>
              </w:rPr>
              <w:t>食品接触用特定复合膜、袋</w:t>
            </w:r>
          </w:p>
        </w:tc>
        <w:tc>
          <w:tcPr>
            <w:tcW w:w="709" w:type="dxa"/>
            <w:vAlign w:val="center"/>
          </w:tcPr>
          <w:p>
            <w:pPr>
              <w:jc w:val="left"/>
              <w:rPr>
                <w:rFonts w:ascii="Times New Roman" w:hAnsi="Times New Roman" w:cs="Times New Roman"/>
                <w:color w:val="000000"/>
              </w:rPr>
            </w:pPr>
            <w:r>
              <w:rPr>
                <w:rFonts w:hint="eastAsia" w:ascii="Times New Roman" w:hAnsi="Times New Roman" w:cs="Times New Roman"/>
                <w:color w:val="000000"/>
              </w:rPr>
              <w:t>*</w:t>
            </w:r>
          </w:p>
        </w:tc>
        <w:tc>
          <w:tcPr>
            <w:tcW w:w="2693" w:type="dxa"/>
            <w:gridSpan w:val="2"/>
            <w:vAlign w:val="center"/>
          </w:tcPr>
          <w:p>
            <w:pPr>
              <w:rPr>
                <w:rFonts w:ascii="Times New Roman" w:hAnsi="Times New Roman" w:cs="宋体"/>
                <w:color w:val="000000"/>
              </w:rPr>
            </w:pPr>
            <w:r>
              <w:rPr>
                <w:rFonts w:hint="eastAsia" w:ascii="Times New Roman" w:hAnsi="Times New Roman" w:cs="宋体"/>
                <w:color w:val="000000"/>
              </w:rPr>
              <w:t>*</w:t>
            </w:r>
          </w:p>
        </w:tc>
        <w:tc>
          <w:tcPr>
            <w:tcW w:w="1985" w:type="dxa"/>
            <w:vAlign w:val="center"/>
          </w:tcPr>
          <w:p>
            <w:pPr>
              <w:rPr>
                <w:rFonts w:ascii="Times New Roman" w:hAnsi="Times New Roman" w:cs="Times New Roman"/>
                <w:color w:val="000000"/>
              </w:rPr>
            </w:pPr>
            <w:r>
              <w:rPr>
                <w:rFonts w:hint="eastAsia" w:ascii="Times New Roman" w:hAnsi="Times New Roman" w:cs="Times New Roman"/>
                <w:color w:val="000000"/>
              </w:rPr>
              <w:t>*</w:t>
            </w:r>
          </w:p>
        </w:tc>
        <w:tc>
          <w:tcPr>
            <w:tcW w:w="2409" w:type="dxa"/>
            <w:vAlign w:val="center"/>
          </w:tcPr>
          <w:p>
            <w:pPr>
              <w:rPr>
                <w:rFonts w:ascii="Times New Roman" w:hAnsi="Times New Roman" w:cs="Times New Roman"/>
                <w:color w:val="000000"/>
              </w:rPr>
            </w:pPr>
            <w:r>
              <w:rPr>
                <w:rFonts w:hint="eastAsia" w:ascii="Times New Roman" w:hAnsi="Times New Roman" w:cs="Times New Roman"/>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382" w:type="dxa"/>
            <w:vMerge w:val="restart"/>
            <w:vAlign w:val="center"/>
          </w:tcPr>
          <w:p>
            <w:pPr>
              <w:rPr>
                <w:rFonts w:ascii="Times New Roman" w:hAnsi="Times New Roman" w:cs="Times New Roman"/>
                <w:color w:val="000000"/>
              </w:rPr>
            </w:pPr>
            <w:r>
              <w:rPr>
                <w:rFonts w:hint="eastAsia" w:ascii="Times New Roman" w:hAnsi="Times New Roman" w:cs="Times New Roman"/>
                <w:color w:val="000000"/>
              </w:rPr>
              <w:t>29</w:t>
            </w:r>
            <w:r>
              <w:rPr>
                <w:rFonts w:ascii="Times New Roman" w:hAnsi="Times New Roman" w:cs="Times New Roman"/>
                <w:color w:val="000000"/>
              </w:rPr>
              <w:t>.</w:t>
            </w:r>
            <w:r>
              <w:rPr>
                <w:rFonts w:hint="eastAsia" w:ascii="Times New Roman" w:hAnsi="Times New Roman" w:cs="宋体"/>
                <w:color w:val="000000"/>
              </w:rPr>
              <w:t>聚丙烯（</w:t>
            </w:r>
            <w:r>
              <w:rPr>
                <w:rFonts w:ascii="Times New Roman" w:hAnsi="Times New Roman" w:cs="Times New Roman"/>
                <w:color w:val="000000"/>
              </w:rPr>
              <w:t>PP</w:t>
            </w:r>
            <w:r>
              <w:rPr>
                <w:rFonts w:hint="eastAsia" w:ascii="Times New Roman" w:hAnsi="Times New Roman" w:cs="宋体"/>
                <w:color w:val="000000"/>
              </w:rPr>
              <w:t>）挤出片材</w:t>
            </w: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1</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拉伸屈服强度</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 xml:space="preserve">QB/T 2471-2000 </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GB/T 1040.3-2006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2</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纵向尺寸变化率</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QB/T 2471-2000</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QB/T 2471-2000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jc w:val="center"/>
        </w:trPr>
        <w:tc>
          <w:tcPr>
            <w:tcW w:w="1382" w:type="dxa"/>
            <w:vMerge w:val="restart"/>
            <w:vAlign w:val="center"/>
          </w:tcPr>
          <w:p>
            <w:pPr>
              <w:rPr>
                <w:rFonts w:ascii="Times New Roman" w:hAnsi="Times New Roman" w:cs="Times New Roman"/>
                <w:color w:val="000000"/>
              </w:rPr>
            </w:pPr>
            <w:r>
              <w:rPr>
                <w:rFonts w:hint="eastAsia" w:ascii="Times New Roman" w:hAnsi="Times New Roman" w:cs="Times New Roman"/>
                <w:color w:val="000000"/>
              </w:rPr>
              <w:t>30</w:t>
            </w:r>
            <w:r>
              <w:rPr>
                <w:rFonts w:ascii="Times New Roman" w:hAnsi="Times New Roman" w:cs="Times New Roman"/>
                <w:color w:val="000000"/>
              </w:rPr>
              <w:t>.</w:t>
            </w:r>
            <w:r>
              <w:rPr>
                <w:rFonts w:hint="eastAsia" w:ascii="Times New Roman" w:hAnsi="Times New Roman" w:cs="宋体"/>
                <w:color w:val="000000"/>
              </w:rPr>
              <w:t>食品包装用聚氯乙烯硬片、膜</w:t>
            </w: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1</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拉伸强度</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GB/T 15267-</w:t>
            </w:r>
            <w:r>
              <w:rPr>
                <w:rFonts w:hint="eastAsia" w:ascii="Times New Roman" w:hAnsi="Times New Roman" w:cs="Times New Roman"/>
                <w:color w:val="000000"/>
              </w:rPr>
              <w:t>19</w:t>
            </w:r>
            <w:r>
              <w:rPr>
                <w:rFonts w:ascii="Times New Roman" w:hAnsi="Times New Roman" w:cs="Times New Roman"/>
                <w:color w:val="000000"/>
              </w:rPr>
              <w:t>94</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GB/T 1040.3-2006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2</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柔曲温度</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GB/T 15267-</w:t>
            </w:r>
            <w:r>
              <w:rPr>
                <w:rFonts w:hint="eastAsia" w:ascii="Times New Roman" w:hAnsi="Times New Roman" w:cs="Times New Roman"/>
                <w:color w:val="000000"/>
              </w:rPr>
              <w:t>19</w:t>
            </w:r>
            <w:r>
              <w:rPr>
                <w:rFonts w:ascii="Times New Roman" w:hAnsi="Times New Roman" w:cs="Times New Roman"/>
                <w:color w:val="000000"/>
              </w:rPr>
              <w:t>94</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GB/T 15047-1994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3</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透湿度</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GB/T 15267-</w:t>
            </w:r>
            <w:r>
              <w:rPr>
                <w:rFonts w:hint="eastAsia" w:ascii="Times New Roman" w:hAnsi="Times New Roman" w:cs="Times New Roman"/>
                <w:color w:val="000000"/>
              </w:rPr>
              <w:t>19</w:t>
            </w:r>
            <w:r>
              <w:rPr>
                <w:rFonts w:ascii="Times New Roman" w:hAnsi="Times New Roman" w:cs="Times New Roman"/>
                <w:color w:val="000000"/>
              </w:rPr>
              <w:t>94</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GB/T 1037-1988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4</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加热伸缩率</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GB/T 15267-</w:t>
            </w:r>
            <w:r>
              <w:rPr>
                <w:rFonts w:hint="eastAsia" w:ascii="Times New Roman" w:hAnsi="Times New Roman" w:cs="Times New Roman"/>
                <w:color w:val="000000"/>
              </w:rPr>
              <w:t>19</w:t>
            </w:r>
            <w:r>
              <w:rPr>
                <w:rFonts w:ascii="Times New Roman" w:hAnsi="Times New Roman" w:cs="Times New Roman"/>
                <w:color w:val="000000"/>
              </w:rPr>
              <w:t>94</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GB/T 15267-</w:t>
            </w:r>
            <w:r>
              <w:rPr>
                <w:rFonts w:hint="eastAsia" w:ascii="Times New Roman" w:hAnsi="Times New Roman" w:cs="Times New Roman"/>
                <w:color w:val="000000"/>
              </w:rPr>
              <w:t>19</w:t>
            </w:r>
            <w:r>
              <w:rPr>
                <w:rFonts w:ascii="Times New Roman" w:hAnsi="Times New Roman" w:cs="Times New Roman"/>
                <w:color w:val="000000"/>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jc w:val="center"/>
        </w:trPr>
        <w:tc>
          <w:tcPr>
            <w:tcW w:w="1382" w:type="dxa"/>
            <w:vMerge w:val="restart"/>
            <w:vAlign w:val="center"/>
          </w:tcPr>
          <w:p>
            <w:pPr>
              <w:rPr>
                <w:rFonts w:ascii="Times New Roman" w:hAnsi="Times New Roman" w:cs="Times New Roman"/>
                <w:color w:val="000000"/>
              </w:rPr>
            </w:pPr>
            <w:r>
              <w:rPr>
                <w:rFonts w:hint="eastAsia" w:ascii="Times New Roman" w:hAnsi="Times New Roman" w:cs="Times New Roman"/>
                <w:color w:val="000000"/>
              </w:rPr>
              <w:t>31</w:t>
            </w:r>
            <w:r>
              <w:rPr>
                <w:rFonts w:ascii="Times New Roman" w:hAnsi="Times New Roman" w:cs="Times New Roman"/>
                <w:color w:val="000000"/>
              </w:rPr>
              <w:t>.</w:t>
            </w:r>
            <w:r>
              <w:rPr>
                <w:rFonts w:hint="eastAsia" w:ascii="Times New Roman" w:hAnsi="Times New Roman" w:cs="宋体"/>
                <w:color w:val="000000"/>
              </w:rPr>
              <w:t>双向拉伸聚苯乙烯（</w:t>
            </w:r>
            <w:r>
              <w:rPr>
                <w:rFonts w:ascii="Times New Roman" w:hAnsi="Times New Roman" w:cs="Times New Roman"/>
                <w:color w:val="000000"/>
              </w:rPr>
              <w:t>BOPS</w:t>
            </w:r>
            <w:r>
              <w:rPr>
                <w:rFonts w:hint="eastAsia" w:ascii="Times New Roman" w:hAnsi="Times New Roman" w:cs="宋体"/>
                <w:color w:val="000000"/>
              </w:rPr>
              <w:t>）片材</w:t>
            </w: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1</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拉伸强度</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 xml:space="preserve">GB/T 16719-2008 </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GB/T 1040.3-2006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2</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断裂伸长率</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GB/T 16719-2008</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GB/T 1040.3-2006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3</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润湿张力</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GB/T 16719-2008</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GB/T 14216-2008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jc w:val="center"/>
        </w:trPr>
        <w:tc>
          <w:tcPr>
            <w:tcW w:w="1382" w:type="dxa"/>
            <w:vAlign w:val="center"/>
          </w:tcPr>
          <w:p>
            <w:pPr>
              <w:rPr>
                <w:rFonts w:ascii="Times New Roman" w:hAnsi="Times New Roman" w:cs="Times New Roman"/>
                <w:color w:val="000000"/>
              </w:rPr>
            </w:pPr>
            <w:r>
              <w:rPr>
                <w:rFonts w:hint="eastAsia" w:ascii="Times New Roman" w:hAnsi="Times New Roman" w:cs="Times New Roman"/>
                <w:color w:val="000000"/>
              </w:rPr>
              <w:t>32. 食品接触用特定片材</w:t>
            </w:r>
          </w:p>
        </w:tc>
        <w:tc>
          <w:tcPr>
            <w:tcW w:w="709" w:type="dxa"/>
          </w:tcPr>
          <w:p>
            <w:pPr>
              <w:jc w:val="left"/>
              <w:rPr>
                <w:rFonts w:ascii="Times New Roman" w:hAnsi="Times New Roman" w:cs="Times New Roman"/>
                <w:color w:val="000000"/>
              </w:rPr>
            </w:pPr>
            <w:r>
              <w:rPr>
                <w:rFonts w:hint="eastAsia" w:ascii="Times New Roman" w:hAnsi="Times New Roman" w:cs="Times New Roman"/>
                <w:color w:val="000000"/>
              </w:rPr>
              <w:t>*</w:t>
            </w:r>
          </w:p>
        </w:tc>
        <w:tc>
          <w:tcPr>
            <w:tcW w:w="2693" w:type="dxa"/>
            <w:gridSpan w:val="2"/>
          </w:tcPr>
          <w:p>
            <w:pPr>
              <w:rPr>
                <w:rFonts w:ascii="Times New Roman" w:hAnsi="Times New Roman" w:cs="宋体"/>
                <w:color w:val="000000"/>
              </w:rPr>
            </w:pPr>
            <w:r>
              <w:rPr>
                <w:rFonts w:hint="eastAsia" w:ascii="Times New Roman" w:hAnsi="Times New Roman" w:cs="Times New Roman"/>
                <w:color w:val="000000"/>
              </w:rPr>
              <w:t>*</w:t>
            </w:r>
          </w:p>
        </w:tc>
        <w:tc>
          <w:tcPr>
            <w:tcW w:w="1985" w:type="dxa"/>
          </w:tcPr>
          <w:p>
            <w:pPr>
              <w:rPr>
                <w:rFonts w:ascii="Times New Roman" w:hAnsi="Times New Roman" w:cs="Times New Roman"/>
                <w:color w:val="000000"/>
              </w:rPr>
            </w:pPr>
            <w:r>
              <w:rPr>
                <w:rFonts w:hint="eastAsia" w:ascii="Times New Roman" w:hAnsi="Times New Roman" w:cs="Times New Roman"/>
                <w:color w:val="000000"/>
              </w:rPr>
              <w:t>*</w:t>
            </w:r>
          </w:p>
        </w:tc>
        <w:tc>
          <w:tcPr>
            <w:tcW w:w="2409" w:type="dxa"/>
          </w:tcPr>
          <w:p>
            <w:pPr>
              <w:rPr>
                <w:rFonts w:ascii="Times New Roman" w:hAnsi="Times New Roman" w:cs="Times New Roman"/>
                <w:color w:val="000000"/>
              </w:rPr>
            </w:pPr>
            <w:r>
              <w:rPr>
                <w:rFonts w:hint="eastAsia" w:ascii="Times New Roman" w:hAnsi="Times New Roman" w:cs="Times New Roman"/>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jc w:val="center"/>
        </w:trPr>
        <w:tc>
          <w:tcPr>
            <w:tcW w:w="1382" w:type="dxa"/>
            <w:vMerge w:val="restart"/>
            <w:vAlign w:val="center"/>
          </w:tcPr>
          <w:p>
            <w:pPr>
              <w:rPr>
                <w:rFonts w:ascii="Times New Roman" w:hAnsi="Times New Roman" w:cs="Times New Roman"/>
                <w:color w:val="000000"/>
              </w:rPr>
            </w:pPr>
            <w:r>
              <w:rPr>
                <w:rFonts w:hint="eastAsia" w:ascii="Times New Roman" w:hAnsi="Times New Roman" w:cs="Times New Roman"/>
                <w:color w:val="000000"/>
              </w:rPr>
              <w:t>33</w:t>
            </w:r>
            <w:r>
              <w:rPr>
                <w:rFonts w:ascii="Times New Roman" w:hAnsi="Times New Roman" w:cs="Times New Roman"/>
                <w:color w:val="000000"/>
              </w:rPr>
              <w:t>.</w:t>
            </w:r>
            <w:r>
              <w:rPr>
                <w:rFonts w:hint="eastAsia" w:ascii="Times New Roman" w:hAnsi="Times New Roman" w:cs="宋体"/>
                <w:color w:val="000000"/>
              </w:rPr>
              <w:t>塑料编织袋</w:t>
            </w: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1</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拉伸负荷（经向）</w:t>
            </w:r>
          </w:p>
        </w:tc>
        <w:tc>
          <w:tcPr>
            <w:tcW w:w="1985" w:type="dxa"/>
            <w:vAlign w:val="center"/>
          </w:tcPr>
          <w:p>
            <w:pPr>
              <w:rPr>
                <w:rFonts w:ascii="Times New Roman" w:hAnsi="Times New Roman" w:cs="Times New Roman"/>
                <w:color w:val="000000"/>
              </w:rPr>
            </w:pPr>
            <w:r>
              <w:rPr>
                <w:rFonts w:hint="eastAsia" w:ascii="Times New Roman" w:hAnsi="Times New Roman" w:cs="Times New Roman"/>
                <w:color w:val="000000"/>
              </w:rPr>
              <w:t>GB/T 8946-2013</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GB/T 8946-2013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2</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拉伸负荷（纬向）</w:t>
            </w:r>
          </w:p>
        </w:tc>
        <w:tc>
          <w:tcPr>
            <w:tcW w:w="1985" w:type="dxa"/>
            <w:vAlign w:val="center"/>
          </w:tcPr>
          <w:p>
            <w:pPr>
              <w:rPr>
                <w:rFonts w:ascii="Times New Roman" w:hAnsi="Times New Roman" w:cs="Times New Roman"/>
                <w:color w:val="000000"/>
              </w:rPr>
            </w:pPr>
            <w:r>
              <w:rPr>
                <w:rFonts w:hint="eastAsia" w:ascii="Times New Roman" w:hAnsi="Times New Roman" w:cs="Times New Roman"/>
                <w:color w:val="000000"/>
              </w:rPr>
              <w:t>GB/T 8946-2013</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GB/T 8946-2013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3</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拉伸负荷（缝边向）</w:t>
            </w:r>
          </w:p>
        </w:tc>
        <w:tc>
          <w:tcPr>
            <w:tcW w:w="1985" w:type="dxa"/>
            <w:vAlign w:val="center"/>
          </w:tcPr>
          <w:p>
            <w:pPr>
              <w:rPr>
                <w:rFonts w:ascii="Times New Roman" w:hAnsi="Times New Roman" w:cs="Times New Roman"/>
                <w:color w:val="000000"/>
              </w:rPr>
            </w:pPr>
            <w:r>
              <w:rPr>
                <w:rFonts w:hint="eastAsia" w:ascii="Times New Roman" w:hAnsi="Times New Roman" w:cs="Times New Roman"/>
                <w:color w:val="000000"/>
              </w:rPr>
              <w:t>GB/T 8946-2013</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GB/T 8946-2013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4</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拉伸负荷（缝底向）</w:t>
            </w:r>
          </w:p>
        </w:tc>
        <w:tc>
          <w:tcPr>
            <w:tcW w:w="1985" w:type="dxa"/>
            <w:vAlign w:val="center"/>
          </w:tcPr>
          <w:p>
            <w:pPr>
              <w:rPr>
                <w:rFonts w:ascii="Times New Roman" w:hAnsi="Times New Roman" w:cs="Times New Roman"/>
                <w:color w:val="000000"/>
              </w:rPr>
            </w:pPr>
            <w:r>
              <w:rPr>
                <w:rFonts w:hint="eastAsia" w:ascii="Times New Roman" w:hAnsi="Times New Roman" w:cs="Times New Roman"/>
                <w:color w:val="000000"/>
              </w:rPr>
              <w:t>GB/T 8946-2013</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GB/T 8946-2013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jc w:val="center"/>
        </w:trPr>
        <w:tc>
          <w:tcPr>
            <w:tcW w:w="1382" w:type="dxa"/>
            <w:vMerge w:val="restart"/>
            <w:vAlign w:val="center"/>
          </w:tcPr>
          <w:p>
            <w:pPr>
              <w:rPr>
                <w:rFonts w:ascii="Times New Roman" w:hAnsi="Times New Roman" w:cs="Times New Roman"/>
                <w:color w:val="000000"/>
              </w:rPr>
            </w:pPr>
            <w:r>
              <w:rPr>
                <w:rFonts w:hint="eastAsia" w:ascii="Times New Roman" w:hAnsi="Times New Roman" w:cs="Times New Roman"/>
                <w:color w:val="000000"/>
              </w:rPr>
              <w:t>34</w:t>
            </w:r>
            <w:r>
              <w:rPr>
                <w:rFonts w:ascii="Times New Roman" w:hAnsi="Times New Roman" w:cs="Times New Roman"/>
                <w:color w:val="000000"/>
              </w:rPr>
              <w:t>.</w:t>
            </w:r>
            <w:r>
              <w:rPr>
                <w:rFonts w:hint="eastAsia" w:ascii="Times New Roman" w:hAnsi="Times New Roman" w:cs="宋体"/>
                <w:color w:val="000000"/>
              </w:rPr>
              <w:t>软塑折叠包装容器</w:t>
            </w: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1</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密封试验</w:t>
            </w:r>
          </w:p>
        </w:tc>
        <w:tc>
          <w:tcPr>
            <w:tcW w:w="1985" w:type="dxa"/>
            <w:vAlign w:val="center"/>
          </w:tcPr>
          <w:p>
            <w:pPr>
              <w:rPr>
                <w:rFonts w:ascii="Times New Roman" w:hAnsi="Times New Roman" w:cs="Times New Roman"/>
                <w:color w:val="000000"/>
              </w:rPr>
            </w:pPr>
            <w:r>
              <w:rPr>
                <w:rFonts w:hint="eastAsia" w:ascii="Times New Roman" w:hAnsi="Times New Roman" w:cs="Times New Roman"/>
                <w:color w:val="000000"/>
              </w:rPr>
              <w:t>BB/T 0013-2011</w:t>
            </w:r>
          </w:p>
        </w:tc>
        <w:tc>
          <w:tcPr>
            <w:tcW w:w="2409" w:type="dxa"/>
            <w:vAlign w:val="center"/>
          </w:tcPr>
          <w:p>
            <w:pPr>
              <w:rPr>
                <w:rFonts w:ascii="Times New Roman" w:hAnsi="Times New Roman" w:cs="Times New Roman"/>
                <w:color w:val="000000"/>
              </w:rPr>
            </w:pPr>
            <w:r>
              <w:rPr>
                <w:rFonts w:hint="eastAsia" w:ascii="Times New Roman" w:hAnsi="Times New Roman" w:cs="Times New Roman"/>
                <w:color w:val="000000"/>
              </w:rPr>
              <w:t>BB/T 0013-2011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2</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跌落强度</w:t>
            </w:r>
          </w:p>
        </w:tc>
        <w:tc>
          <w:tcPr>
            <w:tcW w:w="1985" w:type="dxa"/>
            <w:vAlign w:val="center"/>
          </w:tcPr>
          <w:p>
            <w:pPr>
              <w:rPr>
                <w:rFonts w:ascii="Times New Roman" w:hAnsi="Times New Roman" w:cs="Times New Roman"/>
                <w:color w:val="000000"/>
              </w:rPr>
            </w:pPr>
            <w:r>
              <w:rPr>
                <w:rFonts w:hint="eastAsia" w:ascii="Times New Roman" w:hAnsi="Times New Roman" w:cs="Times New Roman"/>
                <w:color w:val="000000"/>
              </w:rPr>
              <w:t>BB/T 0013-2011</w:t>
            </w:r>
          </w:p>
        </w:tc>
        <w:tc>
          <w:tcPr>
            <w:tcW w:w="2409" w:type="dxa"/>
            <w:vAlign w:val="center"/>
          </w:tcPr>
          <w:p>
            <w:pPr>
              <w:rPr>
                <w:rFonts w:ascii="Times New Roman" w:hAnsi="Times New Roman" w:cs="Times New Roman"/>
                <w:color w:val="000000"/>
              </w:rPr>
            </w:pPr>
            <w:r>
              <w:rPr>
                <w:rFonts w:hint="eastAsia" w:ascii="Times New Roman" w:hAnsi="Times New Roman" w:cs="Times New Roman"/>
                <w:color w:val="000000"/>
              </w:rPr>
              <w:t>BB/T 0013-2011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3</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耐压缩强度</w:t>
            </w:r>
          </w:p>
        </w:tc>
        <w:tc>
          <w:tcPr>
            <w:tcW w:w="1985" w:type="dxa"/>
            <w:vAlign w:val="center"/>
          </w:tcPr>
          <w:p>
            <w:pPr>
              <w:rPr>
                <w:rFonts w:ascii="Times New Roman" w:hAnsi="Times New Roman" w:cs="Times New Roman"/>
                <w:color w:val="000000"/>
              </w:rPr>
            </w:pPr>
            <w:r>
              <w:rPr>
                <w:rFonts w:hint="eastAsia" w:ascii="Times New Roman" w:hAnsi="Times New Roman" w:cs="Times New Roman"/>
                <w:color w:val="000000"/>
              </w:rPr>
              <w:t>BB/T 0013-2011</w:t>
            </w:r>
          </w:p>
        </w:tc>
        <w:tc>
          <w:tcPr>
            <w:tcW w:w="2409" w:type="dxa"/>
            <w:vAlign w:val="center"/>
          </w:tcPr>
          <w:p>
            <w:pPr>
              <w:rPr>
                <w:rFonts w:ascii="Times New Roman" w:hAnsi="Times New Roman" w:cs="Times New Roman"/>
                <w:color w:val="000000"/>
              </w:rPr>
            </w:pPr>
            <w:r>
              <w:rPr>
                <w:rFonts w:hint="eastAsia" w:ascii="Times New Roman" w:hAnsi="Times New Roman" w:cs="Times New Roman"/>
                <w:color w:val="000000"/>
              </w:rPr>
              <w:t>BB/T 0013-2011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 w:hRule="atLeast"/>
          <w:jc w:val="center"/>
        </w:trPr>
        <w:tc>
          <w:tcPr>
            <w:tcW w:w="1382" w:type="dxa"/>
            <w:vMerge w:val="restart"/>
            <w:vAlign w:val="center"/>
          </w:tcPr>
          <w:p>
            <w:pPr>
              <w:rPr>
                <w:rFonts w:ascii="Times New Roman" w:hAnsi="Times New Roman" w:cs="Times New Roman"/>
                <w:color w:val="000000"/>
              </w:rPr>
            </w:pPr>
            <w:r>
              <w:rPr>
                <w:rFonts w:hint="eastAsia" w:ascii="Times New Roman" w:hAnsi="Times New Roman" w:cs="Times New Roman"/>
                <w:color w:val="000000"/>
              </w:rPr>
              <w:t>35</w:t>
            </w:r>
            <w:r>
              <w:rPr>
                <w:rFonts w:ascii="Times New Roman" w:hAnsi="Times New Roman" w:cs="Times New Roman"/>
                <w:color w:val="000000"/>
              </w:rPr>
              <w:t>.</w:t>
            </w:r>
            <w:r>
              <w:rPr>
                <w:rFonts w:hint="eastAsia" w:ascii="Times New Roman" w:hAnsi="Times New Roman" w:cs="宋体"/>
                <w:color w:val="000000"/>
              </w:rPr>
              <w:t>聚烯烃注塑包装桶</w:t>
            </w: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1</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密封性能</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 xml:space="preserve">QB/T 2818-2006 </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 xml:space="preserve">QB/T 2818-2006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2</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跌落性能</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QB/T 2818-2006</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QB/T 2818-2006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3</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应力开裂</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QB/T 2818-2006</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QB/T 2818-2006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 w:hRule="atLeast"/>
          <w:jc w:val="center"/>
        </w:trPr>
        <w:tc>
          <w:tcPr>
            <w:tcW w:w="1382" w:type="dxa"/>
            <w:vMerge w:val="restart"/>
            <w:vAlign w:val="center"/>
          </w:tcPr>
          <w:p>
            <w:pPr>
              <w:rPr>
                <w:rFonts w:ascii="Times New Roman" w:hAnsi="Times New Roman" w:cs="Times New Roman"/>
                <w:color w:val="000000"/>
              </w:rPr>
            </w:pPr>
            <w:r>
              <w:rPr>
                <w:rFonts w:hint="eastAsia" w:ascii="Times New Roman" w:hAnsi="Times New Roman" w:cs="Times New Roman"/>
                <w:color w:val="000000"/>
              </w:rPr>
              <w:t>36</w:t>
            </w:r>
            <w:r>
              <w:rPr>
                <w:rFonts w:ascii="Times New Roman" w:hAnsi="Times New Roman" w:cs="Times New Roman"/>
                <w:color w:val="000000"/>
              </w:rPr>
              <w:t>.</w:t>
            </w:r>
            <w:r>
              <w:rPr>
                <w:rFonts w:hint="eastAsia" w:ascii="Times New Roman" w:hAnsi="Times New Roman" w:cs="宋体"/>
                <w:color w:val="000000"/>
              </w:rPr>
              <w:t>聚酯</w:t>
            </w:r>
            <w:r>
              <w:rPr>
                <w:rFonts w:ascii="Times New Roman" w:hAnsi="Times New Roman" w:cs="Times New Roman"/>
                <w:color w:val="000000"/>
              </w:rPr>
              <w:t>(PET)</w:t>
            </w:r>
            <w:r>
              <w:rPr>
                <w:rFonts w:hint="eastAsia" w:ascii="Times New Roman" w:hAnsi="Times New Roman" w:cs="宋体"/>
                <w:color w:val="000000"/>
              </w:rPr>
              <w:t>无汽饮料瓶</w:t>
            </w: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1</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密封性能</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 xml:space="preserve">QB/T 2357-1998 </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QB/T 2357-1998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2</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跌落性能</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 xml:space="preserve">QB/T 2357-1998 </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QB/T 2357-1998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3</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耐寒性能（</w:t>
            </w:r>
            <w:r>
              <w:rPr>
                <w:rFonts w:ascii="Times New Roman" w:hAnsi="Times New Roman" w:cs="Times New Roman"/>
                <w:color w:val="000000"/>
              </w:rPr>
              <w:t>-20</w:t>
            </w:r>
            <w:r>
              <w:rPr>
                <w:rFonts w:hint="eastAsia" w:ascii="宋体" w:hAnsi="宋体" w:cs="宋体"/>
                <w:color w:val="000000"/>
              </w:rPr>
              <w:t>℃</w:t>
            </w:r>
            <w:r>
              <w:rPr>
                <w:rFonts w:hint="eastAsia" w:ascii="Times New Roman" w:hAnsi="Times New Roman" w:cs="宋体"/>
                <w:color w:val="000000"/>
              </w:rPr>
              <w:t>）</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 xml:space="preserve">QB/T 2357-1998 </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QB/T 2357-1998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4</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乙醛</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 xml:space="preserve">QB/T 2357-1998 </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QB/T 2357-1998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382" w:type="dxa"/>
            <w:vMerge w:val="restart"/>
            <w:vAlign w:val="center"/>
          </w:tcPr>
          <w:p>
            <w:pPr>
              <w:rPr>
                <w:rFonts w:ascii="Times New Roman" w:hAnsi="Times New Roman" w:cs="Times New Roman"/>
                <w:color w:val="000000"/>
              </w:rPr>
            </w:pPr>
            <w:r>
              <w:rPr>
                <w:rFonts w:hint="eastAsia" w:ascii="Times New Roman" w:hAnsi="Times New Roman" w:cs="Times New Roman"/>
                <w:color w:val="000000"/>
              </w:rPr>
              <w:t>37</w:t>
            </w:r>
            <w:r>
              <w:rPr>
                <w:rFonts w:ascii="Times New Roman" w:hAnsi="Times New Roman" w:cs="Times New Roman"/>
                <w:color w:val="000000"/>
              </w:rPr>
              <w:t>.</w:t>
            </w:r>
            <w:r>
              <w:rPr>
                <w:rFonts w:hint="eastAsia" w:ascii="Times New Roman" w:hAnsi="Times New Roman" w:cs="宋体"/>
                <w:color w:val="000000"/>
              </w:rPr>
              <w:t>聚碳酸酯（</w:t>
            </w:r>
            <w:r>
              <w:rPr>
                <w:rFonts w:ascii="Times New Roman" w:hAnsi="Times New Roman" w:cs="Times New Roman"/>
                <w:color w:val="000000"/>
              </w:rPr>
              <w:t>PC</w:t>
            </w:r>
            <w:r>
              <w:rPr>
                <w:rFonts w:hint="eastAsia" w:ascii="Times New Roman" w:hAnsi="Times New Roman" w:cs="宋体"/>
                <w:color w:val="000000"/>
              </w:rPr>
              <w:t>）饮用水罐</w:t>
            </w: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1</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密封性能</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QB/T 2460-1999</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QB/T 2460-1999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2</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跌落性能</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QB/T 2460-1999</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QB/T 2460-1999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 w:hRule="atLeast"/>
          <w:jc w:val="center"/>
        </w:trPr>
        <w:tc>
          <w:tcPr>
            <w:tcW w:w="1382" w:type="dxa"/>
            <w:vMerge w:val="restart"/>
            <w:vAlign w:val="center"/>
          </w:tcPr>
          <w:p>
            <w:pPr>
              <w:rPr>
                <w:rFonts w:ascii="Times New Roman" w:hAnsi="Times New Roman" w:cs="Times New Roman"/>
                <w:color w:val="000000"/>
              </w:rPr>
            </w:pPr>
            <w:r>
              <w:rPr>
                <w:rFonts w:hint="eastAsia" w:ascii="Times New Roman" w:hAnsi="Times New Roman" w:cs="Times New Roman"/>
                <w:color w:val="000000"/>
              </w:rPr>
              <w:t xml:space="preserve">38. </w:t>
            </w:r>
            <w:r>
              <w:rPr>
                <w:rFonts w:hint="eastAsia" w:ascii="Times New Roman" w:hAnsi="Times New Roman" w:cs="宋体"/>
                <w:color w:val="000000"/>
              </w:rPr>
              <w:t>双层口杯</w:t>
            </w: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1</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稳定性</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 xml:space="preserve">QB/T 2933-2008 </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QB/T 2933-2008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2</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外表面温度</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QB/T 2933-2008</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QB/T 2933-2008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3</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密封性能</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QB/T 2933-2008</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QB/T 2933-2008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4</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耐冲击</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QB/T 2933-2008</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QB/T 2933-2008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5</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盖与杯的配合</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QB/T 2933-2008</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QB/T 2933-2008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6</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橡胶件耐热水试验</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QB/T 2933-2008</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QB/T 2933-2008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82" w:type="dxa"/>
            <w:vMerge w:val="restart"/>
            <w:vAlign w:val="center"/>
          </w:tcPr>
          <w:p>
            <w:pPr>
              <w:rPr>
                <w:rFonts w:ascii="Times New Roman" w:hAnsi="Times New Roman" w:cs="Times New Roman"/>
                <w:color w:val="000000"/>
              </w:rPr>
            </w:pPr>
            <w:r>
              <w:rPr>
                <w:rFonts w:hint="eastAsia" w:ascii="Times New Roman" w:hAnsi="Times New Roman" w:cs="Times New Roman"/>
                <w:color w:val="000000"/>
              </w:rPr>
              <w:t>39</w:t>
            </w:r>
            <w:r>
              <w:rPr>
                <w:rFonts w:ascii="Times New Roman" w:hAnsi="Times New Roman" w:cs="Times New Roman"/>
                <w:color w:val="000000"/>
              </w:rPr>
              <w:t>.</w:t>
            </w:r>
            <w:r>
              <w:rPr>
                <w:rFonts w:hint="eastAsia" w:ascii="Times New Roman" w:hAnsi="Times New Roman" w:cs="宋体"/>
                <w:color w:val="000000"/>
              </w:rPr>
              <w:t>塑料饮水口杯</w:t>
            </w: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1</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密封性能</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 xml:space="preserve">QB/T </w:t>
            </w:r>
            <w:r>
              <w:rPr>
                <w:rFonts w:hint="eastAsia" w:ascii="Times New Roman" w:hAnsi="Times New Roman" w:cs="Times New Roman"/>
                <w:color w:val="000000"/>
              </w:rPr>
              <w:t>4</w:t>
            </w:r>
            <w:r>
              <w:rPr>
                <w:rFonts w:ascii="Times New Roman" w:hAnsi="Times New Roman" w:cs="Times New Roman"/>
                <w:color w:val="000000"/>
              </w:rPr>
              <w:t>049-20</w:t>
            </w:r>
            <w:r>
              <w:rPr>
                <w:rFonts w:hint="eastAsia" w:ascii="Times New Roman" w:hAnsi="Times New Roman" w:cs="Times New Roman"/>
                <w:color w:val="000000"/>
              </w:rPr>
              <w:t>10</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 xml:space="preserve">QB/T </w:t>
            </w:r>
            <w:r>
              <w:rPr>
                <w:rFonts w:hint="eastAsia" w:ascii="Times New Roman" w:hAnsi="Times New Roman" w:cs="Times New Roman"/>
                <w:color w:val="000000"/>
              </w:rPr>
              <w:t>4</w:t>
            </w:r>
            <w:r>
              <w:rPr>
                <w:rFonts w:ascii="Times New Roman" w:hAnsi="Times New Roman" w:cs="Times New Roman"/>
                <w:color w:val="000000"/>
              </w:rPr>
              <w:t>049-2010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2</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跌落性能</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 xml:space="preserve">QB/T </w:t>
            </w:r>
            <w:r>
              <w:rPr>
                <w:rFonts w:hint="eastAsia" w:ascii="Times New Roman" w:hAnsi="Times New Roman" w:cs="Times New Roman"/>
                <w:color w:val="000000"/>
              </w:rPr>
              <w:t>4049-2010</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 xml:space="preserve">QB/T </w:t>
            </w:r>
            <w:r>
              <w:rPr>
                <w:rFonts w:hint="eastAsia" w:ascii="Times New Roman" w:hAnsi="Times New Roman" w:cs="Times New Roman"/>
                <w:color w:val="000000"/>
              </w:rPr>
              <w:t>4</w:t>
            </w:r>
            <w:r>
              <w:rPr>
                <w:rFonts w:ascii="Times New Roman" w:hAnsi="Times New Roman" w:cs="Times New Roman"/>
                <w:color w:val="000000"/>
              </w:rPr>
              <w:t>049-2010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3</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耐低温性能</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 xml:space="preserve">QB/T </w:t>
            </w:r>
            <w:r>
              <w:rPr>
                <w:rFonts w:hint="eastAsia" w:ascii="Times New Roman" w:hAnsi="Times New Roman" w:cs="Times New Roman"/>
                <w:color w:val="000000"/>
              </w:rPr>
              <w:t>4049-2010</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 xml:space="preserve">QB/T </w:t>
            </w:r>
            <w:r>
              <w:rPr>
                <w:rFonts w:hint="eastAsia" w:ascii="Times New Roman" w:hAnsi="Times New Roman" w:cs="Times New Roman"/>
                <w:color w:val="000000"/>
              </w:rPr>
              <w:t>4</w:t>
            </w:r>
            <w:r>
              <w:rPr>
                <w:rFonts w:ascii="Times New Roman" w:hAnsi="Times New Roman" w:cs="Times New Roman"/>
                <w:color w:val="000000"/>
              </w:rPr>
              <w:t>049-2010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4</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耐热性能</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 xml:space="preserve">QB/T </w:t>
            </w:r>
            <w:r>
              <w:rPr>
                <w:rFonts w:hint="eastAsia" w:ascii="Times New Roman" w:hAnsi="Times New Roman" w:cs="Times New Roman"/>
                <w:color w:val="000000"/>
              </w:rPr>
              <w:t>4049-2010</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 xml:space="preserve">QB/T </w:t>
            </w:r>
            <w:r>
              <w:rPr>
                <w:rFonts w:hint="eastAsia" w:ascii="Times New Roman" w:hAnsi="Times New Roman" w:cs="Times New Roman"/>
                <w:color w:val="000000"/>
              </w:rPr>
              <w:t>4</w:t>
            </w:r>
            <w:r>
              <w:rPr>
                <w:rFonts w:ascii="Times New Roman" w:hAnsi="Times New Roman" w:cs="Times New Roman"/>
                <w:color w:val="000000"/>
              </w:rPr>
              <w:t>049-2010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5</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稳定性</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 xml:space="preserve">QB/T </w:t>
            </w:r>
            <w:r>
              <w:rPr>
                <w:rFonts w:hint="eastAsia" w:ascii="Times New Roman" w:hAnsi="Times New Roman" w:cs="Times New Roman"/>
                <w:color w:val="000000"/>
              </w:rPr>
              <w:t>4049-2010</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 xml:space="preserve">QB/T </w:t>
            </w:r>
            <w:r>
              <w:rPr>
                <w:rFonts w:hint="eastAsia" w:ascii="Times New Roman" w:hAnsi="Times New Roman" w:cs="Times New Roman"/>
                <w:color w:val="000000"/>
              </w:rPr>
              <w:t>4</w:t>
            </w:r>
            <w:r>
              <w:rPr>
                <w:rFonts w:ascii="Times New Roman" w:hAnsi="Times New Roman" w:cs="Times New Roman"/>
                <w:color w:val="000000"/>
              </w:rPr>
              <w:t>049-2010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6</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使用性能</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 xml:space="preserve">QB/T </w:t>
            </w:r>
            <w:r>
              <w:rPr>
                <w:rFonts w:hint="eastAsia" w:ascii="Times New Roman" w:hAnsi="Times New Roman" w:cs="Times New Roman"/>
                <w:color w:val="000000"/>
              </w:rPr>
              <w:t>4049-2010</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 xml:space="preserve">QB/T </w:t>
            </w:r>
            <w:r>
              <w:rPr>
                <w:rFonts w:hint="eastAsia" w:ascii="Times New Roman" w:hAnsi="Times New Roman" w:cs="Times New Roman"/>
                <w:color w:val="000000"/>
              </w:rPr>
              <w:t>4</w:t>
            </w:r>
            <w:r>
              <w:rPr>
                <w:rFonts w:ascii="Times New Roman" w:hAnsi="Times New Roman" w:cs="Times New Roman"/>
                <w:color w:val="000000"/>
              </w:rPr>
              <w:t>049-2010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 w:hRule="atLeast"/>
          <w:jc w:val="center"/>
        </w:trPr>
        <w:tc>
          <w:tcPr>
            <w:tcW w:w="1382" w:type="dxa"/>
            <w:vMerge w:val="restart"/>
            <w:vAlign w:val="center"/>
          </w:tcPr>
          <w:p>
            <w:pPr>
              <w:rPr>
                <w:rFonts w:ascii="Times New Roman" w:hAnsi="Times New Roman" w:cs="Times New Roman"/>
                <w:color w:val="000000"/>
              </w:rPr>
            </w:pPr>
            <w:r>
              <w:rPr>
                <w:rFonts w:hint="eastAsia" w:ascii="Times New Roman" w:hAnsi="Times New Roman" w:cs="宋体"/>
                <w:color w:val="000000"/>
              </w:rPr>
              <w:t>40. 塑料保鲜盒</w:t>
            </w:r>
          </w:p>
        </w:tc>
        <w:tc>
          <w:tcPr>
            <w:tcW w:w="709" w:type="dxa"/>
            <w:vAlign w:val="center"/>
          </w:tcPr>
          <w:p>
            <w:pPr>
              <w:jc w:val="left"/>
              <w:rPr>
                <w:rFonts w:ascii="Times New Roman" w:hAnsi="Times New Roman" w:cs="Times New Roman"/>
                <w:color w:val="000000"/>
              </w:rPr>
            </w:pPr>
            <w:r>
              <w:rPr>
                <w:rFonts w:hint="eastAsia" w:ascii="Times New Roman" w:hAnsi="Times New Roman" w:cs="Times New Roman"/>
                <w:color w:val="000000"/>
              </w:rPr>
              <w:t>1</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耐酸碱性</w:t>
            </w:r>
          </w:p>
        </w:tc>
        <w:tc>
          <w:tcPr>
            <w:tcW w:w="1985" w:type="dxa"/>
            <w:vMerge w:val="restart"/>
            <w:vAlign w:val="center"/>
          </w:tcPr>
          <w:p>
            <w:pPr>
              <w:rPr>
                <w:rFonts w:ascii="Times New Roman" w:hAnsi="Times New Roman" w:cs="Times New Roman"/>
                <w:color w:val="000000"/>
              </w:rPr>
            </w:pPr>
            <w:r>
              <w:rPr>
                <w:rFonts w:ascii="Times New Roman" w:hAnsi="Times New Roman" w:cs="Times New Roman"/>
                <w:color w:val="000000"/>
              </w:rPr>
              <w:t>GB/T 32094-2015</w:t>
            </w:r>
          </w:p>
        </w:tc>
        <w:tc>
          <w:tcPr>
            <w:tcW w:w="2409" w:type="dxa"/>
            <w:vMerge w:val="restart"/>
            <w:vAlign w:val="center"/>
          </w:tcPr>
          <w:p>
            <w:pPr>
              <w:rPr>
                <w:rFonts w:ascii="Times New Roman" w:hAnsi="Times New Roman" w:cs="Times New Roman"/>
                <w:color w:val="000000"/>
              </w:rPr>
            </w:pPr>
            <w:r>
              <w:rPr>
                <w:rFonts w:ascii="Times New Roman" w:hAnsi="Times New Roman" w:cs="Times New Roman"/>
                <w:color w:val="000000"/>
              </w:rPr>
              <w:t>GB/T 32094-2015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hint="eastAsia" w:ascii="Times New Roman" w:hAnsi="Times New Roman" w:cs="Times New Roman"/>
                <w:color w:val="000000"/>
              </w:rPr>
              <w:t>2</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耐污染性</w:t>
            </w:r>
          </w:p>
        </w:tc>
        <w:tc>
          <w:tcPr>
            <w:tcW w:w="1985" w:type="dxa"/>
            <w:vMerge w:val="continue"/>
            <w:vAlign w:val="center"/>
          </w:tcPr>
          <w:p>
            <w:pPr>
              <w:rPr>
                <w:rFonts w:ascii="Times New Roman" w:hAnsi="Times New Roman" w:cs="Times New Roman"/>
                <w:color w:val="000000"/>
              </w:rPr>
            </w:pPr>
          </w:p>
        </w:tc>
        <w:tc>
          <w:tcPr>
            <w:tcW w:w="2409" w:type="dxa"/>
            <w:vMerge w:val="continue"/>
            <w:vAlign w:val="center"/>
          </w:tcPr>
          <w:p>
            <w:pPr>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hint="eastAsia" w:ascii="Times New Roman" w:hAnsi="Times New Roman" w:cs="Times New Roman"/>
                <w:color w:val="000000"/>
              </w:rPr>
              <w:t>3</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耐洗涤剂性能</w:t>
            </w:r>
          </w:p>
        </w:tc>
        <w:tc>
          <w:tcPr>
            <w:tcW w:w="1985" w:type="dxa"/>
            <w:vMerge w:val="continue"/>
            <w:vAlign w:val="center"/>
          </w:tcPr>
          <w:p>
            <w:pPr>
              <w:rPr>
                <w:rFonts w:ascii="Times New Roman" w:hAnsi="Times New Roman" w:cs="Times New Roman"/>
                <w:color w:val="000000"/>
              </w:rPr>
            </w:pPr>
          </w:p>
        </w:tc>
        <w:tc>
          <w:tcPr>
            <w:tcW w:w="2409" w:type="dxa"/>
            <w:vMerge w:val="continue"/>
            <w:vAlign w:val="center"/>
          </w:tcPr>
          <w:p>
            <w:pPr>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hint="eastAsia" w:ascii="Times New Roman" w:hAnsi="Times New Roman" w:cs="Times New Roman"/>
                <w:color w:val="000000"/>
              </w:rPr>
              <w:t>4</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耐温性</w:t>
            </w:r>
          </w:p>
        </w:tc>
        <w:tc>
          <w:tcPr>
            <w:tcW w:w="1985" w:type="dxa"/>
            <w:vMerge w:val="continue"/>
            <w:vAlign w:val="center"/>
          </w:tcPr>
          <w:p>
            <w:pPr>
              <w:rPr>
                <w:rFonts w:ascii="Times New Roman" w:hAnsi="Times New Roman" w:cs="Times New Roman"/>
                <w:color w:val="000000"/>
              </w:rPr>
            </w:pPr>
          </w:p>
        </w:tc>
        <w:tc>
          <w:tcPr>
            <w:tcW w:w="2409" w:type="dxa"/>
            <w:vMerge w:val="continue"/>
            <w:vAlign w:val="center"/>
          </w:tcPr>
          <w:p>
            <w:pPr>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hint="eastAsia" w:ascii="Times New Roman" w:hAnsi="Times New Roman" w:cs="Times New Roman"/>
                <w:color w:val="000000"/>
              </w:rPr>
              <w:t>5</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密闭性</w:t>
            </w:r>
          </w:p>
        </w:tc>
        <w:tc>
          <w:tcPr>
            <w:tcW w:w="1985" w:type="dxa"/>
            <w:vMerge w:val="continue"/>
            <w:vAlign w:val="center"/>
          </w:tcPr>
          <w:p>
            <w:pPr>
              <w:rPr>
                <w:rFonts w:ascii="Times New Roman" w:hAnsi="Times New Roman" w:cs="Times New Roman"/>
                <w:color w:val="000000"/>
              </w:rPr>
            </w:pPr>
          </w:p>
        </w:tc>
        <w:tc>
          <w:tcPr>
            <w:tcW w:w="2409" w:type="dxa"/>
            <w:vMerge w:val="continue"/>
            <w:vAlign w:val="center"/>
          </w:tcPr>
          <w:p>
            <w:pPr>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hint="eastAsia" w:ascii="Times New Roman" w:hAnsi="Times New Roman" w:cs="Times New Roman"/>
                <w:color w:val="000000"/>
              </w:rPr>
              <w:t>6</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真空保鲜盒的真空度</w:t>
            </w:r>
          </w:p>
        </w:tc>
        <w:tc>
          <w:tcPr>
            <w:tcW w:w="1985" w:type="dxa"/>
            <w:vMerge w:val="continue"/>
            <w:vAlign w:val="center"/>
          </w:tcPr>
          <w:p>
            <w:pPr>
              <w:rPr>
                <w:rFonts w:ascii="Times New Roman" w:hAnsi="Times New Roman" w:cs="Times New Roman"/>
                <w:color w:val="000000"/>
              </w:rPr>
            </w:pPr>
          </w:p>
        </w:tc>
        <w:tc>
          <w:tcPr>
            <w:tcW w:w="2409" w:type="dxa"/>
            <w:vMerge w:val="continue"/>
            <w:vAlign w:val="center"/>
          </w:tcPr>
          <w:p>
            <w:pPr>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hint="eastAsia" w:ascii="Times New Roman" w:hAnsi="Times New Roman" w:cs="Times New Roman"/>
                <w:color w:val="000000"/>
              </w:rPr>
              <w:t>7</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真空保鲜盒真空度的保持时间</w:t>
            </w:r>
          </w:p>
        </w:tc>
        <w:tc>
          <w:tcPr>
            <w:tcW w:w="1985" w:type="dxa"/>
            <w:vMerge w:val="continue"/>
            <w:vAlign w:val="center"/>
          </w:tcPr>
          <w:p>
            <w:pPr>
              <w:rPr>
                <w:rFonts w:ascii="Times New Roman" w:hAnsi="Times New Roman" w:cs="Times New Roman"/>
                <w:color w:val="000000"/>
              </w:rPr>
            </w:pPr>
          </w:p>
        </w:tc>
        <w:tc>
          <w:tcPr>
            <w:tcW w:w="2409" w:type="dxa"/>
            <w:vMerge w:val="continue"/>
            <w:vAlign w:val="center"/>
          </w:tcPr>
          <w:p>
            <w:pPr>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hint="eastAsia" w:ascii="Times New Roman" w:hAnsi="Times New Roman" w:cs="Times New Roman"/>
                <w:color w:val="000000"/>
              </w:rPr>
              <w:t>8</w:t>
            </w:r>
          </w:p>
        </w:tc>
        <w:tc>
          <w:tcPr>
            <w:tcW w:w="2693" w:type="dxa"/>
            <w:gridSpan w:val="2"/>
            <w:vAlign w:val="center"/>
          </w:tcPr>
          <w:p>
            <w:pPr>
              <w:rPr>
                <w:rFonts w:ascii="Times New Roman" w:hAnsi="Times New Roman" w:cs="宋体"/>
                <w:color w:val="000000"/>
              </w:rPr>
            </w:pPr>
            <w:r>
              <w:rPr>
                <w:rFonts w:hint="eastAsia" w:ascii="宋体" w:hAnsi="宋体" w:cs="Times New Roman"/>
                <w:color w:val="000000"/>
                <w:kern w:val="0"/>
              </w:rPr>
              <w:t>盒盖开合性能</w:t>
            </w:r>
          </w:p>
        </w:tc>
        <w:tc>
          <w:tcPr>
            <w:tcW w:w="1985" w:type="dxa"/>
            <w:vMerge w:val="continue"/>
            <w:vAlign w:val="center"/>
          </w:tcPr>
          <w:p>
            <w:pPr>
              <w:rPr>
                <w:rFonts w:ascii="Times New Roman" w:hAnsi="Times New Roman" w:cs="Times New Roman"/>
                <w:color w:val="000000"/>
              </w:rPr>
            </w:pPr>
          </w:p>
        </w:tc>
        <w:tc>
          <w:tcPr>
            <w:tcW w:w="2409" w:type="dxa"/>
            <w:vMerge w:val="continue"/>
            <w:vAlign w:val="center"/>
          </w:tcPr>
          <w:p>
            <w:pPr>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1382" w:type="dxa"/>
            <w:vMerge w:val="restart"/>
            <w:vAlign w:val="center"/>
          </w:tcPr>
          <w:p>
            <w:pPr>
              <w:rPr>
                <w:rFonts w:ascii="Times New Roman" w:hAnsi="Times New Roman" w:cs="Times New Roman"/>
                <w:color w:val="000000"/>
              </w:rPr>
            </w:pPr>
            <w:r>
              <w:rPr>
                <w:rFonts w:hint="eastAsia" w:ascii="Times New Roman" w:hAnsi="Times New Roman" w:cs="Times New Roman"/>
                <w:color w:val="000000"/>
              </w:rPr>
              <w:t>41</w:t>
            </w:r>
            <w:r>
              <w:rPr>
                <w:rFonts w:ascii="Times New Roman" w:hAnsi="Times New Roman" w:cs="Times New Roman"/>
                <w:color w:val="000000"/>
              </w:rPr>
              <w:t>.</w:t>
            </w:r>
            <w:r>
              <w:rPr>
                <w:rFonts w:hint="eastAsia" w:ascii="Times New Roman" w:hAnsi="Times New Roman" w:cs="宋体"/>
                <w:color w:val="000000"/>
              </w:rPr>
              <w:t>婴幼儿用塑料奶瓶</w:t>
            </w: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1</w:t>
            </w:r>
          </w:p>
        </w:tc>
        <w:tc>
          <w:tcPr>
            <w:tcW w:w="2693" w:type="dxa"/>
            <w:gridSpan w:val="2"/>
            <w:vAlign w:val="center"/>
          </w:tcPr>
          <w:p>
            <w:pPr>
              <w:rPr>
                <w:rFonts w:ascii="Times New Roman" w:hAnsi="Times New Roman" w:cs="Times New Roman"/>
                <w:color w:val="000000"/>
              </w:rPr>
            </w:pPr>
            <w:r>
              <w:rPr>
                <w:rFonts w:ascii="Times New Roman" w:hAnsi="Times New Roman" w:cs="Times New Roman"/>
                <w:color w:val="000000"/>
              </w:rPr>
              <w:t>*</w:t>
            </w:r>
            <w:r>
              <w:rPr>
                <w:rFonts w:hint="eastAsia" w:ascii="Times New Roman" w:hAnsi="Times New Roman" w:cs="Times New Roman"/>
                <w:color w:val="000000"/>
              </w:rPr>
              <w:t>*</w:t>
            </w:r>
            <w:r>
              <w:rPr>
                <w:rFonts w:hint="eastAsia" w:ascii="Times New Roman" w:hAnsi="Times New Roman" w:cs="宋体"/>
                <w:color w:val="000000"/>
              </w:rPr>
              <w:t>密封性能</w:t>
            </w:r>
          </w:p>
        </w:tc>
        <w:tc>
          <w:tcPr>
            <w:tcW w:w="1985" w:type="dxa"/>
            <w:vMerge w:val="restart"/>
            <w:vAlign w:val="center"/>
          </w:tcPr>
          <w:p>
            <w:pPr>
              <w:rPr>
                <w:rFonts w:ascii="Times New Roman" w:hAnsi="Times New Roman" w:cs="Times New Roman"/>
                <w:color w:val="000000"/>
              </w:rPr>
            </w:pPr>
            <w:r>
              <w:rPr>
                <w:rFonts w:ascii="Times New Roman" w:hAnsi="Times New Roman" w:cs="Times New Roman"/>
                <w:color w:val="000000"/>
              </w:rPr>
              <w:t>*</w:t>
            </w:r>
            <w:r>
              <w:rPr>
                <w:rFonts w:hint="eastAsia" w:ascii="Times New Roman" w:hAnsi="Times New Roman" w:cs="Times New Roman"/>
                <w:color w:val="000000"/>
              </w:rPr>
              <w:t>*</w:t>
            </w:r>
          </w:p>
        </w:tc>
        <w:tc>
          <w:tcPr>
            <w:tcW w:w="2409" w:type="dxa"/>
            <w:vMerge w:val="restart"/>
            <w:vAlign w:val="center"/>
          </w:tcPr>
          <w:p>
            <w:pPr>
              <w:rPr>
                <w:rFonts w:ascii="Times New Roman" w:hAnsi="Times New Roman" w:cs="Times New Roman"/>
                <w:color w:val="000000"/>
              </w:rPr>
            </w:pPr>
            <w:r>
              <w:rPr>
                <w:rFonts w:ascii="Times New Roman" w:hAnsi="Times New Roman" w:cs="Times New Roman"/>
                <w:color w:val="000000"/>
              </w:rPr>
              <w:t>*</w:t>
            </w:r>
            <w:r>
              <w:rPr>
                <w:rFonts w:hint="eastAsia" w:ascii="Times New Roman" w:hAnsi="Times New Roman" w:cs="Times New Roman"/>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2</w:t>
            </w:r>
          </w:p>
        </w:tc>
        <w:tc>
          <w:tcPr>
            <w:tcW w:w="2693" w:type="dxa"/>
            <w:gridSpan w:val="2"/>
            <w:vAlign w:val="center"/>
          </w:tcPr>
          <w:p>
            <w:pPr>
              <w:rPr>
                <w:rFonts w:ascii="Times New Roman" w:hAnsi="Times New Roman" w:cs="Times New Roman"/>
                <w:color w:val="000000"/>
              </w:rPr>
            </w:pPr>
            <w:r>
              <w:rPr>
                <w:rFonts w:ascii="Times New Roman" w:hAnsi="Times New Roman" w:cs="Times New Roman"/>
                <w:color w:val="000000"/>
              </w:rPr>
              <w:t>*</w:t>
            </w:r>
            <w:r>
              <w:rPr>
                <w:rFonts w:hint="eastAsia" w:ascii="Times New Roman" w:hAnsi="Times New Roman" w:cs="Times New Roman"/>
                <w:color w:val="000000"/>
              </w:rPr>
              <w:t>*</w:t>
            </w:r>
            <w:r>
              <w:rPr>
                <w:rFonts w:hint="eastAsia" w:ascii="Times New Roman" w:hAnsi="Times New Roman" w:cs="宋体"/>
                <w:color w:val="000000"/>
              </w:rPr>
              <w:t>跌落性能</w:t>
            </w:r>
          </w:p>
        </w:tc>
        <w:tc>
          <w:tcPr>
            <w:tcW w:w="1985" w:type="dxa"/>
            <w:vMerge w:val="continue"/>
            <w:vAlign w:val="center"/>
          </w:tcPr>
          <w:p>
            <w:pPr>
              <w:rPr>
                <w:rFonts w:ascii="Times New Roman" w:hAnsi="Times New Roman" w:cs="Times New Roman"/>
                <w:color w:val="000000"/>
              </w:rPr>
            </w:pPr>
          </w:p>
        </w:tc>
        <w:tc>
          <w:tcPr>
            <w:tcW w:w="2409" w:type="dxa"/>
            <w:vMerge w:val="continue"/>
            <w:vAlign w:val="center"/>
          </w:tcPr>
          <w:p>
            <w:pPr>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3</w:t>
            </w:r>
          </w:p>
        </w:tc>
        <w:tc>
          <w:tcPr>
            <w:tcW w:w="2693" w:type="dxa"/>
            <w:gridSpan w:val="2"/>
            <w:vAlign w:val="center"/>
          </w:tcPr>
          <w:p>
            <w:pPr>
              <w:rPr>
                <w:rFonts w:ascii="Times New Roman" w:hAnsi="Times New Roman" w:cs="Times New Roman"/>
                <w:color w:val="000000"/>
              </w:rPr>
            </w:pPr>
            <w:r>
              <w:rPr>
                <w:rFonts w:ascii="Times New Roman" w:hAnsi="Times New Roman" w:cs="Times New Roman"/>
                <w:color w:val="000000"/>
              </w:rPr>
              <w:t>*</w:t>
            </w:r>
            <w:r>
              <w:rPr>
                <w:rFonts w:hint="eastAsia" w:ascii="Times New Roman" w:hAnsi="Times New Roman" w:cs="Times New Roman"/>
                <w:color w:val="000000"/>
              </w:rPr>
              <w:t>*</w:t>
            </w:r>
            <w:r>
              <w:rPr>
                <w:rFonts w:hint="eastAsia" w:ascii="Times New Roman" w:hAnsi="Times New Roman" w:cs="宋体"/>
                <w:color w:val="000000"/>
              </w:rPr>
              <w:t>热稳定性</w:t>
            </w:r>
          </w:p>
        </w:tc>
        <w:tc>
          <w:tcPr>
            <w:tcW w:w="1985" w:type="dxa"/>
            <w:vMerge w:val="continue"/>
            <w:vAlign w:val="center"/>
          </w:tcPr>
          <w:p>
            <w:pPr>
              <w:rPr>
                <w:rFonts w:ascii="Times New Roman" w:hAnsi="Times New Roman" w:cs="Times New Roman"/>
                <w:color w:val="000000"/>
              </w:rPr>
            </w:pPr>
          </w:p>
        </w:tc>
        <w:tc>
          <w:tcPr>
            <w:tcW w:w="2409" w:type="dxa"/>
            <w:vMerge w:val="continue"/>
            <w:vAlign w:val="center"/>
          </w:tcPr>
          <w:p>
            <w:pPr>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 w:hRule="atLeast"/>
          <w:jc w:val="center"/>
        </w:trPr>
        <w:tc>
          <w:tcPr>
            <w:tcW w:w="1382" w:type="dxa"/>
            <w:vMerge w:val="restart"/>
            <w:vAlign w:val="center"/>
          </w:tcPr>
          <w:p>
            <w:pPr>
              <w:rPr>
                <w:rFonts w:ascii="Times New Roman" w:hAnsi="Times New Roman" w:cs="Times New Roman"/>
                <w:color w:val="000000"/>
              </w:rPr>
            </w:pPr>
            <w:r>
              <w:rPr>
                <w:rFonts w:hint="eastAsia" w:ascii="Times New Roman" w:hAnsi="Times New Roman" w:cs="宋体"/>
                <w:color w:val="000000"/>
              </w:rPr>
              <w:t>42. 塑料防盗瓶盖</w:t>
            </w: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1</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密封性能</w:t>
            </w:r>
          </w:p>
        </w:tc>
        <w:tc>
          <w:tcPr>
            <w:tcW w:w="1985" w:type="dxa"/>
          </w:tcPr>
          <w:p>
            <w:pPr>
              <w:rPr>
                <w:rFonts w:ascii="Times New Roman" w:hAnsi="Times New Roman" w:cs="Times New Roman"/>
                <w:color w:val="000000"/>
              </w:rPr>
            </w:pPr>
            <w:r>
              <w:rPr>
                <w:rFonts w:ascii="Times New Roman" w:hAnsi="Times New Roman" w:cs="Times New Roman"/>
                <w:color w:val="000000"/>
              </w:rPr>
              <w:t>GB/T 17876-2010</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GB/T 17876-2010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2</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热稳定性能</w:t>
            </w:r>
          </w:p>
        </w:tc>
        <w:tc>
          <w:tcPr>
            <w:tcW w:w="1985" w:type="dxa"/>
          </w:tcPr>
          <w:p>
            <w:pPr>
              <w:rPr>
                <w:rFonts w:ascii="Times New Roman" w:hAnsi="Times New Roman" w:cs="Times New Roman"/>
                <w:color w:val="000000"/>
              </w:rPr>
            </w:pPr>
            <w:r>
              <w:rPr>
                <w:rFonts w:ascii="Times New Roman" w:hAnsi="Times New Roman" w:cs="Times New Roman"/>
                <w:color w:val="000000"/>
              </w:rPr>
              <w:t>GB/T 17876-2010</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GB/T 17876-2010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3</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跌落性能</w:t>
            </w:r>
          </w:p>
        </w:tc>
        <w:tc>
          <w:tcPr>
            <w:tcW w:w="1985" w:type="dxa"/>
          </w:tcPr>
          <w:p>
            <w:pPr>
              <w:rPr>
                <w:rFonts w:ascii="Times New Roman" w:hAnsi="Times New Roman" w:cs="Times New Roman"/>
                <w:color w:val="000000"/>
              </w:rPr>
            </w:pPr>
            <w:r>
              <w:rPr>
                <w:rFonts w:ascii="Times New Roman" w:hAnsi="Times New Roman" w:cs="Times New Roman"/>
                <w:color w:val="000000"/>
              </w:rPr>
              <w:t>GB/T 17876-2010</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GB/T 17876-2010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4</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耐冲击性能</w:t>
            </w:r>
          </w:p>
        </w:tc>
        <w:tc>
          <w:tcPr>
            <w:tcW w:w="1985" w:type="dxa"/>
          </w:tcPr>
          <w:p>
            <w:pPr>
              <w:rPr>
                <w:rFonts w:ascii="Times New Roman" w:hAnsi="Times New Roman" w:cs="Times New Roman"/>
                <w:color w:val="000000"/>
              </w:rPr>
            </w:pPr>
            <w:r>
              <w:rPr>
                <w:rFonts w:ascii="Times New Roman" w:hAnsi="Times New Roman" w:cs="Times New Roman"/>
                <w:color w:val="000000"/>
              </w:rPr>
              <w:t>GB/T 17876-2010</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GB/T 17876-2010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5</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开启扭矩性能</w:t>
            </w:r>
          </w:p>
        </w:tc>
        <w:tc>
          <w:tcPr>
            <w:tcW w:w="1985" w:type="dxa"/>
          </w:tcPr>
          <w:p>
            <w:pPr>
              <w:rPr>
                <w:rFonts w:ascii="Times New Roman" w:hAnsi="Times New Roman" w:cs="Times New Roman"/>
                <w:color w:val="000000"/>
              </w:rPr>
            </w:pPr>
            <w:r>
              <w:rPr>
                <w:rFonts w:ascii="Times New Roman" w:hAnsi="Times New Roman" w:cs="Times New Roman"/>
                <w:color w:val="000000"/>
              </w:rPr>
              <w:t>GB/T 17876-2010</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GB/T 17876-2010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382" w:type="dxa"/>
            <w:vMerge w:val="continue"/>
            <w:vAlign w:val="center"/>
          </w:tcPr>
          <w:p>
            <w:pPr>
              <w:rPr>
                <w:rFonts w:ascii="Times New Roman" w:hAnsi="Times New Roman" w:cs="Times New Roman"/>
                <w:color w:val="000000"/>
              </w:rPr>
            </w:pPr>
          </w:p>
        </w:tc>
        <w:tc>
          <w:tcPr>
            <w:tcW w:w="709" w:type="dxa"/>
            <w:vMerge w:val="restart"/>
            <w:vAlign w:val="center"/>
          </w:tcPr>
          <w:p>
            <w:pPr>
              <w:jc w:val="left"/>
              <w:rPr>
                <w:rFonts w:ascii="Times New Roman" w:hAnsi="Times New Roman" w:cs="Times New Roman"/>
                <w:color w:val="000000"/>
              </w:rPr>
            </w:pPr>
            <w:r>
              <w:rPr>
                <w:rFonts w:ascii="Times New Roman" w:hAnsi="Times New Roman" w:cs="Times New Roman"/>
                <w:color w:val="000000"/>
              </w:rPr>
              <w:t>6</w:t>
            </w:r>
          </w:p>
        </w:tc>
        <w:tc>
          <w:tcPr>
            <w:tcW w:w="807" w:type="dxa"/>
            <w:vMerge w:val="restart"/>
            <w:vAlign w:val="center"/>
          </w:tcPr>
          <w:p>
            <w:pPr>
              <w:rPr>
                <w:rFonts w:ascii="Times New Roman" w:hAnsi="Times New Roman" w:cs="Times New Roman"/>
                <w:color w:val="000000"/>
              </w:rPr>
            </w:pPr>
            <w:r>
              <w:rPr>
                <w:rFonts w:hint="eastAsia" w:ascii="Times New Roman" w:hAnsi="Times New Roman" w:cs="宋体"/>
                <w:color w:val="000000"/>
              </w:rPr>
              <w:t>防盗环（条）物理性能</w:t>
            </w:r>
          </w:p>
        </w:tc>
        <w:tc>
          <w:tcPr>
            <w:tcW w:w="1886" w:type="dxa"/>
            <w:vAlign w:val="center"/>
          </w:tcPr>
          <w:p>
            <w:pPr>
              <w:rPr>
                <w:rFonts w:ascii="Times New Roman" w:hAnsi="Times New Roman" w:cs="Times New Roman"/>
                <w:color w:val="000000"/>
              </w:rPr>
            </w:pPr>
            <w:r>
              <w:rPr>
                <w:rFonts w:hint="eastAsia" w:ascii="Times New Roman" w:hAnsi="Times New Roman" w:cs="宋体"/>
                <w:color w:val="000000"/>
              </w:rPr>
              <w:t>封盖性能</w:t>
            </w:r>
          </w:p>
        </w:tc>
        <w:tc>
          <w:tcPr>
            <w:tcW w:w="1985" w:type="dxa"/>
            <w:vMerge w:val="restart"/>
            <w:vAlign w:val="center"/>
          </w:tcPr>
          <w:p>
            <w:pPr>
              <w:rPr>
                <w:rFonts w:ascii="Times New Roman" w:hAnsi="Times New Roman" w:cs="Times New Roman"/>
                <w:color w:val="000000"/>
              </w:rPr>
            </w:pPr>
            <w:r>
              <w:rPr>
                <w:rFonts w:ascii="Times New Roman" w:hAnsi="Times New Roman" w:cs="Times New Roman"/>
                <w:color w:val="000000"/>
              </w:rPr>
              <w:t>BB/T 0025-2004 (30/25mm)</w:t>
            </w:r>
          </w:p>
          <w:p>
            <w:pPr>
              <w:rPr>
                <w:rFonts w:ascii="Times New Roman" w:hAnsi="Times New Roman" w:cs="Times New Roman"/>
                <w:color w:val="000000"/>
              </w:rPr>
            </w:pPr>
            <w:r>
              <w:rPr>
                <w:rFonts w:ascii="Times New Roman" w:hAnsi="Times New Roman" w:cs="Times New Roman"/>
                <w:color w:val="000000"/>
              </w:rPr>
              <w:t>GB/T 17876-2010</w:t>
            </w:r>
          </w:p>
        </w:tc>
        <w:tc>
          <w:tcPr>
            <w:tcW w:w="2409" w:type="dxa"/>
          </w:tcPr>
          <w:p>
            <w:pPr>
              <w:rPr>
                <w:rFonts w:ascii="Times New Roman" w:hAnsi="Times New Roman" w:cs="Times New Roman"/>
                <w:color w:val="000000"/>
              </w:rPr>
            </w:pPr>
            <w:r>
              <w:rPr>
                <w:rFonts w:ascii="Times New Roman" w:hAnsi="Times New Roman" w:cs="Times New Roman"/>
                <w:color w:val="000000"/>
              </w:rPr>
              <w:t>GB/T 17876-2010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382" w:type="dxa"/>
            <w:vMerge w:val="continue"/>
            <w:vAlign w:val="center"/>
          </w:tcPr>
          <w:p>
            <w:pPr>
              <w:rPr>
                <w:rFonts w:ascii="Times New Roman" w:hAnsi="Times New Roman" w:cs="Times New Roman"/>
                <w:color w:val="000000"/>
              </w:rPr>
            </w:pPr>
          </w:p>
        </w:tc>
        <w:tc>
          <w:tcPr>
            <w:tcW w:w="709" w:type="dxa"/>
            <w:vMerge w:val="continue"/>
            <w:vAlign w:val="center"/>
          </w:tcPr>
          <w:p>
            <w:pPr>
              <w:jc w:val="left"/>
              <w:rPr>
                <w:rFonts w:ascii="Times New Roman" w:hAnsi="Times New Roman" w:cs="Times New Roman"/>
                <w:color w:val="000000"/>
              </w:rPr>
            </w:pPr>
          </w:p>
        </w:tc>
        <w:tc>
          <w:tcPr>
            <w:tcW w:w="807" w:type="dxa"/>
            <w:vMerge w:val="continue"/>
            <w:vAlign w:val="center"/>
          </w:tcPr>
          <w:p>
            <w:pPr>
              <w:rPr>
                <w:rFonts w:ascii="Times New Roman" w:hAnsi="Times New Roman" w:cs="Times New Roman"/>
                <w:color w:val="000000"/>
              </w:rPr>
            </w:pPr>
          </w:p>
        </w:tc>
        <w:tc>
          <w:tcPr>
            <w:tcW w:w="1886" w:type="dxa"/>
            <w:vAlign w:val="center"/>
          </w:tcPr>
          <w:p>
            <w:pPr>
              <w:rPr>
                <w:rFonts w:ascii="Times New Roman" w:hAnsi="Times New Roman" w:cs="Times New Roman"/>
                <w:color w:val="000000"/>
              </w:rPr>
            </w:pPr>
            <w:r>
              <w:rPr>
                <w:rFonts w:hint="eastAsia" w:ascii="Times New Roman" w:hAnsi="Times New Roman" w:cs="宋体"/>
                <w:color w:val="000000"/>
              </w:rPr>
              <w:t>防盗性能</w:t>
            </w:r>
          </w:p>
        </w:tc>
        <w:tc>
          <w:tcPr>
            <w:tcW w:w="1985" w:type="dxa"/>
            <w:vMerge w:val="continue"/>
            <w:vAlign w:val="center"/>
          </w:tcPr>
          <w:p>
            <w:pPr>
              <w:rPr>
                <w:rFonts w:ascii="Times New Roman" w:hAnsi="Times New Roman" w:cs="Times New Roman"/>
                <w:color w:val="000000"/>
              </w:rPr>
            </w:pPr>
          </w:p>
        </w:tc>
        <w:tc>
          <w:tcPr>
            <w:tcW w:w="2409" w:type="dxa"/>
          </w:tcPr>
          <w:p>
            <w:pPr>
              <w:rPr>
                <w:rFonts w:ascii="Times New Roman" w:hAnsi="Times New Roman" w:cs="Times New Roman"/>
                <w:color w:val="000000"/>
              </w:rPr>
            </w:pPr>
            <w:r>
              <w:rPr>
                <w:rFonts w:ascii="Times New Roman" w:hAnsi="Times New Roman" w:cs="Times New Roman"/>
                <w:color w:val="000000"/>
              </w:rPr>
              <w:t>GB/T 17876-2010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382" w:type="dxa"/>
            <w:vMerge w:val="continue"/>
            <w:vAlign w:val="center"/>
          </w:tcPr>
          <w:p>
            <w:pPr>
              <w:rPr>
                <w:rFonts w:ascii="Times New Roman" w:hAnsi="Times New Roman" w:cs="Times New Roman"/>
                <w:color w:val="000000"/>
              </w:rPr>
            </w:pPr>
          </w:p>
        </w:tc>
        <w:tc>
          <w:tcPr>
            <w:tcW w:w="709" w:type="dxa"/>
            <w:vMerge w:val="continue"/>
            <w:vAlign w:val="center"/>
          </w:tcPr>
          <w:p>
            <w:pPr>
              <w:jc w:val="left"/>
              <w:rPr>
                <w:rFonts w:ascii="Times New Roman" w:hAnsi="Times New Roman" w:cs="Times New Roman"/>
                <w:color w:val="000000"/>
              </w:rPr>
            </w:pPr>
          </w:p>
        </w:tc>
        <w:tc>
          <w:tcPr>
            <w:tcW w:w="807" w:type="dxa"/>
            <w:vMerge w:val="continue"/>
            <w:vAlign w:val="center"/>
          </w:tcPr>
          <w:p>
            <w:pPr>
              <w:rPr>
                <w:rFonts w:ascii="Times New Roman" w:hAnsi="Times New Roman" w:cs="Times New Roman"/>
                <w:color w:val="000000"/>
              </w:rPr>
            </w:pPr>
          </w:p>
        </w:tc>
        <w:tc>
          <w:tcPr>
            <w:tcW w:w="1886" w:type="dxa"/>
            <w:vAlign w:val="center"/>
          </w:tcPr>
          <w:p>
            <w:pPr>
              <w:rPr>
                <w:rFonts w:ascii="Times New Roman" w:hAnsi="Times New Roman" w:cs="Times New Roman"/>
                <w:color w:val="000000"/>
              </w:rPr>
            </w:pPr>
            <w:r>
              <w:rPr>
                <w:rFonts w:hint="eastAsia" w:ascii="Times New Roman" w:hAnsi="Times New Roman" w:cs="宋体"/>
                <w:color w:val="000000"/>
              </w:rPr>
              <w:t>开启和扭断力矩</w:t>
            </w:r>
          </w:p>
        </w:tc>
        <w:tc>
          <w:tcPr>
            <w:tcW w:w="1985" w:type="dxa"/>
            <w:vMerge w:val="continue"/>
            <w:vAlign w:val="center"/>
          </w:tcPr>
          <w:p>
            <w:pPr>
              <w:rPr>
                <w:rFonts w:ascii="Times New Roman" w:hAnsi="Times New Roman" w:cs="Times New Roman"/>
                <w:color w:val="000000"/>
              </w:rPr>
            </w:pPr>
          </w:p>
        </w:tc>
        <w:tc>
          <w:tcPr>
            <w:tcW w:w="2409" w:type="dxa"/>
          </w:tcPr>
          <w:p>
            <w:pPr>
              <w:rPr>
                <w:rFonts w:ascii="Times New Roman" w:hAnsi="Times New Roman" w:cs="Times New Roman"/>
                <w:color w:val="000000"/>
              </w:rPr>
            </w:pPr>
            <w:r>
              <w:rPr>
                <w:rFonts w:ascii="Times New Roman" w:hAnsi="Times New Roman" w:cs="Times New Roman"/>
                <w:color w:val="000000"/>
              </w:rPr>
              <w:t>GB/T 17876-2010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7</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溢脂性能</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GB/T 17876-2010</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GB/T 17876-2010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8</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安全开启性能</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GB/T 17876-2010</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GB/T 17876-2010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 w:hRule="atLeast"/>
          <w:jc w:val="center"/>
        </w:trPr>
        <w:tc>
          <w:tcPr>
            <w:tcW w:w="1382" w:type="dxa"/>
            <w:vMerge w:val="restart"/>
            <w:vAlign w:val="center"/>
          </w:tcPr>
          <w:p>
            <w:pPr>
              <w:rPr>
                <w:rFonts w:ascii="Times New Roman" w:hAnsi="Times New Roman" w:cs="Times New Roman"/>
                <w:color w:val="000000"/>
              </w:rPr>
            </w:pPr>
            <w:r>
              <w:rPr>
                <w:rFonts w:hint="eastAsia" w:ascii="Times New Roman" w:hAnsi="Times New Roman" w:cs="Times New Roman"/>
                <w:color w:val="000000"/>
              </w:rPr>
              <w:t>43</w:t>
            </w:r>
            <w:r>
              <w:rPr>
                <w:rFonts w:ascii="Times New Roman" w:hAnsi="Times New Roman" w:cs="Times New Roman"/>
                <w:color w:val="000000"/>
              </w:rPr>
              <w:t>.</w:t>
            </w:r>
            <w:r>
              <w:rPr>
                <w:rFonts w:hint="eastAsia" w:ascii="Times New Roman" w:hAnsi="Times New Roman" w:cs="宋体"/>
                <w:color w:val="000000"/>
              </w:rPr>
              <w:t>组合式防伪瓶盖</w:t>
            </w: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1</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耐低温性能</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BB/T 0048-20</w:t>
            </w:r>
            <w:r>
              <w:rPr>
                <w:rFonts w:hint="eastAsia" w:ascii="Times New Roman" w:hAnsi="Times New Roman" w:cs="Times New Roman"/>
                <w:color w:val="000000"/>
              </w:rPr>
              <w:t>17</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BB/T 0048-20</w:t>
            </w:r>
            <w:r>
              <w:rPr>
                <w:rFonts w:hint="eastAsia" w:ascii="Times New Roman" w:hAnsi="Times New Roman" w:cs="Times New Roman"/>
                <w:color w:val="000000"/>
              </w:rPr>
              <w:t>1</w:t>
            </w:r>
            <w:r>
              <w:rPr>
                <w:rFonts w:ascii="Times New Roman" w:hAnsi="Times New Roman" w:cs="Times New Roman"/>
                <w:color w:val="000000"/>
              </w:rPr>
              <w:t xml:space="preserve">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2</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耐高温性能</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BB/T 0048-20</w:t>
            </w:r>
            <w:r>
              <w:rPr>
                <w:rFonts w:hint="eastAsia" w:ascii="Times New Roman" w:hAnsi="Times New Roman" w:cs="Times New Roman"/>
                <w:color w:val="000000"/>
              </w:rPr>
              <w:t>1</w:t>
            </w:r>
            <w:r>
              <w:rPr>
                <w:rFonts w:ascii="Times New Roman" w:hAnsi="Times New Roman" w:cs="Times New Roman"/>
                <w:color w:val="000000"/>
              </w:rPr>
              <w:t>7</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BB/T 0048-20</w:t>
            </w:r>
            <w:r>
              <w:rPr>
                <w:rFonts w:hint="eastAsia" w:ascii="Times New Roman" w:hAnsi="Times New Roman" w:cs="Times New Roman"/>
                <w:color w:val="000000"/>
              </w:rPr>
              <w:t>1</w:t>
            </w:r>
            <w:r>
              <w:rPr>
                <w:rFonts w:ascii="Times New Roman" w:hAnsi="Times New Roman" w:cs="Times New Roman"/>
                <w:color w:val="00000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3</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密封性能</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BB/T 0048-20</w:t>
            </w:r>
            <w:r>
              <w:rPr>
                <w:rFonts w:hint="eastAsia" w:ascii="Times New Roman" w:hAnsi="Times New Roman" w:cs="Times New Roman"/>
                <w:color w:val="000000"/>
              </w:rPr>
              <w:t>1</w:t>
            </w:r>
            <w:r>
              <w:rPr>
                <w:rFonts w:ascii="Times New Roman" w:hAnsi="Times New Roman" w:cs="Times New Roman"/>
                <w:color w:val="000000"/>
              </w:rPr>
              <w:t xml:space="preserve">7 </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BB/T 0048-20</w:t>
            </w:r>
            <w:r>
              <w:rPr>
                <w:rFonts w:hint="eastAsia" w:ascii="Times New Roman" w:hAnsi="Times New Roman" w:cs="Times New Roman"/>
                <w:color w:val="000000"/>
              </w:rPr>
              <w:t>1</w:t>
            </w:r>
            <w:r>
              <w:rPr>
                <w:rFonts w:ascii="Times New Roman" w:hAnsi="Times New Roman" w:cs="Times New Roman"/>
                <w:color w:val="000000"/>
              </w:rPr>
              <w:t xml:space="preserve">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4</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开启性能</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BB/T 0048-20</w:t>
            </w:r>
            <w:r>
              <w:rPr>
                <w:rFonts w:hint="eastAsia" w:ascii="Times New Roman" w:hAnsi="Times New Roman" w:cs="Times New Roman"/>
                <w:color w:val="000000"/>
              </w:rPr>
              <w:t>1</w:t>
            </w:r>
            <w:r>
              <w:rPr>
                <w:rFonts w:ascii="Times New Roman" w:hAnsi="Times New Roman" w:cs="Times New Roman"/>
                <w:color w:val="000000"/>
              </w:rPr>
              <w:t>7</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BB/T 0048-20</w:t>
            </w:r>
            <w:r>
              <w:rPr>
                <w:rFonts w:hint="eastAsia" w:ascii="Times New Roman" w:hAnsi="Times New Roman" w:cs="Times New Roman"/>
                <w:color w:val="000000"/>
              </w:rPr>
              <w:t>1</w:t>
            </w:r>
            <w:r>
              <w:rPr>
                <w:rFonts w:ascii="Times New Roman" w:hAnsi="Times New Roman" w:cs="Times New Roman"/>
                <w:color w:val="00000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5</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流出性能</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BB/T 0048-20</w:t>
            </w:r>
            <w:r>
              <w:rPr>
                <w:rFonts w:hint="eastAsia" w:ascii="Times New Roman" w:hAnsi="Times New Roman" w:cs="Times New Roman"/>
                <w:color w:val="000000"/>
              </w:rPr>
              <w:t>1</w:t>
            </w:r>
            <w:r>
              <w:rPr>
                <w:rFonts w:ascii="Times New Roman" w:hAnsi="Times New Roman" w:cs="Times New Roman"/>
                <w:color w:val="000000"/>
              </w:rPr>
              <w:t xml:space="preserve">7 </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BB/T 0048-20</w:t>
            </w:r>
            <w:r>
              <w:rPr>
                <w:rFonts w:hint="eastAsia" w:ascii="Times New Roman" w:hAnsi="Times New Roman" w:cs="Times New Roman"/>
                <w:color w:val="000000"/>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6</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防逆灌性能</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BB/T 0048-20</w:t>
            </w:r>
            <w:r>
              <w:rPr>
                <w:rFonts w:hint="eastAsia" w:ascii="Times New Roman" w:hAnsi="Times New Roman" w:cs="Times New Roman"/>
                <w:color w:val="000000"/>
              </w:rPr>
              <w:t>1</w:t>
            </w:r>
            <w:r>
              <w:rPr>
                <w:rFonts w:ascii="Times New Roman" w:hAnsi="Times New Roman" w:cs="Times New Roman"/>
                <w:color w:val="000000"/>
              </w:rPr>
              <w:t xml:space="preserve">7 </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BB/T 0048-20</w:t>
            </w:r>
            <w:r>
              <w:rPr>
                <w:rFonts w:hint="eastAsia" w:ascii="Times New Roman" w:hAnsi="Times New Roman" w:cs="Times New Roman"/>
                <w:color w:val="000000"/>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jc w:val="center"/>
        </w:trPr>
        <w:tc>
          <w:tcPr>
            <w:tcW w:w="1382" w:type="dxa"/>
            <w:vAlign w:val="center"/>
          </w:tcPr>
          <w:p>
            <w:pPr>
              <w:rPr>
                <w:rFonts w:ascii="Times New Roman" w:hAnsi="Times New Roman" w:cs="Times New Roman"/>
                <w:color w:val="000000"/>
              </w:rPr>
            </w:pPr>
            <w:r>
              <w:rPr>
                <w:rFonts w:hint="eastAsia" w:ascii="Times New Roman" w:hAnsi="Times New Roman" w:cs="Times New Roman"/>
                <w:color w:val="000000"/>
              </w:rPr>
              <w:t>44</w:t>
            </w:r>
            <w:r>
              <w:rPr>
                <w:rFonts w:ascii="Times New Roman" w:hAnsi="Times New Roman" w:cs="Times New Roman"/>
                <w:color w:val="000000"/>
              </w:rPr>
              <w:t>.</w:t>
            </w:r>
            <w:r>
              <w:rPr>
                <w:rFonts w:hint="eastAsia" w:ascii="Times New Roman" w:hAnsi="Times New Roman" w:cs="宋体"/>
                <w:color w:val="000000"/>
                <w:kern w:val="0"/>
              </w:rPr>
              <w:t>食品接触用特定塑料瓶盖</w:t>
            </w:r>
          </w:p>
        </w:tc>
        <w:tc>
          <w:tcPr>
            <w:tcW w:w="709" w:type="dxa"/>
            <w:vAlign w:val="center"/>
          </w:tcPr>
          <w:p>
            <w:pPr>
              <w:jc w:val="left"/>
              <w:rPr>
                <w:rFonts w:ascii="Times New Roman" w:hAnsi="Times New Roman" w:cs="Times New Roman"/>
                <w:color w:val="000000"/>
              </w:rPr>
            </w:pPr>
            <w:r>
              <w:rPr>
                <w:rFonts w:hint="eastAsia" w:ascii="Times New Roman" w:hAnsi="Times New Roman" w:cs="Times New Roman"/>
                <w:color w:val="000000"/>
              </w:rPr>
              <w:t>*</w:t>
            </w:r>
          </w:p>
        </w:tc>
        <w:tc>
          <w:tcPr>
            <w:tcW w:w="2693" w:type="dxa"/>
            <w:gridSpan w:val="2"/>
            <w:vAlign w:val="center"/>
          </w:tcPr>
          <w:p>
            <w:pPr>
              <w:rPr>
                <w:rFonts w:ascii="Times New Roman" w:hAnsi="Times New Roman" w:cs="宋体"/>
                <w:color w:val="000000"/>
              </w:rPr>
            </w:pPr>
            <w:r>
              <w:rPr>
                <w:rFonts w:hint="eastAsia" w:ascii="Times New Roman" w:hAnsi="Times New Roman" w:cs="宋体"/>
                <w:color w:val="000000"/>
              </w:rPr>
              <w:t>*</w:t>
            </w:r>
          </w:p>
        </w:tc>
        <w:tc>
          <w:tcPr>
            <w:tcW w:w="1985" w:type="dxa"/>
            <w:vAlign w:val="center"/>
          </w:tcPr>
          <w:p>
            <w:pPr>
              <w:rPr>
                <w:rFonts w:ascii="Times New Roman" w:hAnsi="Times New Roman" w:cs="Times New Roman"/>
                <w:color w:val="000000"/>
              </w:rPr>
            </w:pPr>
            <w:r>
              <w:rPr>
                <w:rFonts w:hint="eastAsia" w:ascii="Times New Roman" w:hAnsi="Times New Roman" w:cs="Times New Roman"/>
                <w:color w:val="000000"/>
              </w:rPr>
              <w:t>*</w:t>
            </w:r>
          </w:p>
        </w:tc>
        <w:tc>
          <w:tcPr>
            <w:tcW w:w="2409" w:type="dxa"/>
            <w:vAlign w:val="center"/>
          </w:tcPr>
          <w:p>
            <w:pPr>
              <w:rPr>
                <w:rFonts w:ascii="Times New Roman" w:hAnsi="Times New Roman" w:cs="Times New Roman"/>
                <w:color w:val="000000"/>
              </w:rPr>
            </w:pPr>
            <w:r>
              <w:rPr>
                <w:rFonts w:hint="eastAsia" w:ascii="Times New Roman" w:hAnsi="Times New Roman" w:cs="Times New Roman"/>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jc w:val="center"/>
        </w:trPr>
        <w:tc>
          <w:tcPr>
            <w:tcW w:w="1382" w:type="dxa"/>
            <w:vAlign w:val="center"/>
          </w:tcPr>
          <w:p>
            <w:pPr>
              <w:rPr>
                <w:rFonts w:ascii="Times New Roman" w:hAnsi="Times New Roman" w:cs="Times New Roman"/>
                <w:color w:val="000000"/>
              </w:rPr>
            </w:pPr>
            <w:r>
              <w:rPr>
                <w:rFonts w:hint="eastAsia" w:ascii="Times New Roman" w:hAnsi="Times New Roman" w:cs="Times New Roman"/>
                <w:color w:val="000000"/>
              </w:rPr>
              <w:t>45</w:t>
            </w:r>
            <w:r>
              <w:rPr>
                <w:rFonts w:ascii="Times New Roman" w:hAnsi="Times New Roman" w:cs="Times New Roman"/>
                <w:color w:val="000000"/>
              </w:rPr>
              <w:t>.</w:t>
            </w:r>
            <w:r>
              <w:rPr>
                <w:rFonts w:hint="eastAsia" w:ascii="Times New Roman" w:hAnsi="Times New Roman" w:cs="宋体"/>
                <w:color w:val="000000"/>
              </w:rPr>
              <w:t>瓶盖垫片</w:t>
            </w:r>
          </w:p>
        </w:tc>
        <w:tc>
          <w:tcPr>
            <w:tcW w:w="709" w:type="dxa"/>
            <w:vAlign w:val="center"/>
          </w:tcPr>
          <w:p>
            <w:pPr>
              <w:jc w:val="left"/>
              <w:rPr>
                <w:rFonts w:ascii="Times New Roman" w:hAnsi="Times New Roman" w:cs="Times New Roman"/>
                <w:color w:val="000000"/>
              </w:rPr>
            </w:pPr>
            <w:r>
              <w:rPr>
                <w:rFonts w:hint="eastAsia" w:ascii="Times New Roman" w:hAnsi="Times New Roman" w:cs="Times New Roman"/>
                <w:color w:val="000000"/>
              </w:rPr>
              <w:t>*</w:t>
            </w:r>
          </w:p>
        </w:tc>
        <w:tc>
          <w:tcPr>
            <w:tcW w:w="2693" w:type="dxa"/>
            <w:gridSpan w:val="2"/>
            <w:vAlign w:val="center"/>
          </w:tcPr>
          <w:p>
            <w:pPr>
              <w:rPr>
                <w:rFonts w:ascii="Times New Roman" w:hAnsi="Times New Roman" w:cs="宋体"/>
                <w:color w:val="000000"/>
              </w:rPr>
            </w:pPr>
            <w:r>
              <w:rPr>
                <w:rFonts w:hint="eastAsia" w:ascii="Times New Roman" w:hAnsi="Times New Roman" w:cs="宋体"/>
                <w:color w:val="000000"/>
              </w:rPr>
              <w:t>*</w:t>
            </w:r>
          </w:p>
        </w:tc>
        <w:tc>
          <w:tcPr>
            <w:tcW w:w="1985" w:type="dxa"/>
            <w:vAlign w:val="center"/>
          </w:tcPr>
          <w:p>
            <w:pPr>
              <w:rPr>
                <w:rFonts w:ascii="Times New Roman" w:hAnsi="Times New Roman" w:cs="Times New Roman"/>
                <w:color w:val="000000"/>
              </w:rPr>
            </w:pPr>
            <w:r>
              <w:rPr>
                <w:rFonts w:hint="eastAsia" w:ascii="Times New Roman" w:hAnsi="Times New Roman" w:cs="Times New Roman"/>
                <w:color w:val="000000"/>
              </w:rPr>
              <w:t>*</w:t>
            </w:r>
          </w:p>
        </w:tc>
        <w:tc>
          <w:tcPr>
            <w:tcW w:w="2409" w:type="dxa"/>
            <w:vAlign w:val="center"/>
          </w:tcPr>
          <w:p>
            <w:pPr>
              <w:rPr>
                <w:rFonts w:ascii="Times New Roman" w:hAnsi="Times New Roman" w:cs="Times New Roman"/>
                <w:color w:val="000000"/>
              </w:rPr>
            </w:pPr>
            <w:r>
              <w:rPr>
                <w:rFonts w:hint="eastAsia" w:ascii="Times New Roman" w:hAnsi="Times New Roman" w:cs="Times New Roman"/>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jc w:val="center"/>
        </w:trPr>
        <w:tc>
          <w:tcPr>
            <w:tcW w:w="1382" w:type="dxa"/>
            <w:vAlign w:val="center"/>
          </w:tcPr>
          <w:p>
            <w:pPr>
              <w:rPr>
                <w:rFonts w:ascii="Times New Roman" w:hAnsi="Times New Roman" w:cs="Times New Roman"/>
                <w:color w:val="000000"/>
              </w:rPr>
            </w:pPr>
            <w:r>
              <w:rPr>
                <w:rFonts w:hint="eastAsia" w:ascii="Times New Roman" w:hAnsi="Times New Roman" w:cs="Times New Roman"/>
                <w:color w:val="000000"/>
              </w:rPr>
              <w:t>46</w:t>
            </w:r>
            <w:r>
              <w:rPr>
                <w:rFonts w:ascii="Times New Roman" w:hAnsi="Times New Roman" w:cs="Times New Roman"/>
                <w:color w:val="000000"/>
              </w:rPr>
              <w:t>.</w:t>
            </w:r>
            <w:r>
              <w:rPr>
                <w:rFonts w:hint="eastAsia" w:ascii="Times New Roman" w:hAnsi="Times New Roman" w:cs="宋体"/>
                <w:color w:val="000000"/>
              </w:rPr>
              <w:t>聚对苯二甲酸乙二醇酯（</w:t>
            </w:r>
            <w:r>
              <w:rPr>
                <w:rFonts w:ascii="Times New Roman" w:hAnsi="Times New Roman" w:cs="Times New Roman"/>
                <w:color w:val="000000"/>
              </w:rPr>
              <w:t>PET</w:t>
            </w:r>
            <w:r>
              <w:rPr>
                <w:rFonts w:hint="eastAsia" w:ascii="Times New Roman" w:hAnsi="Times New Roman" w:cs="宋体"/>
                <w:color w:val="000000"/>
              </w:rPr>
              <w:t>）瓶坯</w:t>
            </w:r>
          </w:p>
        </w:tc>
        <w:tc>
          <w:tcPr>
            <w:tcW w:w="709" w:type="dxa"/>
            <w:vAlign w:val="center"/>
          </w:tcPr>
          <w:p>
            <w:pPr>
              <w:jc w:val="left"/>
              <w:rPr>
                <w:rFonts w:ascii="Times New Roman" w:hAnsi="Times New Roman" w:cs="Times New Roman"/>
                <w:color w:val="000000"/>
              </w:rPr>
            </w:pPr>
            <w:r>
              <w:rPr>
                <w:rFonts w:hint="eastAsia" w:ascii="Times New Roman" w:hAnsi="Times New Roman" w:cs="Times New Roman"/>
                <w:color w:val="000000"/>
              </w:rPr>
              <w:t>1</w:t>
            </w:r>
          </w:p>
        </w:tc>
        <w:tc>
          <w:tcPr>
            <w:tcW w:w="2693" w:type="dxa"/>
            <w:gridSpan w:val="2"/>
            <w:vAlign w:val="center"/>
          </w:tcPr>
          <w:p>
            <w:pPr>
              <w:rPr>
                <w:rFonts w:ascii="Times New Roman" w:hAnsi="Times New Roman" w:cs="Times New Roman"/>
                <w:color w:val="000000"/>
              </w:rPr>
            </w:pPr>
            <w:r>
              <w:rPr>
                <w:rFonts w:hint="eastAsia" w:ascii="Times New Roman" w:hAnsi="Times New Roman" w:cs="Times New Roman"/>
                <w:color w:val="000000"/>
              </w:rPr>
              <w:t>乙醛</w:t>
            </w:r>
          </w:p>
        </w:tc>
        <w:tc>
          <w:tcPr>
            <w:tcW w:w="1985" w:type="dxa"/>
            <w:vAlign w:val="center"/>
          </w:tcPr>
          <w:p>
            <w:pPr>
              <w:rPr>
                <w:rFonts w:ascii="Times New Roman" w:hAnsi="Times New Roman" w:cs="Times New Roman"/>
                <w:color w:val="000000"/>
              </w:rPr>
            </w:pPr>
            <w:r>
              <w:rPr>
                <w:rFonts w:hint="eastAsia" w:ascii="Times New Roman" w:hAnsi="Times New Roman" w:cs="Times New Roman"/>
                <w:color w:val="000000"/>
              </w:rPr>
              <w:t>BB/T 0060-2012</w:t>
            </w:r>
          </w:p>
        </w:tc>
        <w:tc>
          <w:tcPr>
            <w:tcW w:w="2409" w:type="dxa"/>
            <w:vAlign w:val="center"/>
          </w:tcPr>
          <w:p>
            <w:pPr>
              <w:rPr>
                <w:rFonts w:ascii="Times New Roman" w:hAnsi="Times New Roman" w:cs="Times New Roman"/>
                <w:color w:val="000000"/>
              </w:rPr>
            </w:pPr>
            <w:r>
              <w:rPr>
                <w:rFonts w:hint="eastAsia" w:ascii="Times New Roman" w:hAnsi="Times New Roman" w:cs="Times New Roman"/>
                <w:color w:val="000000"/>
              </w:rPr>
              <w:t>BB/T 0060-2012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jc w:val="center"/>
        </w:trPr>
        <w:tc>
          <w:tcPr>
            <w:tcW w:w="1382" w:type="dxa"/>
            <w:vAlign w:val="center"/>
          </w:tcPr>
          <w:p>
            <w:pPr>
              <w:rPr>
                <w:rFonts w:ascii="Times New Roman" w:hAnsi="Times New Roman" w:cs="Times New Roman"/>
                <w:color w:val="000000"/>
              </w:rPr>
            </w:pPr>
            <w:r>
              <w:rPr>
                <w:rFonts w:hint="eastAsia" w:ascii="Times New Roman" w:hAnsi="Times New Roman" w:cs="Times New Roman"/>
                <w:color w:val="000000"/>
              </w:rPr>
              <w:t>47</w:t>
            </w:r>
            <w:r>
              <w:rPr>
                <w:rFonts w:ascii="Times New Roman" w:hAnsi="Times New Roman" w:cs="Times New Roman"/>
                <w:color w:val="000000"/>
              </w:rPr>
              <w:t>.</w:t>
            </w:r>
            <w:r>
              <w:rPr>
                <w:rFonts w:hint="eastAsia" w:ascii="Times New Roman" w:hAnsi="Times New Roman" w:cs="宋体"/>
                <w:color w:val="000000"/>
                <w:kern w:val="0"/>
              </w:rPr>
              <w:t>食品接触用特定塑料瓶坯</w:t>
            </w:r>
          </w:p>
        </w:tc>
        <w:tc>
          <w:tcPr>
            <w:tcW w:w="709" w:type="dxa"/>
            <w:vAlign w:val="center"/>
          </w:tcPr>
          <w:p>
            <w:pPr>
              <w:jc w:val="left"/>
              <w:rPr>
                <w:rFonts w:ascii="Times New Roman" w:hAnsi="Times New Roman" w:cs="Times New Roman"/>
                <w:color w:val="000000"/>
              </w:rPr>
            </w:pPr>
            <w:r>
              <w:rPr>
                <w:rFonts w:hint="eastAsia" w:ascii="Times New Roman" w:hAnsi="Times New Roman" w:cs="Times New Roman"/>
                <w:color w:val="000000"/>
              </w:rPr>
              <w:t>*</w:t>
            </w:r>
          </w:p>
        </w:tc>
        <w:tc>
          <w:tcPr>
            <w:tcW w:w="2693" w:type="dxa"/>
            <w:gridSpan w:val="2"/>
            <w:vAlign w:val="center"/>
          </w:tcPr>
          <w:p>
            <w:pPr>
              <w:rPr>
                <w:rFonts w:ascii="Times New Roman" w:hAnsi="Times New Roman" w:cs="宋体"/>
                <w:color w:val="000000"/>
              </w:rPr>
            </w:pPr>
            <w:r>
              <w:rPr>
                <w:rFonts w:hint="eastAsia" w:ascii="Times New Roman" w:hAnsi="Times New Roman" w:cs="宋体"/>
                <w:color w:val="000000"/>
              </w:rPr>
              <w:t>*</w:t>
            </w:r>
          </w:p>
        </w:tc>
        <w:tc>
          <w:tcPr>
            <w:tcW w:w="1985" w:type="dxa"/>
            <w:vAlign w:val="center"/>
          </w:tcPr>
          <w:p>
            <w:pPr>
              <w:rPr>
                <w:rFonts w:ascii="Times New Roman" w:hAnsi="Times New Roman" w:cs="Times New Roman"/>
                <w:color w:val="000000"/>
              </w:rPr>
            </w:pPr>
            <w:r>
              <w:rPr>
                <w:rFonts w:hint="eastAsia" w:ascii="Times New Roman" w:hAnsi="Times New Roman" w:cs="Times New Roman"/>
                <w:color w:val="000000"/>
              </w:rPr>
              <w:t>*</w:t>
            </w:r>
          </w:p>
        </w:tc>
        <w:tc>
          <w:tcPr>
            <w:tcW w:w="2409" w:type="dxa"/>
            <w:vAlign w:val="center"/>
          </w:tcPr>
          <w:p>
            <w:pPr>
              <w:rPr>
                <w:rFonts w:ascii="Times New Roman" w:hAnsi="Times New Roman" w:cs="Times New Roman"/>
                <w:color w:val="000000"/>
              </w:rPr>
            </w:pPr>
            <w:r>
              <w:rPr>
                <w:rFonts w:hint="eastAsia" w:ascii="Times New Roman" w:hAnsi="Times New Roman" w:cs="Times New Roman"/>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jc w:val="center"/>
        </w:trPr>
        <w:tc>
          <w:tcPr>
            <w:tcW w:w="1382" w:type="dxa"/>
            <w:vAlign w:val="center"/>
          </w:tcPr>
          <w:p>
            <w:pPr>
              <w:rPr>
                <w:rFonts w:ascii="Times New Roman" w:hAnsi="Times New Roman" w:cs="Times New Roman"/>
                <w:color w:val="000000"/>
              </w:rPr>
            </w:pPr>
            <w:r>
              <w:rPr>
                <w:rFonts w:hint="eastAsia" w:ascii="Times New Roman" w:hAnsi="Times New Roman" w:cs="Times New Roman"/>
                <w:color w:val="000000"/>
              </w:rPr>
              <w:t>48</w:t>
            </w:r>
            <w:r>
              <w:rPr>
                <w:rFonts w:ascii="Times New Roman" w:hAnsi="Times New Roman" w:cs="Times New Roman"/>
                <w:color w:val="000000"/>
              </w:rPr>
              <w:t>.</w:t>
            </w:r>
            <w:r>
              <w:rPr>
                <w:rFonts w:hint="eastAsia" w:ascii="Times New Roman" w:hAnsi="Times New Roman" w:cs="宋体"/>
                <w:color w:val="000000"/>
                <w:kern w:val="0"/>
              </w:rPr>
              <w:t>食品接触用特定塑料容器</w:t>
            </w:r>
          </w:p>
        </w:tc>
        <w:tc>
          <w:tcPr>
            <w:tcW w:w="709" w:type="dxa"/>
            <w:vAlign w:val="center"/>
          </w:tcPr>
          <w:p>
            <w:pPr>
              <w:jc w:val="left"/>
              <w:rPr>
                <w:rFonts w:ascii="Times New Roman" w:hAnsi="Times New Roman" w:cs="Times New Roman"/>
                <w:color w:val="000000"/>
              </w:rPr>
            </w:pPr>
            <w:r>
              <w:rPr>
                <w:rFonts w:hint="eastAsia" w:ascii="Times New Roman" w:hAnsi="Times New Roman" w:cs="Times New Roman"/>
                <w:color w:val="000000"/>
              </w:rPr>
              <w:t>*</w:t>
            </w:r>
          </w:p>
        </w:tc>
        <w:tc>
          <w:tcPr>
            <w:tcW w:w="2693" w:type="dxa"/>
            <w:gridSpan w:val="2"/>
            <w:vAlign w:val="center"/>
          </w:tcPr>
          <w:p>
            <w:pPr>
              <w:rPr>
                <w:rFonts w:ascii="Times New Roman" w:hAnsi="Times New Roman" w:cs="宋体"/>
                <w:color w:val="000000"/>
              </w:rPr>
            </w:pPr>
            <w:r>
              <w:rPr>
                <w:rFonts w:hint="eastAsia" w:ascii="Times New Roman" w:hAnsi="Times New Roman" w:cs="宋体"/>
                <w:color w:val="000000"/>
              </w:rPr>
              <w:t>*</w:t>
            </w:r>
          </w:p>
        </w:tc>
        <w:tc>
          <w:tcPr>
            <w:tcW w:w="1985" w:type="dxa"/>
            <w:vAlign w:val="center"/>
          </w:tcPr>
          <w:p>
            <w:pPr>
              <w:rPr>
                <w:rFonts w:ascii="Times New Roman" w:hAnsi="Times New Roman" w:cs="Times New Roman"/>
                <w:color w:val="000000"/>
              </w:rPr>
            </w:pPr>
            <w:r>
              <w:rPr>
                <w:rFonts w:hint="eastAsia" w:ascii="Times New Roman" w:hAnsi="Times New Roman" w:cs="Times New Roman"/>
                <w:color w:val="000000"/>
              </w:rPr>
              <w:t>*</w:t>
            </w:r>
          </w:p>
        </w:tc>
        <w:tc>
          <w:tcPr>
            <w:tcW w:w="2409" w:type="dxa"/>
            <w:vAlign w:val="center"/>
          </w:tcPr>
          <w:p>
            <w:pPr>
              <w:rPr>
                <w:rFonts w:ascii="Times New Roman" w:hAnsi="Times New Roman" w:cs="Times New Roman"/>
                <w:color w:val="000000"/>
              </w:rPr>
            </w:pPr>
            <w:r>
              <w:rPr>
                <w:rFonts w:hint="eastAsia" w:ascii="Times New Roman" w:hAnsi="Times New Roman" w:cs="Times New Roman"/>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 w:hRule="atLeast"/>
          <w:jc w:val="center"/>
        </w:trPr>
        <w:tc>
          <w:tcPr>
            <w:tcW w:w="1382" w:type="dxa"/>
            <w:vMerge w:val="restart"/>
            <w:vAlign w:val="center"/>
          </w:tcPr>
          <w:p>
            <w:pPr>
              <w:rPr>
                <w:rFonts w:ascii="Times New Roman" w:hAnsi="Times New Roman" w:cs="Times New Roman"/>
                <w:color w:val="000000"/>
              </w:rPr>
            </w:pPr>
            <w:r>
              <w:rPr>
                <w:rFonts w:hint="eastAsia" w:ascii="Times New Roman" w:hAnsi="Times New Roman" w:cs="Times New Roman"/>
                <w:color w:val="000000"/>
              </w:rPr>
              <w:t>49</w:t>
            </w:r>
            <w:r>
              <w:rPr>
                <w:rFonts w:ascii="Times New Roman" w:hAnsi="Times New Roman" w:cs="Times New Roman"/>
                <w:color w:val="000000"/>
              </w:rPr>
              <w:t>.</w:t>
            </w:r>
            <w:r>
              <w:rPr>
                <w:rFonts w:hint="eastAsia" w:ascii="Times New Roman" w:hAnsi="Times New Roman" w:cs="宋体"/>
                <w:color w:val="000000"/>
              </w:rPr>
              <w:t>密胺塑料餐具</w:t>
            </w: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1</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耐干热性</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QB/T 1999-</w:t>
            </w:r>
            <w:r>
              <w:rPr>
                <w:rFonts w:hint="eastAsia" w:ascii="Times New Roman" w:hAnsi="Times New Roman" w:cs="Times New Roman"/>
                <w:color w:val="000000"/>
              </w:rPr>
              <w:t>19</w:t>
            </w:r>
            <w:r>
              <w:rPr>
                <w:rFonts w:ascii="Times New Roman" w:hAnsi="Times New Roman" w:cs="Times New Roman"/>
                <w:color w:val="000000"/>
              </w:rPr>
              <w:t xml:space="preserve">94 </w:t>
            </w:r>
          </w:p>
        </w:tc>
        <w:tc>
          <w:tcPr>
            <w:tcW w:w="2409" w:type="dxa"/>
            <w:vAlign w:val="center"/>
          </w:tcPr>
          <w:p>
            <w:pPr>
              <w:rPr>
                <w:rFonts w:ascii="Times New Roman" w:hAnsi="Times New Roman" w:cs="Times New Roman"/>
                <w:color w:val="000000"/>
              </w:rPr>
            </w:pPr>
            <w:r>
              <w:rPr>
                <w:rFonts w:hint="eastAsia" w:ascii="Times New Roman" w:hAnsi="Times New Roman" w:cs="Times New Roman"/>
                <w:color w:val="000000"/>
              </w:rPr>
              <w:t>QB</w:t>
            </w:r>
            <w:r>
              <w:rPr>
                <w:rFonts w:ascii="Times New Roman" w:hAnsi="Times New Roman" w:cs="Times New Roman"/>
                <w:color w:val="000000"/>
              </w:rPr>
              <w:t>/T</w:t>
            </w:r>
            <w:r>
              <w:rPr>
                <w:rFonts w:hint="eastAsia" w:ascii="Times New Roman" w:hAnsi="Times New Roman" w:cs="Times New Roman"/>
                <w:color w:val="000000"/>
              </w:rPr>
              <w:t xml:space="preserve"> 1999-1994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2</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耐低温性</w:t>
            </w:r>
          </w:p>
        </w:tc>
        <w:tc>
          <w:tcPr>
            <w:tcW w:w="1985" w:type="dxa"/>
            <w:vAlign w:val="center"/>
          </w:tcPr>
          <w:p>
            <w:pPr>
              <w:rPr>
                <w:rFonts w:ascii="Times New Roman" w:hAnsi="Times New Roman" w:cs="Times New Roman"/>
                <w:color w:val="000000"/>
              </w:rPr>
            </w:pPr>
            <w:r>
              <w:rPr>
                <w:rFonts w:hint="eastAsia" w:ascii="Times New Roman" w:hAnsi="Times New Roman" w:cs="Times New Roman"/>
                <w:color w:val="000000"/>
              </w:rPr>
              <w:t>QB</w:t>
            </w:r>
            <w:r>
              <w:rPr>
                <w:rFonts w:ascii="Times New Roman" w:hAnsi="Times New Roman" w:cs="Times New Roman"/>
                <w:color w:val="000000"/>
              </w:rPr>
              <w:t>/T</w:t>
            </w:r>
            <w:r>
              <w:rPr>
                <w:rFonts w:hint="eastAsia" w:ascii="Times New Roman" w:hAnsi="Times New Roman" w:cs="Times New Roman"/>
                <w:color w:val="000000"/>
              </w:rPr>
              <w:t xml:space="preserve"> 1999-1994</w:t>
            </w:r>
          </w:p>
        </w:tc>
        <w:tc>
          <w:tcPr>
            <w:tcW w:w="2409" w:type="dxa"/>
            <w:vAlign w:val="center"/>
          </w:tcPr>
          <w:p>
            <w:pPr>
              <w:rPr>
                <w:rFonts w:ascii="Times New Roman" w:hAnsi="Times New Roman" w:cs="Times New Roman"/>
                <w:color w:val="000000"/>
              </w:rPr>
            </w:pPr>
            <w:r>
              <w:rPr>
                <w:rFonts w:hint="eastAsia" w:ascii="Times New Roman" w:hAnsi="Times New Roman" w:cs="Times New Roman"/>
                <w:color w:val="000000"/>
              </w:rPr>
              <w:t>QB</w:t>
            </w:r>
            <w:r>
              <w:rPr>
                <w:rFonts w:ascii="Times New Roman" w:hAnsi="Times New Roman" w:cs="Times New Roman"/>
                <w:color w:val="000000"/>
              </w:rPr>
              <w:t>/T</w:t>
            </w:r>
            <w:r>
              <w:rPr>
                <w:rFonts w:hint="eastAsia" w:ascii="Times New Roman" w:hAnsi="Times New Roman" w:cs="Times New Roman"/>
                <w:color w:val="000000"/>
              </w:rPr>
              <w:t xml:space="preserve"> 1999-1994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3</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耐湿热性</w:t>
            </w:r>
          </w:p>
        </w:tc>
        <w:tc>
          <w:tcPr>
            <w:tcW w:w="1985" w:type="dxa"/>
            <w:vAlign w:val="center"/>
          </w:tcPr>
          <w:p>
            <w:pPr>
              <w:rPr>
                <w:rFonts w:ascii="Times New Roman" w:hAnsi="Times New Roman" w:cs="Times New Roman"/>
                <w:color w:val="000000"/>
              </w:rPr>
            </w:pPr>
            <w:r>
              <w:rPr>
                <w:rFonts w:hint="eastAsia" w:ascii="Times New Roman" w:hAnsi="Times New Roman" w:cs="Times New Roman"/>
                <w:color w:val="000000"/>
              </w:rPr>
              <w:t>QB</w:t>
            </w:r>
            <w:r>
              <w:rPr>
                <w:rFonts w:ascii="Times New Roman" w:hAnsi="Times New Roman" w:cs="Times New Roman"/>
                <w:color w:val="000000"/>
              </w:rPr>
              <w:t>/T</w:t>
            </w:r>
            <w:r>
              <w:rPr>
                <w:rFonts w:hint="eastAsia" w:ascii="Times New Roman" w:hAnsi="Times New Roman" w:cs="Times New Roman"/>
                <w:color w:val="000000"/>
              </w:rPr>
              <w:t xml:space="preserve"> 1999-1994</w:t>
            </w:r>
          </w:p>
        </w:tc>
        <w:tc>
          <w:tcPr>
            <w:tcW w:w="2409" w:type="dxa"/>
            <w:vAlign w:val="center"/>
          </w:tcPr>
          <w:p>
            <w:pPr>
              <w:rPr>
                <w:rFonts w:ascii="Times New Roman" w:hAnsi="Times New Roman" w:cs="Times New Roman"/>
                <w:color w:val="000000"/>
              </w:rPr>
            </w:pPr>
            <w:r>
              <w:rPr>
                <w:rFonts w:hint="eastAsia" w:ascii="Times New Roman" w:hAnsi="Times New Roman" w:cs="Times New Roman"/>
                <w:color w:val="000000"/>
              </w:rPr>
              <w:t>QB</w:t>
            </w:r>
            <w:r>
              <w:rPr>
                <w:rFonts w:ascii="Times New Roman" w:hAnsi="Times New Roman" w:cs="Times New Roman"/>
                <w:color w:val="000000"/>
              </w:rPr>
              <w:t>/T</w:t>
            </w:r>
            <w:r>
              <w:rPr>
                <w:rFonts w:hint="eastAsia" w:ascii="Times New Roman" w:hAnsi="Times New Roman" w:cs="Times New Roman"/>
                <w:color w:val="000000"/>
              </w:rPr>
              <w:t xml:space="preserve"> 1999-1994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4</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耐污染性</w:t>
            </w:r>
          </w:p>
        </w:tc>
        <w:tc>
          <w:tcPr>
            <w:tcW w:w="1985" w:type="dxa"/>
            <w:vAlign w:val="center"/>
          </w:tcPr>
          <w:p>
            <w:pPr>
              <w:rPr>
                <w:rFonts w:ascii="Times New Roman" w:hAnsi="Times New Roman" w:cs="Times New Roman"/>
                <w:color w:val="000000"/>
              </w:rPr>
            </w:pPr>
            <w:r>
              <w:rPr>
                <w:rFonts w:hint="eastAsia" w:ascii="Times New Roman" w:hAnsi="Times New Roman" w:cs="Times New Roman"/>
                <w:color w:val="000000"/>
              </w:rPr>
              <w:t>QB</w:t>
            </w:r>
            <w:r>
              <w:rPr>
                <w:rFonts w:ascii="Times New Roman" w:hAnsi="Times New Roman" w:cs="Times New Roman"/>
                <w:color w:val="000000"/>
              </w:rPr>
              <w:t>/T</w:t>
            </w:r>
            <w:r>
              <w:rPr>
                <w:rFonts w:hint="eastAsia" w:ascii="Times New Roman" w:hAnsi="Times New Roman" w:cs="Times New Roman"/>
                <w:color w:val="000000"/>
              </w:rPr>
              <w:t xml:space="preserve"> 1999-1994</w:t>
            </w:r>
          </w:p>
        </w:tc>
        <w:tc>
          <w:tcPr>
            <w:tcW w:w="2409" w:type="dxa"/>
            <w:vAlign w:val="center"/>
          </w:tcPr>
          <w:p>
            <w:pPr>
              <w:rPr>
                <w:rFonts w:ascii="Times New Roman" w:hAnsi="Times New Roman" w:cs="Times New Roman"/>
                <w:color w:val="000000"/>
              </w:rPr>
            </w:pPr>
            <w:r>
              <w:rPr>
                <w:rFonts w:hint="eastAsia" w:ascii="Times New Roman" w:hAnsi="Times New Roman" w:cs="Times New Roman"/>
                <w:color w:val="000000"/>
              </w:rPr>
              <w:t>QB</w:t>
            </w:r>
            <w:r>
              <w:rPr>
                <w:rFonts w:ascii="Times New Roman" w:hAnsi="Times New Roman" w:cs="Times New Roman"/>
                <w:color w:val="000000"/>
              </w:rPr>
              <w:t>/T</w:t>
            </w:r>
            <w:r>
              <w:rPr>
                <w:rFonts w:hint="eastAsia" w:ascii="Times New Roman" w:hAnsi="Times New Roman" w:cs="Times New Roman"/>
                <w:color w:val="000000"/>
              </w:rPr>
              <w:t xml:space="preserve"> 1999-1994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5</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跌落试验</w:t>
            </w:r>
          </w:p>
        </w:tc>
        <w:tc>
          <w:tcPr>
            <w:tcW w:w="1985" w:type="dxa"/>
            <w:vAlign w:val="center"/>
          </w:tcPr>
          <w:p>
            <w:pPr>
              <w:rPr>
                <w:rFonts w:ascii="Times New Roman" w:hAnsi="Times New Roman" w:cs="Times New Roman"/>
                <w:color w:val="000000"/>
              </w:rPr>
            </w:pPr>
            <w:r>
              <w:rPr>
                <w:rFonts w:hint="eastAsia" w:ascii="Times New Roman" w:hAnsi="Times New Roman" w:cs="Times New Roman"/>
                <w:color w:val="000000"/>
              </w:rPr>
              <w:t>QB</w:t>
            </w:r>
            <w:r>
              <w:rPr>
                <w:rFonts w:ascii="Times New Roman" w:hAnsi="Times New Roman" w:cs="Times New Roman"/>
                <w:color w:val="000000"/>
              </w:rPr>
              <w:t>/T</w:t>
            </w:r>
            <w:r>
              <w:rPr>
                <w:rFonts w:hint="eastAsia" w:ascii="Times New Roman" w:hAnsi="Times New Roman" w:cs="Times New Roman"/>
                <w:color w:val="000000"/>
              </w:rPr>
              <w:t xml:space="preserve"> 1999-1994</w:t>
            </w:r>
          </w:p>
        </w:tc>
        <w:tc>
          <w:tcPr>
            <w:tcW w:w="2409" w:type="dxa"/>
            <w:vAlign w:val="center"/>
          </w:tcPr>
          <w:p>
            <w:pPr>
              <w:rPr>
                <w:rFonts w:ascii="Times New Roman" w:hAnsi="Times New Roman" w:cs="Times New Roman"/>
                <w:color w:val="000000"/>
              </w:rPr>
            </w:pPr>
            <w:r>
              <w:rPr>
                <w:rFonts w:hint="eastAsia" w:ascii="Times New Roman" w:hAnsi="Times New Roman" w:cs="Times New Roman"/>
                <w:color w:val="000000"/>
              </w:rPr>
              <w:t>QB</w:t>
            </w:r>
            <w:r>
              <w:rPr>
                <w:rFonts w:ascii="Times New Roman" w:hAnsi="Times New Roman" w:cs="Times New Roman"/>
                <w:color w:val="000000"/>
              </w:rPr>
              <w:t>/T</w:t>
            </w:r>
            <w:r>
              <w:rPr>
                <w:rFonts w:hint="eastAsia" w:ascii="Times New Roman" w:hAnsi="Times New Roman" w:cs="Times New Roman"/>
                <w:color w:val="000000"/>
              </w:rPr>
              <w:t xml:space="preserve"> 1999-1994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1382" w:type="dxa"/>
            <w:vAlign w:val="center"/>
          </w:tcPr>
          <w:p>
            <w:pPr>
              <w:rPr>
                <w:rFonts w:ascii="Times New Roman" w:hAnsi="Times New Roman" w:cs="Times New Roman"/>
                <w:color w:val="000000"/>
              </w:rPr>
            </w:pPr>
            <w:r>
              <w:rPr>
                <w:rFonts w:hint="eastAsia" w:ascii="Times New Roman" w:hAnsi="Times New Roman" w:cs="Times New Roman"/>
                <w:color w:val="000000"/>
              </w:rPr>
              <w:t>50</w:t>
            </w:r>
            <w:r>
              <w:rPr>
                <w:rFonts w:ascii="Times New Roman" w:hAnsi="Times New Roman" w:cs="Times New Roman"/>
                <w:color w:val="000000"/>
              </w:rPr>
              <w:t>.</w:t>
            </w:r>
            <w:r>
              <w:rPr>
                <w:rFonts w:hint="eastAsia" w:ascii="Times New Roman" w:hAnsi="Times New Roman" w:cs="宋体"/>
                <w:color w:val="000000"/>
              </w:rPr>
              <w:t>塑料菜板</w:t>
            </w:r>
          </w:p>
        </w:tc>
        <w:tc>
          <w:tcPr>
            <w:tcW w:w="709" w:type="dxa"/>
            <w:vAlign w:val="center"/>
          </w:tcPr>
          <w:p>
            <w:pPr>
              <w:jc w:val="left"/>
              <w:rPr>
                <w:rFonts w:ascii="Times New Roman" w:hAnsi="Times New Roman" w:cs="Times New Roman"/>
                <w:color w:val="000000"/>
              </w:rPr>
            </w:pPr>
            <w:r>
              <w:rPr>
                <w:rFonts w:hint="eastAsia" w:ascii="Times New Roman" w:hAnsi="Times New Roman" w:cs="Times New Roman"/>
                <w:color w:val="000000"/>
              </w:rPr>
              <w:t>*</w:t>
            </w:r>
          </w:p>
        </w:tc>
        <w:tc>
          <w:tcPr>
            <w:tcW w:w="2693" w:type="dxa"/>
            <w:gridSpan w:val="2"/>
            <w:vAlign w:val="center"/>
          </w:tcPr>
          <w:p>
            <w:pPr>
              <w:rPr>
                <w:rFonts w:ascii="Times New Roman" w:hAnsi="Times New Roman" w:cs="宋体"/>
                <w:color w:val="000000"/>
              </w:rPr>
            </w:pPr>
            <w:r>
              <w:rPr>
                <w:rFonts w:hint="eastAsia" w:ascii="Times New Roman" w:hAnsi="Times New Roman" w:cs="宋体"/>
                <w:color w:val="000000"/>
              </w:rPr>
              <w:t>*</w:t>
            </w:r>
          </w:p>
        </w:tc>
        <w:tc>
          <w:tcPr>
            <w:tcW w:w="1985" w:type="dxa"/>
            <w:vAlign w:val="center"/>
          </w:tcPr>
          <w:p>
            <w:pPr>
              <w:rPr>
                <w:rFonts w:ascii="Times New Roman" w:hAnsi="Times New Roman" w:cs="Times New Roman"/>
                <w:color w:val="000000"/>
              </w:rPr>
            </w:pPr>
            <w:r>
              <w:rPr>
                <w:rFonts w:hint="eastAsia" w:ascii="Times New Roman" w:hAnsi="Times New Roman" w:cs="Times New Roman"/>
                <w:color w:val="000000"/>
              </w:rPr>
              <w:t>*</w:t>
            </w:r>
          </w:p>
        </w:tc>
        <w:tc>
          <w:tcPr>
            <w:tcW w:w="2409" w:type="dxa"/>
            <w:vAlign w:val="center"/>
          </w:tcPr>
          <w:p>
            <w:pPr>
              <w:rPr>
                <w:rFonts w:ascii="Times New Roman" w:hAnsi="Times New Roman" w:cs="Times New Roman"/>
                <w:color w:val="000000"/>
              </w:rPr>
            </w:pPr>
            <w:r>
              <w:rPr>
                <w:rFonts w:hint="eastAsia" w:ascii="Times New Roman" w:hAnsi="Times New Roman" w:cs="Times New Roman"/>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1382" w:type="dxa"/>
            <w:vMerge w:val="restart"/>
            <w:vAlign w:val="center"/>
          </w:tcPr>
          <w:p>
            <w:pPr>
              <w:rPr>
                <w:rFonts w:ascii="Times New Roman" w:hAnsi="Times New Roman" w:cs="Times New Roman"/>
                <w:color w:val="000000"/>
              </w:rPr>
            </w:pPr>
            <w:r>
              <w:rPr>
                <w:rFonts w:hint="eastAsia" w:ascii="Times New Roman" w:hAnsi="Times New Roman" w:cs="Times New Roman"/>
                <w:color w:val="000000"/>
              </w:rPr>
              <w:t xml:space="preserve">51. </w:t>
            </w:r>
            <w:r>
              <w:rPr>
                <w:rFonts w:hint="eastAsia" w:ascii="Times New Roman" w:hAnsi="Times New Roman" w:cs="宋体"/>
                <w:color w:val="000000"/>
              </w:rPr>
              <w:t>塑料一次性餐饮具</w:t>
            </w: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1</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微生物指标（销售后直接食用时检验该项目）</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GB</w:t>
            </w:r>
            <w:r>
              <w:rPr>
                <w:rFonts w:hint="eastAsia" w:ascii="Times New Roman" w:hAnsi="Times New Roman" w:cs="Times New Roman"/>
                <w:color w:val="000000"/>
              </w:rPr>
              <w:t xml:space="preserve">/T </w:t>
            </w:r>
            <w:r>
              <w:rPr>
                <w:rFonts w:ascii="Times New Roman" w:hAnsi="Times New Roman" w:cs="Times New Roman"/>
                <w:color w:val="000000"/>
              </w:rPr>
              <w:t>18006.1-2009</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 4789.4-201</w:t>
            </w:r>
            <w:r>
              <w:rPr>
                <w:rFonts w:hint="eastAsia" w:ascii="Times New Roman" w:hAnsi="Times New Roman" w:cs="Times New Roman"/>
                <w:color w:val="000000"/>
              </w:rPr>
              <w:t>6</w:t>
            </w:r>
          </w:p>
          <w:p>
            <w:pPr>
              <w:rPr>
                <w:rFonts w:ascii="Times New Roman" w:hAnsi="Times New Roman" w:cs="Times New Roman"/>
                <w:color w:val="000000"/>
              </w:rPr>
            </w:pPr>
            <w:r>
              <w:rPr>
                <w:rFonts w:ascii="Times New Roman" w:hAnsi="Times New Roman" w:cs="Times New Roman"/>
                <w:color w:val="000000"/>
              </w:rPr>
              <w:t>GB 4789.5-20</w:t>
            </w:r>
            <w:r>
              <w:rPr>
                <w:rFonts w:hint="eastAsia" w:ascii="Times New Roman" w:hAnsi="Times New Roman" w:cs="Times New Roman"/>
                <w:color w:val="000000"/>
              </w:rPr>
              <w:t>12</w:t>
            </w:r>
          </w:p>
          <w:p>
            <w:pPr>
              <w:rPr>
                <w:rFonts w:ascii="Times New Roman" w:hAnsi="Times New Roman" w:cs="Times New Roman"/>
                <w:color w:val="000000"/>
              </w:rPr>
            </w:pPr>
            <w:r>
              <w:rPr>
                <w:rFonts w:ascii="Times New Roman" w:hAnsi="Times New Roman" w:cs="Times New Roman"/>
                <w:color w:val="000000"/>
              </w:rPr>
              <w:t>GB 4789.10-201</w:t>
            </w:r>
            <w:r>
              <w:rPr>
                <w:rFonts w:hint="eastAsia" w:ascii="Times New Roman" w:hAnsi="Times New Roman" w:cs="Times New Roman"/>
                <w:color w:val="000000"/>
              </w:rPr>
              <w:t>6</w:t>
            </w:r>
          </w:p>
          <w:p>
            <w:pPr>
              <w:rPr>
                <w:rFonts w:ascii="Times New Roman" w:hAnsi="Times New Roman" w:cs="Times New Roman"/>
                <w:color w:val="000000"/>
              </w:rPr>
            </w:pPr>
            <w:r>
              <w:rPr>
                <w:rFonts w:ascii="Times New Roman" w:hAnsi="Times New Roman" w:cs="Times New Roman"/>
                <w:color w:val="000000"/>
              </w:rPr>
              <w:t>GB 4789.11-20</w:t>
            </w:r>
            <w:r>
              <w:rPr>
                <w:rFonts w:hint="eastAsia" w:ascii="Times New Roman" w:hAnsi="Times New Roman" w:cs="Times New Roman"/>
                <w:color w:val="000000"/>
              </w:rPr>
              <w:t>14</w:t>
            </w:r>
          </w:p>
          <w:p>
            <w:pPr>
              <w:rPr>
                <w:rFonts w:ascii="Times New Roman" w:hAnsi="Times New Roman" w:cs="Times New Roman"/>
                <w:color w:val="000000"/>
              </w:rPr>
            </w:pPr>
            <w:r>
              <w:rPr>
                <w:rFonts w:ascii="Times New Roman" w:hAnsi="Times New Roman" w:cs="Times New Roman"/>
                <w:color w:val="000000"/>
              </w:rPr>
              <w:t>GB 4789.15-201</w:t>
            </w:r>
            <w:r>
              <w:rPr>
                <w:rFonts w:hint="eastAsia" w:ascii="Times New Roman" w:hAnsi="Times New Roman" w:cs="Times New Roman"/>
                <w:color w:val="00000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ascii="Times New Roman" w:hAnsi="Times New Roman" w:cs="Times New Roman"/>
                <w:color w:val="000000"/>
              </w:rPr>
              <w:t>2</w:t>
            </w:r>
          </w:p>
        </w:tc>
        <w:tc>
          <w:tcPr>
            <w:tcW w:w="2693" w:type="dxa"/>
            <w:gridSpan w:val="2"/>
            <w:vAlign w:val="center"/>
          </w:tcPr>
          <w:p>
            <w:pPr>
              <w:rPr>
                <w:rFonts w:ascii="Times New Roman" w:hAnsi="Times New Roman" w:cs="Times New Roman"/>
                <w:color w:val="000000"/>
              </w:rPr>
            </w:pPr>
            <w:r>
              <w:rPr>
                <w:rFonts w:hint="eastAsia" w:ascii="Times New Roman" w:hAnsi="Times New Roman" w:cs="宋体"/>
                <w:color w:val="000000"/>
              </w:rPr>
              <w:t>淀粉含量（适用于淀粉基塑料一次性餐饮具）</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GB</w:t>
            </w:r>
            <w:r>
              <w:rPr>
                <w:rFonts w:hint="eastAsia" w:ascii="Times New Roman" w:hAnsi="Times New Roman" w:cs="Times New Roman"/>
                <w:color w:val="000000"/>
              </w:rPr>
              <w:t xml:space="preserve">/T </w:t>
            </w:r>
            <w:r>
              <w:rPr>
                <w:rFonts w:ascii="Times New Roman" w:hAnsi="Times New Roman" w:cs="Times New Roman"/>
                <w:color w:val="000000"/>
              </w:rPr>
              <w:t>18006.1-2009</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QB/T 2957-2008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hint="eastAsia" w:ascii="Times New Roman" w:hAnsi="Times New Roman" w:cs="Times New Roman"/>
                <w:color w:val="000000"/>
              </w:rPr>
              <w:t>3</w:t>
            </w:r>
          </w:p>
        </w:tc>
        <w:tc>
          <w:tcPr>
            <w:tcW w:w="2693" w:type="dxa"/>
            <w:gridSpan w:val="2"/>
            <w:vAlign w:val="center"/>
          </w:tcPr>
          <w:p>
            <w:pPr>
              <w:widowControl/>
              <w:rPr>
                <w:rFonts w:ascii="Times New Roman" w:hAnsi="Times New Roman" w:cs="Times New Roman"/>
                <w:color w:val="000000"/>
              </w:rPr>
            </w:pPr>
            <w:r>
              <w:rPr>
                <w:rFonts w:hint="eastAsia" w:ascii="Times New Roman" w:hAnsi="Times New Roman" w:cs="宋体"/>
                <w:color w:val="000000"/>
              </w:rPr>
              <w:t>微波炉高频加热性能***</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GB</w:t>
            </w:r>
            <w:r>
              <w:rPr>
                <w:rFonts w:hint="eastAsia" w:ascii="Times New Roman" w:hAnsi="Times New Roman" w:cs="Times New Roman"/>
                <w:color w:val="000000"/>
              </w:rPr>
              <w:t xml:space="preserve">/T </w:t>
            </w:r>
            <w:r>
              <w:rPr>
                <w:rFonts w:ascii="Times New Roman" w:hAnsi="Times New Roman" w:cs="Times New Roman"/>
                <w:color w:val="000000"/>
              </w:rPr>
              <w:t>18006.1-2009</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w:t>
            </w:r>
            <w:r>
              <w:rPr>
                <w:rFonts w:hint="eastAsia" w:ascii="Times New Roman" w:hAnsi="Times New Roman" w:cs="Times New Roman"/>
                <w:color w:val="000000"/>
              </w:rPr>
              <w:t xml:space="preserve">/T </w:t>
            </w:r>
            <w:r>
              <w:rPr>
                <w:rFonts w:ascii="Times New Roman" w:hAnsi="Times New Roman" w:cs="Times New Roman"/>
                <w:color w:val="000000"/>
              </w:rPr>
              <w:t>18006.1-2009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 w:hRule="atLeast"/>
          <w:jc w:val="center"/>
        </w:trPr>
        <w:tc>
          <w:tcPr>
            <w:tcW w:w="1382" w:type="dxa"/>
            <w:vMerge w:val="continue"/>
            <w:vAlign w:val="center"/>
          </w:tcPr>
          <w:p>
            <w:pPr>
              <w:rPr>
                <w:rFonts w:ascii="Times New Roman" w:hAnsi="Times New Roman" w:cs="Times New Roman"/>
                <w:color w:val="000000"/>
              </w:rPr>
            </w:pPr>
          </w:p>
        </w:tc>
        <w:tc>
          <w:tcPr>
            <w:tcW w:w="709" w:type="dxa"/>
            <w:vAlign w:val="center"/>
          </w:tcPr>
          <w:p>
            <w:pPr>
              <w:jc w:val="left"/>
              <w:rPr>
                <w:rFonts w:ascii="Times New Roman" w:hAnsi="Times New Roman" w:cs="Times New Roman"/>
                <w:color w:val="000000"/>
              </w:rPr>
            </w:pPr>
            <w:r>
              <w:rPr>
                <w:rFonts w:hint="eastAsia" w:ascii="Times New Roman" w:hAnsi="Times New Roman" w:cs="Times New Roman"/>
                <w:color w:val="000000"/>
              </w:rPr>
              <w:t>4</w:t>
            </w:r>
          </w:p>
        </w:tc>
        <w:tc>
          <w:tcPr>
            <w:tcW w:w="2693" w:type="dxa"/>
            <w:gridSpan w:val="2"/>
            <w:vAlign w:val="center"/>
          </w:tcPr>
          <w:p>
            <w:pPr>
              <w:widowControl/>
              <w:rPr>
                <w:rFonts w:ascii="Times New Roman" w:hAnsi="Times New Roman" w:cs="Times New Roman"/>
                <w:color w:val="000000"/>
              </w:rPr>
            </w:pPr>
            <w:r>
              <w:rPr>
                <w:rFonts w:hint="eastAsia" w:ascii="Times New Roman" w:hAnsi="Times New Roman" w:cs="宋体"/>
                <w:color w:val="000000"/>
              </w:rPr>
              <w:t>微波炉耐温性***</w:t>
            </w:r>
          </w:p>
        </w:tc>
        <w:tc>
          <w:tcPr>
            <w:tcW w:w="1985" w:type="dxa"/>
            <w:vAlign w:val="center"/>
          </w:tcPr>
          <w:p>
            <w:pPr>
              <w:rPr>
                <w:rFonts w:ascii="Times New Roman" w:hAnsi="Times New Roman" w:cs="Times New Roman"/>
                <w:color w:val="000000"/>
              </w:rPr>
            </w:pPr>
            <w:r>
              <w:rPr>
                <w:rFonts w:ascii="Times New Roman" w:hAnsi="Times New Roman" w:cs="Times New Roman"/>
                <w:color w:val="000000"/>
              </w:rPr>
              <w:t>GB</w:t>
            </w:r>
            <w:r>
              <w:rPr>
                <w:rFonts w:hint="eastAsia" w:ascii="Times New Roman" w:hAnsi="Times New Roman" w:cs="Times New Roman"/>
                <w:color w:val="000000"/>
              </w:rPr>
              <w:t xml:space="preserve">/T </w:t>
            </w:r>
            <w:r>
              <w:rPr>
                <w:rFonts w:ascii="Times New Roman" w:hAnsi="Times New Roman" w:cs="Times New Roman"/>
                <w:color w:val="000000"/>
              </w:rPr>
              <w:t>18006.1-2009</w:t>
            </w:r>
          </w:p>
        </w:tc>
        <w:tc>
          <w:tcPr>
            <w:tcW w:w="2409" w:type="dxa"/>
            <w:vAlign w:val="center"/>
          </w:tcPr>
          <w:p>
            <w:pPr>
              <w:rPr>
                <w:rFonts w:ascii="Times New Roman" w:hAnsi="Times New Roman" w:cs="Times New Roman"/>
                <w:color w:val="000000"/>
              </w:rPr>
            </w:pPr>
            <w:r>
              <w:rPr>
                <w:rFonts w:ascii="Times New Roman" w:hAnsi="Times New Roman" w:cs="Times New Roman"/>
                <w:color w:val="000000"/>
              </w:rPr>
              <w:t>GB</w:t>
            </w:r>
            <w:r>
              <w:rPr>
                <w:rFonts w:hint="eastAsia" w:ascii="Times New Roman" w:hAnsi="Times New Roman" w:cs="Times New Roman"/>
                <w:color w:val="000000"/>
              </w:rPr>
              <w:t xml:space="preserve">/T </w:t>
            </w:r>
            <w:r>
              <w:rPr>
                <w:rFonts w:ascii="Times New Roman" w:hAnsi="Times New Roman" w:cs="Times New Roman"/>
                <w:color w:val="000000"/>
              </w:rPr>
              <w:t>18006.1-2009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jc w:val="center"/>
        </w:trPr>
        <w:tc>
          <w:tcPr>
            <w:tcW w:w="1382" w:type="dxa"/>
            <w:vAlign w:val="center"/>
          </w:tcPr>
          <w:p>
            <w:pPr>
              <w:rPr>
                <w:rFonts w:ascii="Times New Roman" w:hAnsi="Times New Roman" w:cs="Times New Roman"/>
                <w:color w:val="000000"/>
              </w:rPr>
            </w:pPr>
            <w:r>
              <w:rPr>
                <w:rFonts w:hint="eastAsia" w:ascii="Times New Roman" w:hAnsi="Times New Roman" w:cs="Times New Roman"/>
                <w:color w:val="000000"/>
              </w:rPr>
              <w:t>52</w:t>
            </w:r>
            <w:r>
              <w:rPr>
                <w:rFonts w:ascii="Times New Roman" w:hAnsi="Times New Roman" w:cs="Times New Roman"/>
                <w:color w:val="000000"/>
              </w:rPr>
              <w:t>.</w:t>
            </w:r>
            <w:r>
              <w:rPr>
                <w:rFonts w:hint="eastAsia" w:ascii="Times New Roman" w:hAnsi="Times New Roman" w:cs="宋体"/>
                <w:color w:val="000000"/>
              </w:rPr>
              <w:t>可重复使用塑料餐饮具</w:t>
            </w:r>
          </w:p>
        </w:tc>
        <w:tc>
          <w:tcPr>
            <w:tcW w:w="709" w:type="dxa"/>
            <w:vAlign w:val="center"/>
          </w:tcPr>
          <w:p>
            <w:pPr>
              <w:jc w:val="left"/>
              <w:rPr>
                <w:rFonts w:ascii="Times New Roman" w:hAnsi="Times New Roman" w:cs="Times New Roman"/>
                <w:color w:val="000000"/>
              </w:rPr>
            </w:pPr>
            <w:r>
              <w:rPr>
                <w:rFonts w:hint="eastAsia" w:ascii="Times New Roman" w:hAnsi="Times New Roman" w:cs="Times New Roman"/>
                <w:color w:val="000000"/>
              </w:rPr>
              <w:t>*</w:t>
            </w:r>
          </w:p>
        </w:tc>
        <w:tc>
          <w:tcPr>
            <w:tcW w:w="2693" w:type="dxa"/>
            <w:gridSpan w:val="2"/>
            <w:vAlign w:val="center"/>
          </w:tcPr>
          <w:p>
            <w:pPr>
              <w:rPr>
                <w:rFonts w:ascii="Times New Roman" w:hAnsi="Times New Roman" w:cs="宋体"/>
                <w:color w:val="000000"/>
              </w:rPr>
            </w:pPr>
            <w:r>
              <w:rPr>
                <w:rFonts w:hint="eastAsia" w:ascii="Times New Roman" w:hAnsi="Times New Roman" w:cs="宋体"/>
                <w:color w:val="000000"/>
              </w:rPr>
              <w:t>*</w:t>
            </w:r>
          </w:p>
        </w:tc>
        <w:tc>
          <w:tcPr>
            <w:tcW w:w="1985" w:type="dxa"/>
            <w:vAlign w:val="center"/>
          </w:tcPr>
          <w:p>
            <w:pPr>
              <w:rPr>
                <w:rFonts w:ascii="Times New Roman" w:hAnsi="Times New Roman" w:cs="Times New Roman"/>
                <w:color w:val="000000"/>
              </w:rPr>
            </w:pPr>
            <w:r>
              <w:rPr>
                <w:rFonts w:hint="eastAsia" w:ascii="Times New Roman" w:hAnsi="Times New Roman" w:cs="Times New Roman"/>
                <w:color w:val="000000"/>
              </w:rPr>
              <w:t>*</w:t>
            </w:r>
          </w:p>
        </w:tc>
        <w:tc>
          <w:tcPr>
            <w:tcW w:w="2409" w:type="dxa"/>
            <w:vAlign w:val="center"/>
          </w:tcPr>
          <w:p>
            <w:pPr>
              <w:rPr>
                <w:rFonts w:ascii="Times New Roman" w:hAnsi="Times New Roman" w:cs="Times New Roman"/>
                <w:color w:val="000000"/>
              </w:rPr>
            </w:pPr>
            <w:r>
              <w:rPr>
                <w:rFonts w:hint="eastAsia" w:ascii="Times New Roman" w:hAnsi="Times New Roman" w:cs="Times New Roman"/>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jc w:val="center"/>
        </w:trPr>
        <w:tc>
          <w:tcPr>
            <w:tcW w:w="1382" w:type="dxa"/>
            <w:vAlign w:val="center"/>
          </w:tcPr>
          <w:p>
            <w:pPr>
              <w:rPr>
                <w:rFonts w:ascii="Times New Roman" w:hAnsi="Times New Roman" w:cs="Times New Roman"/>
                <w:color w:val="000000"/>
              </w:rPr>
            </w:pPr>
            <w:r>
              <w:rPr>
                <w:rFonts w:hint="eastAsia" w:ascii="Times New Roman" w:hAnsi="Times New Roman" w:cs="Times New Roman"/>
                <w:color w:val="000000"/>
              </w:rPr>
              <w:t>53</w:t>
            </w:r>
            <w:r>
              <w:rPr>
                <w:rFonts w:ascii="Times New Roman" w:hAnsi="Times New Roman" w:cs="Times New Roman"/>
                <w:color w:val="000000"/>
              </w:rPr>
              <w:t>.</w:t>
            </w:r>
            <w:r>
              <w:rPr>
                <w:rFonts w:hint="eastAsia" w:ascii="Times New Roman" w:hAnsi="Times New Roman" w:cs="宋体"/>
                <w:color w:val="000000"/>
              </w:rPr>
              <w:t>饮用吸管</w:t>
            </w:r>
          </w:p>
        </w:tc>
        <w:tc>
          <w:tcPr>
            <w:tcW w:w="709" w:type="dxa"/>
            <w:vAlign w:val="center"/>
          </w:tcPr>
          <w:p>
            <w:pPr>
              <w:jc w:val="left"/>
              <w:rPr>
                <w:rFonts w:ascii="Times New Roman" w:hAnsi="Times New Roman" w:cs="Times New Roman"/>
                <w:color w:val="000000"/>
              </w:rPr>
            </w:pPr>
            <w:r>
              <w:rPr>
                <w:rFonts w:hint="eastAsia" w:ascii="Times New Roman" w:hAnsi="Times New Roman" w:cs="Times New Roman"/>
                <w:color w:val="000000"/>
              </w:rPr>
              <w:t>*</w:t>
            </w:r>
          </w:p>
        </w:tc>
        <w:tc>
          <w:tcPr>
            <w:tcW w:w="2693" w:type="dxa"/>
            <w:gridSpan w:val="2"/>
            <w:vAlign w:val="center"/>
          </w:tcPr>
          <w:p>
            <w:pPr>
              <w:rPr>
                <w:rFonts w:ascii="Times New Roman" w:hAnsi="Times New Roman" w:cs="宋体"/>
                <w:color w:val="000000"/>
              </w:rPr>
            </w:pPr>
            <w:r>
              <w:rPr>
                <w:rFonts w:hint="eastAsia" w:ascii="Times New Roman" w:hAnsi="Times New Roman" w:cs="宋体"/>
                <w:color w:val="000000"/>
              </w:rPr>
              <w:t>*</w:t>
            </w:r>
          </w:p>
        </w:tc>
        <w:tc>
          <w:tcPr>
            <w:tcW w:w="1985" w:type="dxa"/>
            <w:vAlign w:val="center"/>
          </w:tcPr>
          <w:p>
            <w:pPr>
              <w:rPr>
                <w:rFonts w:ascii="Times New Roman" w:hAnsi="Times New Roman" w:cs="Times New Roman"/>
                <w:color w:val="000000"/>
              </w:rPr>
            </w:pPr>
            <w:r>
              <w:rPr>
                <w:rFonts w:hint="eastAsia" w:ascii="Times New Roman" w:hAnsi="Times New Roman" w:cs="Times New Roman"/>
                <w:color w:val="000000"/>
              </w:rPr>
              <w:t>*</w:t>
            </w:r>
          </w:p>
        </w:tc>
        <w:tc>
          <w:tcPr>
            <w:tcW w:w="2409" w:type="dxa"/>
            <w:vAlign w:val="center"/>
          </w:tcPr>
          <w:p>
            <w:pPr>
              <w:rPr>
                <w:rFonts w:ascii="Times New Roman" w:hAnsi="Times New Roman" w:cs="Times New Roman"/>
                <w:color w:val="000000"/>
              </w:rPr>
            </w:pPr>
            <w:r>
              <w:rPr>
                <w:rFonts w:hint="eastAsia" w:ascii="Times New Roman" w:hAnsi="Times New Roman" w:cs="Times New Roman"/>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jc w:val="center"/>
        </w:trPr>
        <w:tc>
          <w:tcPr>
            <w:tcW w:w="1382" w:type="dxa"/>
            <w:vAlign w:val="center"/>
          </w:tcPr>
          <w:p>
            <w:pPr>
              <w:rPr>
                <w:rFonts w:ascii="Times New Roman" w:hAnsi="Times New Roman" w:cs="Times New Roman"/>
                <w:color w:val="000000"/>
              </w:rPr>
            </w:pPr>
            <w:r>
              <w:rPr>
                <w:rFonts w:hint="eastAsia" w:ascii="Times New Roman" w:hAnsi="Times New Roman" w:cs="Times New Roman"/>
                <w:color w:val="000000"/>
              </w:rPr>
              <w:t>54.</w:t>
            </w:r>
            <w:r>
              <w:rPr>
                <w:rFonts w:hint="eastAsia" w:ascii="Times New Roman" w:hAnsi="Times New Roman" w:cs="宋体"/>
                <w:color w:val="000000"/>
                <w:kern w:val="0"/>
              </w:rPr>
              <w:t>食品接触用特定工具及塑料件</w:t>
            </w:r>
          </w:p>
        </w:tc>
        <w:tc>
          <w:tcPr>
            <w:tcW w:w="709" w:type="dxa"/>
            <w:vAlign w:val="center"/>
          </w:tcPr>
          <w:p>
            <w:pPr>
              <w:jc w:val="left"/>
              <w:rPr>
                <w:rFonts w:ascii="Times New Roman" w:hAnsi="Times New Roman" w:cs="Times New Roman"/>
                <w:color w:val="000000"/>
              </w:rPr>
            </w:pPr>
            <w:r>
              <w:rPr>
                <w:rFonts w:hint="eastAsia" w:ascii="Times New Roman" w:hAnsi="Times New Roman" w:cs="Times New Roman"/>
                <w:color w:val="000000"/>
              </w:rPr>
              <w:t>*</w:t>
            </w:r>
          </w:p>
        </w:tc>
        <w:tc>
          <w:tcPr>
            <w:tcW w:w="2693" w:type="dxa"/>
            <w:gridSpan w:val="2"/>
            <w:vAlign w:val="center"/>
          </w:tcPr>
          <w:p>
            <w:pPr>
              <w:rPr>
                <w:rFonts w:ascii="Times New Roman" w:hAnsi="Times New Roman" w:cs="宋体"/>
                <w:color w:val="000000"/>
              </w:rPr>
            </w:pPr>
            <w:r>
              <w:rPr>
                <w:rFonts w:hint="eastAsia" w:ascii="Times New Roman" w:hAnsi="Times New Roman" w:cs="宋体"/>
                <w:color w:val="000000"/>
              </w:rPr>
              <w:t>*</w:t>
            </w:r>
          </w:p>
        </w:tc>
        <w:tc>
          <w:tcPr>
            <w:tcW w:w="1985" w:type="dxa"/>
            <w:vAlign w:val="center"/>
          </w:tcPr>
          <w:p>
            <w:pPr>
              <w:rPr>
                <w:rFonts w:ascii="Times New Roman" w:hAnsi="Times New Roman" w:cs="Times New Roman"/>
                <w:color w:val="000000"/>
              </w:rPr>
            </w:pPr>
            <w:r>
              <w:rPr>
                <w:rFonts w:hint="eastAsia" w:ascii="Times New Roman" w:hAnsi="Times New Roman" w:cs="Times New Roman"/>
                <w:color w:val="000000"/>
              </w:rPr>
              <w:t>*</w:t>
            </w:r>
          </w:p>
        </w:tc>
        <w:tc>
          <w:tcPr>
            <w:tcW w:w="2409" w:type="dxa"/>
            <w:vAlign w:val="center"/>
          </w:tcPr>
          <w:p>
            <w:pPr>
              <w:rPr>
                <w:rFonts w:ascii="Times New Roman" w:hAnsi="Times New Roman" w:cs="Times New Roman"/>
                <w:color w:val="000000"/>
              </w:rPr>
            </w:pPr>
            <w:r>
              <w:rPr>
                <w:rFonts w:hint="eastAsia" w:ascii="Times New Roman" w:hAnsi="Times New Roman" w:cs="Times New Roman"/>
                <w:color w:val="000000"/>
              </w:rPr>
              <w:t>*</w:t>
            </w:r>
          </w:p>
        </w:tc>
      </w:tr>
    </w:tbl>
    <w:p>
      <w:pPr>
        <w:spacing w:line="360" w:lineRule="auto"/>
        <w:rPr>
          <w:rFonts w:ascii="Times New Roman" w:hAnsi="Times New Roman" w:cs="Times New Roman"/>
          <w:color w:val="000000"/>
        </w:rPr>
      </w:pPr>
      <w:r>
        <w:rPr>
          <w:rFonts w:hint="eastAsia" w:ascii="Times New Roman" w:hAnsi="Times New Roman" w:cs="Times New Roman"/>
          <w:color w:val="000000"/>
        </w:rPr>
        <w:t>*——本表中未列出检验项目依据企业所执行产品标准中关于出厂检验项目、检验依据及检验方法的规定。</w:t>
      </w:r>
    </w:p>
    <w:p>
      <w:pPr>
        <w:spacing w:line="360" w:lineRule="auto"/>
        <w:rPr>
          <w:rFonts w:ascii="Times New Roman" w:hAnsi="Times New Roman" w:cs="Times New Roman"/>
          <w:color w:val="000000"/>
        </w:rPr>
      </w:pPr>
      <w:r>
        <w:rPr>
          <w:rFonts w:ascii="Times New Roman" w:hAnsi="Times New Roman" w:cs="Times New Roman"/>
          <w:color w:val="000000"/>
        </w:rPr>
        <w:t>*</w:t>
      </w:r>
      <w:r>
        <w:rPr>
          <w:rFonts w:hint="eastAsia" w:ascii="Times New Roman" w:hAnsi="Times New Roman" w:cs="Times New Roman"/>
          <w:color w:val="000000"/>
        </w:rPr>
        <w:t>*——密封性能、跌落性能、热稳定性能项目试验方法参照以下技术要求。</w:t>
      </w:r>
    </w:p>
    <w:p>
      <w:pPr>
        <w:rPr>
          <w:rFonts w:ascii="Times New Roman" w:hAnsi="Times New Roman" w:cs="Times New Roman"/>
          <w:color w:val="000000"/>
        </w:rPr>
      </w:pPr>
      <w:r>
        <w:rPr>
          <w:rFonts w:hint="eastAsia" w:ascii="Times New Roman" w:hAnsi="Times New Roman" w:cs="宋体"/>
          <w:color w:val="000000"/>
        </w:rPr>
        <w:t>***</w:t>
      </w:r>
      <w:r>
        <w:rPr>
          <w:rFonts w:hint="eastAsia" w:ascii="Times New Roman" w:hAnsi="Times New Roman" w:cs="Times New Roman"/>
          <w:color w:val="000000"/>
        </w:rPr>
        <w:t>——</w:t>
      </w:r>
      <w:r>
        <w:rPr>
          <w:rFonts w:hint="eastAsia" w:ascii="Times New Roman" w:hAnsi="Times New Roman" w:cs="宋体"/>
          <w:color w:val="000000"/>
        </w:rPr>
        <w:t>一次性餐饮具产品宣称可微波炉使用时，检验微波炉高频加热性能、微波炉耐温性。</w:t>
      </w:r>
    </w:p>
    <w:p>
      <w:pPr>
        <w:spacing w:line="360" w:lineRule="auto"/>
        <w:rPr>
          <w:rFonts w:ascii="Times New Roman" w:hAnsi="Times New Roman" w:cs="Times New Roman"/>
          <w:color w:val="000000"/>
        </w:rPr>
      </w:pPr>
      <w:r>
        <w:rPr>
          <w:rFonts w:hint="eastAsia" w:ascii="Times New Roman" w:hAnsi="Times New Roman" w:cs="宋体"/>
          <w:b/>
          <w:bCs/>
          <w:color w:val="000000"/>
        </w:rPr>
        <w:t>注：</w:t>
      </w:r>
      <w:r>
        <w:rPr>
          <w:rFonts w:ascii="Times New Roman" w:hAnsi="Times New Roman" w:cs="Times New Roman"/>
          <w:color w:val="000000"/>
        </w:rPr>
        <w:t>1</w:t>
      </w:r>
      <w:r>
        <w:rPr>
          <w:rFonts w:hint="eastAsia" w:ascii="Times New Roman" w:hAnsi="Times New Roman" w:cs="Times New Roman"/>
          <w:color w:val="000000"/>
        </w:rPr>
        <w:t>．密封性能试验：在常温下，注入公称容量的水，封盖后悬空倒置，</w:t>
      </w:r>
      <w:r>
        <w:rPr>
          <w:rFonts w:ascii="Times New Roman" w:hAnsi="Times New Roman" w:cs="Times New Roman"/>
          <w:color w:val="000000"/>
        </w:rPr>
        <w:t>3h</w:t>
      </w:r>
      <w:r>
        <w:rPr>
          <w:rFonts w:hint="eastAsia" w:ascii="Times New Roman" w:hAnsi="Times New Roman" w:cs="Times New Roman"/>
          <w:color w:val="000000"/>
        </w:rPr>
        <w:t>后加以检查。</w:t>
      </w:r>
    </w:p>
    <w:p>
      <w:pPr>
        <w:spacing w:line="360" w:lineRule="auto"/>
        <w:ind w:firstLine="420" w:firstLineChars="200"/>
        <w:rPr>
          <w:rFonts w:ascii="Times New Roman" w:hAnsi="Times New Roman" w:cs="Times New Roman"/>
          <w:color w:val="000000"/>
        </w:rPr>
      </w:pPr>
      <w:r>
        <w:rPr>
          <w:rFonts w:ascii="Times New Roman" w:hAnsi="Times New Roman" w:cs="Times New Roman"/>
          <w:color w:val="000000"/>
        </w:rPr>
        <w:t>2</w:t>
      </w:r>
      <w:r>
        <w:rPr>
          <w:rFonts w:hint="eastAsia" w:ascii="Times New Roman" w:hAnsi="Times New Roman" w:cs="Times New Roman"/>
          <w:color w:val="000000"/>
        </w:rPr>
        <w:t>．</w:t>
      </w:r>
      <w:r>
        <w:rPr>
          <w:rFonts w:hint="eastAsia" w:ascii="Times New Roman" w:hAnsi="Times New Roman" w:cs="宋体"/>
          <w:color w:val="000000"/>
        </w:rPr>
        <w:t>跌落性能试验：常温下，空罐以任何角度从</w:t>
      </w:r>
      <w:r>
        <w:rPr>
          <w:rFonts w:ascii="Times New Roman" w:hAnsi="Times New Roman" w:cs="Times New Roman"/>
          <w:color w:val="000000"/>
        </w:rPr>
        <w:t>3m</w:t>
      </w:r>
      <w:r>
        <w:rPr>
          <w:rFonts w:hint="eastAsia" w:ascii="Times New Roman" w:hAnsi="Times New Roman" w:cs="宋体"/>
          <w:color w:val="000000"/>
        </w:rPr>
        <w:t>高度自由跌落至水泥地面，连续</w:t>
      </w:r>
      <w:r>
        <w:rPr>
          <w:rFonts w:ascii="Times New Roman" w:hAnsi="Times New Roman" w:cs="Times New Roman"/>
          <w:color w:val="000000"/>
        </w:rPr>
        <w:t>3</w:t>
      </w:r>
      <w:r>
        <w:rPr>
          <w:rFonts w:hint="eastAsia" w:ascii="Times New Roman" w:hAnsi="Times New Roman" w:cs="宋体"/>
          <w:color w:val="000000"/>
        </w:rPr>
        <w:t>次后加以检查。常温下，注入公称容量的水，拧紧盖，把试样提升至</w:t>
      </w:r>
      <w:r>
        <w:rPr>
          <w:rFonts w:ascii="Times New Roman" w:hAnsi="Times New Roman" w:cs="Times New Roman"/>
          <w:color w:val="000000"/>
        </w:rPr>
        <w:t>1.2 m</w:t>
      </w:r>
      <w:r>
        <w:rPr>
          <w:rFonts w:hint="eastAsia" w:ascii="Times New Roman" w:hAnsi="Times New Roman" w:cs="宋体"/>
          <w:color w:val="000000"/>
        </w:rPr>
        <w:t>高度，以任何角度从该高度自由跌落，连续</w:t>
      </w:r>
      <w:r>
        <w:rPr>
          <w:rFonts w:ascii="Times New Roman" w:hAnsi="Times New Roman" w:cs="Times New Roman"/>
          <w:color w:val="000000"/>
        </w:rPr>
        <w:t>3</w:t>
      </w:r>
      <w:r>
        <w:rPr>
          <w:rFonts w:hint="eastAsia" w:ascii="Times New Roman" w:hAnsi="Times New Roman" w:cs="宋体"/>
          <w:color w:val="000000"/>
        </w:rPr>
        <w:t>次后加以检查。</w:t>
      </w:r>
    </w:p>
    <w:p>
      <w:pPr>
        <w:spacing w:line="360" w:lineRule="auto"/>
        <w:ind w:firstLine="420" w:firstLineChars="200"/>
        <w:rPr>
          <w:rFonts w:ascii="Times New Roman" w:hAnsi="Times New Roman" w:cs="宋体"/>
          <w:color w:val="000000"/>
        </w:rPr>
      </w:pPr>
      <w:r>
        <w:rPr>
          <w:rFonts w:ascii="Times New Roman" w:hAnsi="Times New Roman" w:cs="Times New Roman"/>
          <w:color w:val="000000"/>
        </w:rPr>
        <w:t>3</w:t>
      </w:r>
      <w:r>
        <w:rPr>
          <w:rFonts w:hint="eastAsia" w:ascii="Times New Roman" w:hAnsi="Times New Roman" w:cs="Times New Roman"/>
          <w:color w:val="000000"/>
        </w:rPr>
        <w:t>．</w:t>
      </w:r>
      <w:r>
        <w:rPr>
          <w:rFonts w:hint="eastAsia" w:ascii="Times New Roman" w:hAnsi="Times New Roman" w:cs="宋体"/>
          <w:color w:val="000000"/>
        </w:rPr>
        <w:t>热稳定性试验：热稳定性技术要求：注入</w:t>
      </w:r>
      <w:r>
        <w:rPr>
          <w:rFonts w:ascii="Times New Roman" w:hAnsi="Times New Roman" w:cs="Times New Roman"/>
          <w:color w:val="000000"/>
        </w:rPr>
        <w:t>100</w:t>
      </w:r>
      <w:r>
        <w:rPr>
          <w:rFonts w:hint="eastAsia" w:ascii="宋体" w:hAnsi="宋体" w:cs="宋体"/>
          <w:color w:val="000000"/>
        </w:rPr>
        <w:t>℃</w:t>
      </w:r>
      <w:r>
        <w:rPr>
          <w:rFonts w:hint="eastAsia" w:ascii="Times New Roman" w:hAnsi="Times New Roman" w:cs="宋体"/>
          <w:color w:val="000000"/>
        </w:rPr>
        <w:t>水，无明显变形、破裂现象。</w:t>
      </w:r>
    </w:p>
    <w:p>
      <w:pPr>
        <w:spacing w:line="360" w:lineRule="auto"/>
        <w:ind w:firstLine="420" w:firstLineChars="200"/>
        <w:rPr>
          <w:rFonts w:ascii="Times New Roman" w:hAnsi="Times New Roman" w:cs="Times New Roman"/>
          <w:color w:val="000000"/>
        </w:rPr>
      </w:pPr>
      <w:r>
        <w:rPr>
          <w:rFonts w:hint="eastAsia" w:ascii="Times New Roman" w:hAnsi="Times New Roman" w:cs="Times New Roman"/>
          <w:color w:val="000000"/>
        </w:rPr>
        <w:t>4．</w:t>
      </w:r>
      <w:r>
        <w:rPr>
          <w:rFonts w:hint="eastAsia" w:ascii="宋体" w:hAnsi="宋体"/>
          <w:color w:val="000000"/>
          <w:kern w:val="0"/>
        </w:rPr>
        <w:t>本表中涉及的标准一经修改，企业应当自标准实施之日起按新标准组织生产。</w:t>
      </w:r>
    </w:p>
    <w:sectPr>
      <w:headerReference r:id="rId10" w:type="default"/>
      <w:pgSz w:w="11906" w:h="16838"/>
      <w:pgMar w:top="1134" w:right="1134" w:bottom="1134" w:left="1134" w:header="851" w:footer="992" w:gutter="0"/>
      <w:pgNumType w:fmt="numberInDash"/>
      <w:cols w:space="72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方正仿宋简体">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rPr>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rPr>
        <w:rFonts w:cs="Times New Roman"/>
      </w:rPr>
    </w:pPr>
    <w:r>
      <w:fldChar w:fldCharType="begin"/>
    </w:r>
    <w:r>
      <w:instrText xml:space="preserve">PAGE   \* MERGEFORMAT</w:instrText>
    </w:r>
    <w:r>
      <w:fldChar w:fldCharType="separate"/>
    </w:r>
    <w:r>
      <w:t>- 29 -</w:t>
    </w:r>
    <w:r>
      <w:rPr>
        <w:lang w:val="zh-CN"/>
      </w:rPr>
      <w:fldChar w:fldCharType="end"/>
    </w:r>
  </w:p>
  <w:p>
    <w:pPr>
      <w:pStyle w:val="24"/>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rPr>
        <w:rFonts w:cs="Times New Roman"/>
      </w:rPr>
    </w:pPr>
  </w:p>
  <w:p>
    <w:pPr>
      <w:pStyle w:val="24"/>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tabs>
        <w:tab w:val="left" w:pos="5280"/>
        <w:tab w:val="clear" w:pos="8306"/>
      </w:tabs>
      <w:jc w:val="left"/>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517F20"/>
    <w:multiLevelType w:val="multilevel"/>
    <w:tmpl w:val="50517F20"/>
    <w:lvl w:ilvl="0" w:tentative="0">
      <w:start w:val="1"/>
      <w:numFmt w:val="decimal"/>
      <w:lvlText w:val="%1."/>
      <w:lvlJc w:val="left"/>
      <w:pPr>
        <w:ind w:left="480" w:hanging="480"/>
      </w:p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1">
    <w:nsid w:val="61EB3F89"/>
    <w:multiLevelType w:val="multilevel"/>
    <w:tmpl w:val="61EB3F8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30348FA"/>
    <w:multiLevelType w:val="multilevel"/>
    <w:tmpl w:val="630348FA"/>
    <w:lvl w:ilvl="0" w:tentative="0">
      <w:start w:val="1"/>
      <w:numFmt w:val="decimal"/>
      <w:lvlText w:val="%1."/>
      <w:lvlJc w:val="left"/>
      <w:pPr>
        <w:ind w:left="480" w:hanging="480"/>
      </w:p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3">
    <w:nsid w:val="65DE4767"/>
    <w:multiLevelType w:val="multilevel"/>
    <w:tmpl w:val="65DE4767"/>
    <w:lvl w:ilvl="0" w:tentative="0">
      <w:start w:val="1"/>
      <w:numFmt w:val="decimal"/>
      <w:lvlText w:val="%1."/>
      <w:lvlJc w:val="left"/>
      <w:pPr>
        <w:ind w:left="480" w:hanging="480"/>
      </w:p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60"/>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687CC5"/>
    <w:rsid w:val="00021F8D"/>
    <w:rsid w:val="00025994"/>
    <w:rsid w:val="00067152"/>
    <w:rsid w:val="000817B2"/>
    <w:rsid w:val="000A1531"/>
    <w:rsid w:val="000B3DA1"/>
    <w:rsid w:val="000F5CD2"/>
    <w:rsid w:val="00146DAE"/>
    <w:rsid w:val="001F755D"/>
    <w:rsid w:val="00215F24"/>
    <w:rsid w:val="00263F25"/>
    <w:rsid w:val="002B58CE"/>
    <w:rsid w:val="002C6E6B"/>
    <w:rsid w:val="002F24D0"/>
    <w:rsid w:val="003457EA"/>
    <w:rsid w:val="0038615B"/>
    <w:rsid w:val="003B7150"/>
    <w:rsid w:val="003E2EEF"/>
    <w:rsid w:val="003E6D70"/>
    <w:rsid w:val="004052F2"/>
    <w:rsid w:val="0043562D"/>
    <w:rsid w:val="00441A98"/>
    <w:rsid w:val="004A101D"/>
    <w:rsid w:val="004A140A"/>
    <w:rsid w:val="005C22AB"/>
    <w:rsid w:val="005D6EBD"/>
    <w:rsid w:val="005F1070"/>
    <w:rsid w:val="00622F26"/>
    <w:rsid w:val="0065528A"/>
    <w:rsid w:val="00663FC6"/>
    <w:rsid w:val="00687CC5"/>
    <w:rsid w:val="006F2620"/>
    <w:rsid w:val="0077488C"/>
    <w:rsid w:val="007A6B4A"/>
    <w:rsid w:val="007C4334"/>
    <w:rsid w:val="0089310F"/>
    <w:rsid w:val="008D45C2"/>
    <w:rsid w:val="008E1DBA"/>
    <w:rsid w:val="009046CF"/>
    <w:rsid w:val="00923BC6"/>
    <w:rsid w:val="009410C3"/>
    <w:rsid w:val="009D2A14"/>
    <w:rsid w:val="00A47EEB"/>
    <w:rsid w:val="00A7478F"/>
    <w:rsid w:val="00AA04D8"/>
    <w:rsid w:val="00AA2C68"/>
    <w:rsid w:val="00AE3F25"/>
    <w:rsid w:val="00B01A8B"/>
    <w:rsid w:val="00B30675"/>
    <w:rsid w:val="00B70FE3"/>
    <w:rsid w:val="00B84ADE"/>
    <w:rsid w:val="00B93D03"/>
    <w:rsid w:val="00B95DB9"/>
    <w:rsid w:val="00BA1974"/>
    <w:rsid w:val="00BF75A7"/>
    <w:rsid w:val="00CA62A8"/>
    <w:rsid w:val="00CB378A"/>
    <w:rsid w:val="00CD399D"/>
    <w:rsid w:val="00D026AC"/>
    <w:rsid w:val="00D877EF"/>
    <w:rsid w:val="00E15D21"/>
    <w:rsid w:val="00E31549"/>
    <w:rsid w:val="00E34650"/>
    <w:rsid w:val="00E43054"/>
    <w:rsid w:val="00E65472"/>
    <w:rsid w:val="00E7596D"/>
    <w:rsid w:val="00F1762B"/>
    <w:rsid w:val="00F45FDD"/>
    <w:rsid w:val="00FC0F57"/>
    <w:rsid w:val="04002031"/>
    <w:rsid w:val="1E5809C6"/>
    <w:rsid w:val="360739C0"/>
    <w:rsid w:val="472B6041"/>
    <w:rsid w:val="4CC66707"/>
    <w:rsid w:val="4E820994"/>
    <w:rsid w:val="54970109"/>
    <w:rsid w:val="57C83F88"/>
    <w:rsid w:val="660C0A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qFormat="1" w:unhideWhenUsed="0" w:uiPriority="39" w:semiHidden="0" w:name="toc 1"/>
    <w:lsdException w:qFormat="1" w:unhideWhenUsed="0" w:uiPriority="39" w:semiHidden="0" w:name="toc 2"/>
    <w:lsdException w:qFormat="1"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0" w:name="footnote text" w:locked="1"/>
    <w:lsdException w:qFormat="1" w:unhideWhenUsed="0" w:uiPriority="99" w:name="annotation text"/>
    <w:lsdException w:qFormat="1" w:unhideWhenUsed="0" w:uiPriority="0" w:semiHidden="0" w:name="header"/>
    <w:lsdException w:qFormat="1" w:unhideWhenUsed="0" w:uiPriority="0" w:semiHidden="0" w:name="footer"/>
    <w:lsdException w:uiPriority="0" w:name="index heading" w:locked="1"/>
    <w:lsdException w:qFormat="1" w:unhideWhenUsed="0" w:uiPriority="99" w:semiHidden="0" w:name="caption"/>
    <w:lsdException w:uiPriority="0" w:name="table of figures" w:locked="1"/>
    <w:lsdException w:uiPriority="0" w:name="envelope address" w:locked="1"/>
    <w:lsdException w:uiPriority="0" w:name="envelope return" w:locked="1"/>
    <w:lsdException w:uiPriority="0" w:name="footnote reference" w:locked="1"/>
    <w:lsdException w:qFormat="1" w:unhideWhenUsed="0" w:uiPriority="99" w:name="annotation reference"/>
    <w:lsdException w:uiPriority="0" w:name="line number" w:locked="1"/>
    <w:lsdException w:qFormat="1" w:unhideWhenUsed="0" w:uiPriority="99" w:semiHidden="0" w:name="page number"/>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99" w:semiHidden="0" w:name="Title"/>
    <w:lsdException w:uiPriority="0" w:name="Closing" w:locked="1"/>
    <w:lsdException w:uiPriority="0"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99" w:semiHidden="0" w:name="Subtitle"/>
    <w:lsdException w:uiPriority="0" w:name="Salutation" w:locked="1"/>
    <w:lsdException w:qFormat="1" w:unhideWhenUsed="0" w:uiPriority="99" w:semiHidden="0" w:name="Date"/>
    <w:lsdException w:uiPriority="0" w:name="Body Text First Indent" w:locked="1"/>
    <w:lsdException w:uiPriority="0" w:name="Body Text First Indent 2" w:locked="1"/>
    <w:lsdException w:uiPriority="0" w:name="Note Heading" w:locked="1"/>
    <w:lsdException w:qFormat="1" w:unhideWhenUsed="0" w:uiPriority="99" w:semiHidden="0" w:name="Body Text 2"/>
    <w:lsdException w:uiPriority="0" w:name="Body Text 3" w:locked="1"/>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0" w:name="E-mail Signature" w:locked="1"/>
    <w:lsdException w:qFormat="1" w:unhideWhenUsed="0" w:uiPriority="99" w:semiHidden="0" w:name="Normal (Web)"/>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79"/>
    <w:qFormat/>
    <w:uiPriority w:val="99"/>
    <w:pPr>
      <w:keepNext/>
      <w:keepLines/>
      <w:spacing w:before="340" w:after="330" w:line="578" w:lineRule="auto"/>
      <w:outlineLvl w:val="0"/>
    </w:pPr>
    <w:rPr>
      <w:rFonts w:ascii="Times New Roman" w:hAnsi="Times New Roman" w:cs="Times New Roman"/>
      <w:b/>
      <w:bCs/>
      <w:kern w:val="44"/>
      <w:sz w:val="32"/>
      <w:szCs w:val="32"/>
    </w:rPr>
  </w:style>
  <w:style w:type="paragraph" w:styleId="3">
    <w:name w:val="heading 2"/>
    <w:basedOn w:val="1"/>
    <w:next w:val="1"/>
    <w:link w:val="80"/>
    <w:qFormat/>
    <w:uiPriority w:val="99"/>
    <w:pPr>
      <w:keepNext/>
      <w:keepLines/>
      <w:spacing w:before="260" w:after="260" w:line="416" w:lineRule="auto"/>
      <w:outlineLvl w:val="1"/>
    </w:pPr>
    <w:rPr>
      <w:rFonts w:ascii="Arial" w:hAnsi="Arial" w:eastAsia="黑体" w:cs="Arial"/>
      <w:b/>
      <w:bCs/>
      <w:sz w:val="32"/>
      <w:szCs w:val="32"/>
    </w:rPr>
  </w:style>
  <w:style w:type="paragraph" w:styleId="4">
    <w:name w:val="heading 3"/>
    <w:basedOn w:val="1"/>
    <w:next w:val="1"/>
    <w:link w:val="81"/>
    <w:qFormat/>
    <w:uiPriority w:val="99"/>
    <w:pPr>
      <w:keepNext/>
      <w:keepLines/>
      <w:spacing w:before="260" w:after="260" w:line="416" w:lineRule="auto"/>
      <w:outlineLvl w:val="2"/>
    </w:pPr>
    <w:rPr>
      <w:rFonts w:ascii="Times New Roman" w:hAnsi="Times New Roman" w:eastAsia="方正仿宋简体" w:cs="Times New Roman"/>
      <w:b/>
      <w:bCs/>
      <w:sz w:val="32"/>
      <w:szCs w:val="32"/>
    </w:rPr>
  </w:style>
  <w:style w:type="paragraph" w:styleId="5">
    <w:name w:val="heading 4"/>
    <w:basedOn w:val="1"/>
    <w:next w:val="1"/>
    <w:link w:val="82"/>
    <w:qFormat/>
    <w:uiPriority w:val="99"/>
    <w:pPr>
      <w:keepNext/>
      <w:keepLines/>
      <w:spacing w:before="240" w:after="120"/>
      <w:outlineLvl w:val="3"/>
    </w:pPr>
    <w:rPr>
      <w:rFonts w:ascii="Cambria" w:hAnsi="Cambria" w:cs="Cambria"/>
      <w:b/>
      <w:bCs/>
      <w:kern w:val="15"/>
      <w:sz w:val="28"/>
      <w:szCs w:val="28"/>
    </w:rPr>
  </w:style>
  <w:style w:type="paragraph" w:styleId="6">
    <w:name w:val="heading 5"/>
    <w:basedOn w:val="1"/>
    <w:next w:val="1"/>
    <w:link w:val="83"/>
    <w:qFormat/>
    <w:uiPriority w:val="99"/>
    <w:pPr>
      <w:keepNext/>
      <w:keepLines/>
      <w:spacing w:before="240" w:after="120"/>
      <w:outlineLvl w:val="4"/>
    </w:pPr>
    <w:rPr>
      <w:rFonts w:ascii="Times New Roman" w:hAnsi="Times New Roman" w:cs="Times New Roman"/>
      <w:b/>
      <w:bCs/>
      <w:kern w:val="15"/>
      <w:sz w:val="24"/>
      <w:szCs w:val="24"/>
    </w:rPr>
  </w:style>
  <w:style w:type="paragraph" w:styleId="7">
    <w:name w:val="heading 6"/>
    <w:basedOn w:val="1"/>
    <w:next w:val="1"/>
    <w:link w:val="84"/>
    <w:qFormat/>
    <w:uiPriority w:val="99"/>
    <w:pPr>
      <w:keepNext/>
      <w:keepLines/>
      <w:spacing w:before="240" w:after="64" w:line="320" w:lineRule="auto"/>
      <w:outlineLvl w:val="5"/>
    </w:pPr>
    <w:rPr>
      <w:rFonts w:ascii="Cambria" w:hAnsi="Cambria" w:cs="Cambria"/>
      <w:b/>
      <w:bCs/>
      <w:kern w:val="0"/>
      <w:sz w:val="24"/>
      <w:szCs w:val="24"/>
    </w:rPr>
  </w:style>
  <w:style w:type="paragraph" w:styleId="8">
    <w:name w:val="heading 7"/>
    <w:basedOn w:val="1"/>
    <w:next w:val="1"/>
    <w:link w:val="85"/>
    <w:qFormat/>
    <w:uiPriority w:val="99"/>
    <w:pPr>
      <w:keepNext/>
      <w:keepLines/>
      <w:spacing w:before="240" w:after="64" w:line="319" w:lineRule="auto"/>
      <w:outlineLvl w:val="6"/>
    </w:pPr>
    <w:rPr>
      <w:rFonts w:ascii="Times New Roman" w:hAnsi="Times New Roman" w:cs="Times New Roman"/>
      <w:b/>
      <w:bCs/>
      <w:kern w:val="0"/>
      <w:sz w:val="24"/>
      <w:szCs w:val="24"/>
    </w:rPr>
  </w:style>
  <w:style w:type="paragraph" w:styleId="9">
    <w:name w:val="heading 8"/>
    <w:basedOn w:val="1"/>
    <w:next w:val="1"/>
    <w:link w:val="86"/>
    <w:qFormat/>
    <w:uiPriority w:val="99"/>
    <w:pPr>
      <w:keepNext/>
      <w:keepLines/>
      <w:spacing w:before="240" w:after="64" w:line="320" w:lineRule="auto"/>
      <w:outlineLvl w:val="7"/>
    </w:pPr>
    <w:rPr>
      <w:rFonts w:ascii="Cambria" w:hAnsi="Cambria" w:cs="Cambria"/>
      <w:kern w:val="0"/>
      <w:sz w:val="24"/>
      <w:szCs w:val="24"/>
    </w:rPr>
  </w:style>
  <w:style w:type="paragraph" w:styleId="10">
    <w:name w:val="heading 9"/>
    <w:basedOn w:val="1"/>
    <w:next w:val="1"/>
    <w:link w:val="87"/>
    <w:qFormat/>
    <w:uiPriority w:val="99"/>
    <w:pPr>
      <w:keepNext/>
      <w:keepLines/>
      <w:spacing w:before="240" w:after="64" w:line="320" w:lineRule="auto"/>
      <w:ind w:left="1584" w:hanging="1584"/>
      <w:outlineLvl w:val="8"/>
    </w:pPr>
    <w:rPr>
      <w:rFonts w:ascii="Cambria" w:hAnsi="Cambria" w:cs="Cambria"/>
      <w:kern w:val="0"/>
      <w:sz w:val="20"/>
      <w:szCs w:val="20"/>
    </w:rPr>
  </w:style>
  <w:style w:type="character" w:default="1" w:styleId="33">
    <w:name w:val="Default Paragraph Font"/>
    <w:semiHidden/>
    <w:unhideWhenUsed/>
    <w:qFormat/>
    <w:uiPriority w:val="1"/>
  </w:style>
  <w:style w:type="table" w:default="1" w:styleId="40">
    <w:name w:val="Normal Table"/>
    <w:semiHidden/>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89"/>
    <w:semiHidden/>
    <w:qFormat/>
    <w:uiPriority w:val="99"/>
    <w:rPr>
      <w:b/>
      <w:bCs/>
    </w:rPr>
  </w:style>
  <w:style w:type="paragraph" w:styleId="12">
    <w:name w:val="annotation text"/>
    <w:basedOn w:val="1"/>
    <w:link w:val="88"/>
    <w:semiHidden/>
    <w:qFormat/>
    <w:uiPriority w:val="99"/>
    <w:pPr>
      <w:jc w:val="left"/>
    </w:pPr>
  </w:style>
  <w:style w:type="paragraph" w:styleId="13">
    <w:name w:val="Normal Indent"/>
    <w:basedOn w:val="1"/>
    <w:qFormat/>
    <w:uiPriority w:val="99"/>
    <w:pPr>
      <w:ind w:firstLine="420" w:firstLineChars="200"/>
    </w:pPr>
    <w:rPr>
      <w:rFonts w:ascii="Times New Roman" w:hAnsi="Times New Roman" w:cs="Times New Roman"/>
    </w:rPr>
  </w:style>
  <w:style w:type="paragraph" w:styleId="14">
    <w:name w:val="caption"/>
    <w:basedOn w:val="1"/>
    <w:next w:val="1"/>
    <w:qFormat/>
    <w:uiPriority w:val="99"/>
    <w:pPr>
      <w:jc w:val="center"/>
    </w:pPr>
    <w:rPr>
      <w:rFonts w:eastAsia="黑体"/>
      <w:sz w:val="20"/>
      <w:szCs w:val="20"/>
    </w:rPr>
  </w:style>
  <w:style w:type="paragraph" w:styleId="15">
    <w:name w:val="Document Map"/>
    <w:basedOn w:val="1"/>
    <w:link w:val="90"/>
    <w:semiHidden/>
    <w:qFormat/>
    <w:uiPriority w:val="99"/>
    <w:rPr>
      <w:rFonts w:ascii="宋体" w:cs="宋体"/>
      <w:sz w:val="18"/>
      <w:szCs w:val="18"/>
    </w:rPr>
  </w:style>
  <w:style w:type="paragraph" w:styleId="16">
    <w:name w:val="Body Text"/>
    <w:basedOn w:val="1"/>
    <w:link w:val="91"/>
    <w:qFormat/>
    <w:uiPriority w:val="99"/>
    <w:pPr>
      <w:spacing w:after="120"/>
    </w:pPr>
    <w:rPr>
      <w:rFonts w:ascii="Times New Roman" w:hAnsi="Times New Roman" w:cs="Times New Roman"/>
    </w:rPr>
  </w:style>
  <w:style w:type="paragraph" w:styleId="17">
    <w:name w:val="Body Text Indent"/>
    <w:basedOn w:val="1"/>
    <w:link w:val="92"/>
    <w:qFormat/>
    <w:uiPriority w:val="99"/>
    <w:pPr>
      <w:widowControl/>
      <w:ind w:firstLine="555"/>
    </w:pPr>
    <w:rPr>
      <w:rFonts w:ascii="仿宋_GB2312" w:hAnsi="Times New Roman" w:eastAsia="仿宋_GB2312" w:cs="仿宋_GB2312"/>
      <w:kern w:val="0"/>
      <w:sz w:val="28"/>
      <w:szCs w:val="28"/>
    </w:rPr>
  </w:style>
  <w:style w:type="paragraph" w:styleId="18">
    <w:name w:val="Block Text"/>
    <w:basedOn w:val="1"/>
    <w:qFormat/>
    <w:uiPriority w:val="99"/>
    <w:pPr>
      <w:spacing w:line="360" w:lineRule="auto"/>
      <w:ind w:left="840" w:leftChars="400" w:right="911" w:rightChars="434"/>
    </w:pPr>
    <w:rPr>
      <w:rFonts w:ascii="仿宋_GB2312" w:hAnsi="Times New Roman" w:eastAsia="仿宋_GB2312" w:cs="仿宋_GB2312"/>
      <w:color w:val="000000"/>
      <w:sz w:val="30"/>
      <w:szCs w:val="30"/>
    </w:rPr>
  </w:style>
  <w:style w:type="paragraph" w:styleId="19">
    <w:name w:val="toc 3"/>
    <w:basedOn w:val="1"/>
    <w:next w:val="1"/>
    <w:qFormat/>
    <w:uiPriority w:val="99"/>
    <w:pPr>
      <w:ind w:left="420"/>
      <w:jc w:val="left"/>
    </w:pPr>
    <w:rPr>
      <w:i/>
      <w:iCs/>
      <w:sz w:val="20"/>
      <w:szCs w:val="20"/>
    </w:rPr>
  </w:style>
  <w:style w:type="paragraph" w:styleId="20">
    <w:name w:val="Plain Text"/>
    <w:basedOn w:val="1"/>
    <w:link w:val="93"/>
    <w:qFormat/>
    <w:uiPriority w:val="99"/>
    <w:rPr>
      <w:rFonts w:ascii="宋体" w:hAnsi="Courier New" w:cs="宋体"/>
      <w:sz w:val="30"/>
      <w:szCs w:val="30"/>
    </w:rPr>
  </w:style>
  <w:style w:type="paragraph" w:styleId="21">
    <w:name w:val="Date"/>
    <w:basedOn w:val="1"/>
    <w:next w:val="1"/>
    <w:link w:val="94"/>
    <w:qFormat/>
    <w:uiPriority w:val="99"/>
    <w:pPr>
      <w:ind w:left="100" w:leftChars="2500"/>
    </w:pPr>
  </w:style>
  <w:style w:type="paragraph" w:styleId="22">
    <w:name w:val="Body Text Indent 2"/>
    <w:basedOn w:val="1"/>
    <w:link w:val="95"/>
    <w:qFormat/>
    <w:uiPriority w:val="99"/>
    <w:pPr>
      <w:ind w:firstLine="720"/>
    </w:pPr>
    <w:rPr>
      <w:rFonts w:ascii="仿宋_GB2312" w:hAnsi="Times New Roman" w:eastAsia="仿宋_GB2312" w:cs="仿宋_GB2312"/>
      <w:kern w:val="0"/>
      <w:sz w:val="28"/>
      <w:szCs w:val="28"/>
    </w:rPr>
  </w:style>
  <w:style w:type="paragraph" w:styleId="23">
    <w:name w:val="Balloon Text"/>
    <w:basedOn w:val="1"/>
    <w:link w:val="96"/>
    <w:semiHidden/>
    <w:qFormat/>
    <w:uiPriority w:val="99"/>
    <w:rPr>
      <w:sz w:val="18"/>
      <w:szCs w:val="18"/>
    </w:rPr>
  </w:style>
  <w:style w:type="paragraph" w:styleId="24">
    <w:name w:val="footer"/>
    <w:basedOn w:val="1"/>
    <w:link w:val="97"/>
    <w:qFormat/>
    <w:uiPriority w:val="0"/>
    <w:pPr>
      <w:tabs>
        <w:tab w:val="center" w:pos="4153"/>
        <w:tab w:val="right" w:pos="8306"/>
      </w:tabs>
      <w:snapToGrid w:val="0"/>
      <w:jc w:val="left"/>
    </w:pPr>
    <w:rPr>
      <w:sz w:val="18"/>
      <w:szCs w:val="18"/>
    </w:rPr>
  </w:style>
  <w:style w:type="paragraph" w:styleId="25">
    <w:name w:val="header"/>
    <w:basedOn w:val="1"/>
    <w:link w:val="98"/>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pPr>
      <w:tabs>
        <w:tab w:val="right" w:leader="dot" w:pos="8296"/>
      </w:tabs>
      <w:jc w:val="center"/>
    </w:pPr>
    <w:rPr>
      <w:rFonts w:ascii="Times New Roman" w:hAnsi="Times New Roman" w:cs="Times New Roman"/>
      <w:color w:val="000000"/>
    </w:rPr>
  </w:style>
  <w:style w:type="paragraph" w:styleId="27">
    <w:name w:val="Subtitle"/>
    <w:basedOn w:val="1"/>
    <w:next w:val="1"/>
    <w:link w:val="99"/>
    <w:qFormat/>
    <w:uiPriority w:val="99"/>
    <w:pPr>
      <w:spacing w:before="240" w:after="60" w:line="312" w:lineRule="auto"/>
      <w:ind w:left="100" w:leftChars="100" w:right="100" w:rightChars="100"/>
      <w:jc w:val="left"/>
      <w:outlineLvl w:val="1"/>
    </w:pPr>
    <w:rPr>
      <w:rFonts w:ascii="Cambria" w:hAnsi="Cambria" w:cs="Cambria"/>
      <w:b/>
      <w:bCs/>
      <w:kern w:val="28"/>
      <w:sz w:val="24"/>
      <w:szCs w:val="24"/>
    </w:rPr>
  </w:style>
  <w:style w:type="paragraph" w:styleId="28">
    <w:name w:val="Body Text Indent 3"/>
    <w:basedOn w:val="1"/>
    <w:link w:val="100"/>
    <w:qFormat/>
    <w:uiPriority w:val="99"/>
    <w:pPr>
      <w:ind w:firstLine="570"/>
    </w:pPr>
    <w:rPr>
      <w:rFonts w:ascii="仿宋_GB2312" w:hAnsi="Times New Roman" w:eastAsia="仿宋_GB2312" w:cs="仿宋_GB2312"/>
      <w:kern w:val="0"/>
      <w:sz w:val="30"/>
      <w:szCs w:val="30"/>
    </w:rPr>
  </w:style>
  <w:style w:type="paragraph" w:styleId="29">
    <w:name w:val="toc 2"/>
    <w:basedOn w:val="1"/>
    <w:next w:val="1"/>
    <w:qFormat/>
    <w:uiPriority w:val="39"/>
    <w:pPr>
      <w:tabs>
        <w:tab w:val="right" w:leader="dot" w:pos="9198"/>
      </w:tabs>
      <w:spacing w:line="400" w:lineRule="exact"/>
      <w:ind w:left="210"/>
      <w:jc w:val="left"/>
    </w:pPr>
    <w:rPr>
      <w:smallCaps/>
      <w:sz w:val="20"/>
      <w:szCs w:val="20"/>
    </w:rPr>
  </w:style>
  <w:style w:type="paragraph" w:styleId="30">
    <w:name w:val="Body Text 2"/>
    <w:basedOn w:val="1"/>
    <w:link w:val="101"/>
    <w:qFormat/>
    <w:uiPriority w:val="99"/>
    <w:pPr>
      <w:widowControl/>
      <w:jc w:val="left"/>
    </w:pPr>
    <w:rPr>
      <w:rFonts w:ascii="Times New Roman" w:hAnsi="Times New Roman" w:cs="Times New Roman"/>
      <w:kern w:val="0"/>
      <w:sz w:val="28"/>
      <w:szCs w:val="28"/>
    </w:rPr>
  </w:style>
  <w:style w:type="paragraph" w:styleId="31">
    <w:name w:val="Normal (Web)"/>
    <w:basedOn w:val="1"/>
    <w:qFormat/>
    <w:uiPriority w:val="99"/>
    <w:pPr>
      <w:widowControl/>
      <w:spacing w:before="100" w:beforeAutospacing="1" w:after="100" w:afterAutospacing="1"/>
      <w:jc w:val="left"/>
    </w:pPr>
    <w:rPr>
      <w:kern w:val="0"/>
      <w:sz w:val="18"/>
      <w:szCs w:val="18"/>
    </w:rPr>
  </w:style>
  <w:style w:type="paragraph" w:styleId="32">
    <w:name w:val="Title"/>
    <w:basedOn w:val="1"/>
    <w:next w:val="1"/>
    <w:link w:val="102"/>
    <w:qFormat/>
    <w:uiPriority w:val="99"/>
    <w:pPr>
      <w:spacing w:before="240" w:after="60" w:line="300" w:lineRule="auto"/>
      <w:jc w:val="center"/>
      <w:outlineLvl w:val="0"/>
    </w:pPr>
    <w:rPr>
      <w:rFonts w:ascii="Cambria" w:hAnsi="Cambria" w:cs="Cambria"/>
      <w:b/>
      <w:bCs/>
      <w:kern w:val="0"/>
      <w:sz w:val="32"/>
      <w:szCs w:val="32"/>
    </w:rPr>
  </w:style>
  <w:style w:type="character" w:styleId="34">
    <w:name w:val="Strong"/>
    <w:basedOn w:val="33"/>
    <w:qFormat/>
    <w:uiPriority w:val="99"/>
    <w:rPr>
      <w:b/>
      <w:bCs/>
    </w:rPr>
  </w:style>
  <w:style w:type="character" w:styleId="35">
    <w:name w:val="page number"/>
    <w:basedOn w:val="33"/>
    <w:qFormat/>
    <w:uiPriority w:val="99"/>
  </w:style>
  <w:style w:type="character" w:styleId="36">
    <w:name w:val="FollowedHyperlink"/>
    <w:basedOn w:val="33"/>
    <w:qFormat/>
    <w:uiPriority w:val="99"/>
    <w:rPr>
      <w:color w:val="800080"/>
      <w:u w:val="single"/>
    </w:rPr>
  </w:style>
  <w:style w:type="character" w:styleId="37">
    <w:name w:val="Emphasis"/>
    <w:basedOn w:val="33"/>
    <w:qFormat/>
    <w:uiPriority w:val="99"/>
    <w:rPr>
      <w:color w:val="auto"/>
    </w:rPr>
  </w:style>
  <w:style w:type="character" w:styleId="38">
    <w:name w:val="Hyperlink"/>
    <w:basedOn w:val="33"/>
    <w:qFormat/>
    <w:uiPriority w:val="99"/>
    <w:rPr>
      <w:color w:val="auto"/>
      <w:u w:val="none"/>
    </w:rPr>
  </w:style>
  <w:style w:type="character" w:styleId="39">
    <w:name w:val="annotation reference"/>
    <w:basedOn w:val="33"/>
    <w:semiHidden/>
    <w:qFormat/>
    <w:uiPriority w:val="99"/>
    <w:rPr>
      <w:sz w:val="21"/>
      <w:szCs w:val="21"/>
    </w:rPr>
  </w:style>
  <w:style w:type="paragraph" w:customStyle="1" w:styleId="41">
    <w:name w:val="列出段落1"/>
    <w:basedOn w:val="1"/>
    <w:link w:val="103"/>
    <w:qFormat/>
    <w:uiPriority w:val="99"/>
    <w:pPr>
      <w:ind w:firstLine="420" w:firstLineChars="200"/>
    </w:pPr>
  </w:style>
  <w:style w:type="paragraph" w:customStyle="1" w:styleId="42">
    <w:name w:val="标题2（生产细则）"/>
    <w:basedOn w:val="1"/>
    <w:qFormat/>
    <w:uiPriority w:val="99"/>
    <w:pPr>
      <w:adjustRightInd w:val="0"/>
      <w:snapToGrid w:val="0"/>
      <w:spacing w:line="300" w:lineRule="auto"/>
      <w:ind w:firstLine="480" w:firstLineChars="200"/>
      <w:outlineLvl w:val="1"/>
    </w:pPr>
    <w:rPr>
      <w:rFonts w:ascii="Times New Roman" w:hAnsi="Times New Roman" w:eastAsia="仿宋_GB2312" w:cs="Times New Roman"/>
      <w:color w:val="000000"/>
      <w:sz w:val="24"/>
      <w:szCs w:val="24"/>
    </w:rPr>
  </w:style>
  <w:style w:type="paragraph" w:customStyle="1" w:styleId="43">
    <w:name w:val="修订1"/>
    <w:hidden/>
    <w:semiHidden/>
    <w:qFormat/>
    <w:uiPriority w:val="99"/>
    <w:rPr>
      <w:rFonts w:ascii="Calibri" w:hAnsi="Calibri" w:eastAsia="宋体" w:cs="Calibri"/>
      <w:kern w:val="2"/>
      <w:sz w:val="21"/>
      <w:szCs w:val="21"/>
      <w:lang w:val="en-US" w:eastAsia="zh-CN" w:bidi="ar-SA"/>
    </w:rPr>
  </w:style>
  <w:style w:type="paragraph" w:customStyle="1" w:styleId="44">
    <w:name w:val="纯文本1"/>
    <w:basedOn w:val="1"/>
    <w:qFormat/>
    <w:uiPriority w:val="99"/>
    <w:pPr>
      <w:adjustRightInd w:val="0"/>
    </w:pPr>
    <w:rPr>
      <w:rFonts w:ascii="宋体" w:hAnsi="Courier New" w:cs="宋体"/>
    </w:rPr>
  </w:style>
  <w:style w:type="paragraph" w:customStyle="1" w:styleId="45">
    <w:name w:val="一级目录"/>
    <w:qFormat/>
    <w:uiPriority w:val="99"/>
    <w:pPr>
      <w:tabs>
        <w:tab w:val="left" w:pos="680"/>
      </w:tabs>
      <w:spacing w:beforeLines="100"/>
    </w:pPr>
    <w:rPr>
      <w:rFonts w:ascii="Times New Roman" w:hAnsi="Times New Roman" w:eastAsia="黑体" w:cs="Calibri"/>
      <w:kern w:val="2"/>
      <w:sz w:val="21"/>
      <w:szCs w:val="21"/>
      <w:lang w:val="en-US" w:eastAsia="zh-CN" w:bidi="ar-SA"/>
    </w:rPr>
  </w:style>
  <w:style w:type="paragraph" w:customStyle="1" w:styleId="46">
    <w:name w:val="二级目录"/>
    <w:basedOn w:val="1"/>
    <w:qFormat/>
    <w:uiPriority w:val="99"/>
    <w:pPr>
      <w:tabs>
        <w:tab w:val="left" w:pos="680"/>
      </w:tabs>
      <w:spacing w:beforeLines="50"/>
    </w:pPr>
    <w:rPr>
      <w:rFonts w:ascii="Times New Roman" w:hAnsi="Times New Roman" w:eastAsia="楷体_GB2312" w:cs="Times New Roman"/>
      <w:b/>
      <w:bCs/>
    </w:rPr>
  </w:style>
  <w:style w:type="paragraph" w:customStyle="1" w:styleId="47">
    <w:name w:val="三级目录"/>
    <w:basedOn w:val="1"/>
    <w:qFormat/>
    <w:uiPriority w:val="99"/>
    <w:pPr>
      <w:tabs>
        <w:tab w:val="left" w:pos="680"/>
      </w:tabs>
    </w:pPr>
    <w:rPr>
      <w:rFonts w:ascii="Times New Roman" w:hAnsi="Times New Roman" w:cs="Times New Roman"/>
    </w:rPr>
  </w:style>
  <w:style w:type="paragraph" w:customStyle="1" w:styleId="48">
    <w:name w:val="四级目录"/>
    <w:basedOn w:val="1"/>
    <w:qFormat/>
    <w:uiPriority w:val="99"/>
    <w:pPr>
      <w:tabs>
        <w:tab w:val="left" w:pos="851"/>
      </w:tabs>
    </w:pPr>
    <w:rPr>
      <w:rFonts w:ascii="Times New Roman" w:hAnsi="Times New Roman" w:cs="Times New Roman"/>
    </w:rPr>
  </w:style>
  <w:style w:type="paragraph" w:customStyle="1" w:styleId="49">
    <w:name w:val="标题1"/>
    <w:basedOn w:val="1"/>
    <w:qFormat/>
    <w:uiPriority w:val="99"/>
    <w:pPr>
      <w:widowControl/>
      <w:snapToGrid w:val="0"/>
      <w:spacing w:line="336" w:lineRule="auto"/>
      <w:jc w:val="center"/>
    </w:pPr>
    <w:rPr>
      <w:rFonts w:ascii="Times New Roman" w:hAnsi="Times New Roman" w:eastAsia="黑体" w:cs="Times New Roman"/>
      <w:b/>
      <w:bCs/>
      <w:kern w:val="0"/>
      <w:sz w:val="36"/>
      <w:szCs w:val="36"/>
    </w:rPr>
  </w:style>
  <w:style w:type="paragraph" w:customStyle="1" w:styleId="50">
    <w:name w:val="1"/>
    <w:basedOn w:val="1"/>
    <w:next w:val="30"/>
    <w:qFormat/>
    <w:uiPriority w:val="99"/>
    <w:rPr>
      <w:rFonts w:ascii="仿宋_GB2312" w:hAnsi="Times New Roman" w:eastAsia="仿宋_GB2312" w:cs="仿宋_GB2312"/>
      <w:sz w:val="28"/>
      <w:szCs w:val="28"/>
    </w:rPr>
  </w:style>
  <w:style w:type="paragraph" w:customStyle="1" w:styleId="51">
    <w:name w:val="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52">
    <w:name w:val="Char"/>
    <w:basedOn w:val="1"/>
    <w:qFormat/>
    <w:uiPriority w:val="99"/>
    <w:pPr>
      <w:widowControl/>
      <w:spacing w:after="160" w:line="240" w:lineRule="exact"/>
      <w:jc w:val="left"/>
    </w:pPr>
    <w:rPr>
      <w:rFonts w:ascii="Verdana" w:hAnsi="Verdana" w:eastAsia="楷体_GB2312" w:cs="Verdana"/>
      <w:kern w:val="0"/>
      <w:sz w:val="18"/>
      <w:szCs w:val="18"/>
      <w:lang w:eastAsia="en-US"/>
    </w:rPr>
  </w:style>
  <w:style w:type="paragraph" w:customStyle="1" w:styleId="53">
    <w:name w:val="样式 标题 1 +"/>
    <w:basedOn w:val="2"/>
    <w:qFormat/>
    <w:uiPriority w:val="99"/>
    <w:pPr>
      <w:spacing w:before="0" w:after="0" w:line="240" w:lineRule="auto"/>
      <w:ind w:left="420"/>
    </w:pPr>
    <w:rPr>
      <w:rFonts w:ascii="方正仿宋简体" w:hAnsi="宋体" w:eastAsia="方正仿宋简体" w:cs="方正仿宋简体"/>
      <w:kern w:val="2"/>
    </w:rPr>
  </w:style>
  <w:style w:type="paragraph" w:customStyle="1" w:styleId="54">
    <w:name w:val="样式 标题 2 +"/>
    <w:basedOn w:val="3"/>
    <w:qFormat/>
    <w:uiPriority w:val="99"/>
    <w:pPr>
      <w:spacing w:before="0" w:after="0" w:line="440" w:lineRule="exact"/>
      <w:ind w:firstLine="420" w:firstLineChars="200"/>
    </w:pPr>
    <w:rPr>
      <w:rFonts w:ascii="宋体" w:hAnsi="宋体" w:eastAsia="宋体" w:cs="宋体"/>
      <w:b w:val="0"/>
      <w:bCs w:val="0"/>
      <w:kern w:val="0"/>
      <w:sz w:val="21"/>
      <w:szCs w:val="21"/>
    </w:rPr>
  </w:style>
  <w:style w:type="paragraph" w:customStyle="1" w:styleId="55">
    <w:name w:val="TOC 标题1"/>
    <w:basedOn w:val="2"/>
    <w:next w:val="1"/>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56">
    <w:name w:val="无间隔1"/>
    <w:qFormat/>
    <w:uiPriority w:val="99"/>
    <w:pPr>
      <w:widowControl w:val="0"/>
      <w:jc w:val="both"/>
    </w:pPr>
    <w:rPr>
      <w:rFonts w:ascii="Times New Roman" w:hAnsi="Times New Roman" w:eastAsia="宋体" w:cs="Calibri"/>
      <w:kern w:val="2"/>
      <w:sz w:val="24"/>
      <w:szCs w:val="24"/>
      <w:lang w:val="en-US" w:eastAsia="zh-CN" w:bidi="ar-SA"/>
    </w:rPr>
  </w:style>
  <w:style w:type="paragraph" w:customStyle="1" w:styleId="57">
    <w:name w:val="2.1-cmr"/>
    <w:basedOn w:val="1"/>
    <w:link w:val="104"/>
    <w:qFormat/>
    <w:uiPriority w:val="99"/>
    <w:pPr>
      <w:keepNext/>
      <w:keepLines/>
      <w:spacing w:before="260" w:after="260" w:line="300" w:lineRule="auto"/>
      <w:outlineLvl w:val="1"/>
    </w:pPr>
    <w:rPr>
      <w:rFonts w:ascii="Times New Roman" w:hAnsi="Times New Roman" w:eastAsia="仿宋_GB2312" w:cs="Times New Roman"/>
      <w:b/>
      <w:bCs/>
      <w:kern w:val="0"/>
      <w:sz w:val="32"/>
      <w:szCs w:val="32"/>
    </w:rPr>
  </w:style>
  <w:style w:type="paragraph" w:customStyle="1" w:styleId="58">
    <w:name w:val="标题5"/>
    <w:basedOn w:val="6"/>
    <w:link w:val="105"/>
    <w:qFormat/>
    <w:uiPriority w:val="99"/>
    <w:pPr>
      <w:tabs>
        <w:tab w:val="left" w:pos="426"/>
      </w:tabs>
      <w:spacing w:before="280" w:after="290" w:line="376" w:lineRule="auto"/>
      <w:ind w:left="100" w:leftChars="100" w:right="100" w:rightChars="100"/>
    </w:pPr>
  </w:style>
  <w:style w:type="paragraph" w:customStyle="1" w:styleId="59">
    <w:name w:val="三级标题"/>
    <w:basedOn w:val="1"/>
    <w:qFormat/>
    <w:uiPriority w:val="99"/>
    <w:pPr>
      <w:keepNext/>
      <w:spacing w:beforeLines="50" w:afterLines="50" w:line="300" w:lineRule="auto"/>
      <w:outlineLvl w:val="2"/>
    </w:pPr>
    <w:rPr>
      <w:rFonts w:ascii="宋体" w:hAnsi="宋体" w:cs="宋体"/>
      <w:b/>
      <w:bCs/>
      <w:kern w:val="28"/>
    </w:rPr>
  </w:style>
  <w:style w:type="paragraph" w:customStyle="1" w:styleId="60">
    <w:name w:val="标题3-毕业论文"/>
    <w:basedOn w:val="1"/>
    <w:link w:val="106"/>
    <w:qFormat/>
    <w:uiPriority w:val="99"/>
    <w:pPr>
      <w:adjustRightInd w:val="0"/>
      <w:snapToGrid w:val="0"/>
      <w:spacing w:beforeLines="50" w:afterLines="50" w:line="300" w:lineRule="auto"/>
      <w:jc w:val="left"/>
      <w:textAlignment w:val="baseline"/>
      <w:outlineLvl w:val="2"/>
    </w:pPr>
    <w:rPr>
      <w:rFonts w:ascii="Times New Roman" w:hAnsi="Times New Roman" w:cs="Times New Roman"/>
      <w:b/>
      <w:bCs/>
      <w:color w:val="000000"/>
      <w:kern w:val="0"/>
      <w:sz w:val="24"/>
      <w:szCs w:val="24"/>
    </w:rPr>
  </w:style>
  <w:style w:type="paragraph" w:customStyle="1" w:styleId="61">
    <w:name w:val="引用1"/>
    <w:basedOn w:val="1"/>
    <w:next w:val="1"/>
    <w:link w:val="112"/>
    <w:qFormat/>
    <w:uiPriority w:val="99"/>
    <w:rPr>
      <w:i/>
      <w:iCs/>
      <w:color w:val="000000"/>
      <w:kern w:val="0"/>
      <w:sz w:val="20"/>
      <w:szCs w:val="20"/>
    </w:rPr>
  </w:style>
  <w:style w:type="paragraph" w:customStyle="1" w:styleId="62">
    <w:name w:val="Default"/>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63">
    <w:name w:val="标题1 （生产细则）"/>
    <w:basedOn w:val="1"/>
    <w:qFormat/>
    <w:uiPriority w:val="99"/>
    <w:pPr>
      <w:spacing w:line="300" w:lineRule="auto"/>
      <w:ind w:firstLine="482" w:firstLineChars="200"/>
      <w:outlineLvl w:val="0"/>
    </w:pPr>
    <w:rPr>
      <w:rFonts w:ascii="Times New Roman" w:hAnsi="Times New Roman" w:eastAsia="仿宋_GB2312" w:cs="Times New Roman"/>
      <w:b/>
      <w:bCs/>
      <w:color w:val="000000"/>
      <w:kern w:val="0"/>
      <w:sz w:val="24"/>
      <w:szCs w:val="24"/>
    </w:rPr>
  </w:style>
  <w:style w:type="paragraph" w:customStyle="1" w:styleId="64">
    <w:name w:val="纯文本2"/>
    <w:basedOn w:val="1"/>
    <w:qFormat/>
    <w:uiPriority w:val="99"/>
    <w:pPr>
      <w:adjustRightInd w:val="0"/>
      <w:textAlignment w:val="baseline"/>
    </w:pPr>
    <w:rPr>
      <w:rFonts w:ascii="宋体" w:hAnsi="Courier New" w:cs="宋体"/>
    </w:rPr>
  </w:style>
  <w:style w:type="paragraph" w:customStyle="1" w:styleId="65">
    <w:name w:val="Char1"/>
    <w:basedOn w:val="1"/>
    <w:qFormat/>
    <w:uiPriority w:val="99"/>
    <w:pPr>
      <w:widowControl/>
      <w:jc w:val="left"/>
    </w:pPr>
    <w:rPr>
      <w:rFonts w:ascii="宋体" w:hAnsi="宋体" w:cs="宋体"/>
      <w:kern w:val="0"/>
      <w:sz w:val="28"/>
      <w:szCs w:val="28"/>
      <w:lang w:eastAsia="en-US"/>
    </w:rPr>
  </w:style>
  <w:style w:type="paragraph" w:customStyle="1" w:styleId="66">
    <w:name w:val="正文（生产细则）"/>
    <w:basedOn w:val="32"/>
    <w:qFormat/>
    <w:uiPriority w:val="99"/>
    <w:pPr>
      <w:adjustRightInd w:val="0"/>
      <w:snapToGrid w:val="0"/>
      <w:spacing w:before="0" w:after="0"/>
      <w:ind w:firstLine="200" w:firstLineChars="200"/>
      <w:jc w:val="both"/>
      <w:outlineLvl w:val="9"/>
    </w:pPr>
    <w:rPr>
      <w:rFonts w:ascii="Times New Roman" w:hAnsi="Times New Roman" w:eastAsia="仿宋_GB2312" w:cs="Times New Roman"/>
      <w:b w:val="0"/>
      <w:bCs w:val="0"/>
      <w:color w:val="000000"/>
      <w:kern w:val="2"/>
      <w:sz w:val="24"/>
      <w:szCs w:val="24"/>
    </w:rPr>
  </w:style>
  <w:style w:type="paragraph" w:customStyle="1" w:styleId="67">
    <w:name w:val="a"/>
    <w:basedOn w:val="1"/>
    <w:qFormat/>
    <w:uiPriority w:val="99"/>
    <w:pPr>
      <w:widowControl/>
      <w:spacing w:before="100" w:beforeAutospacing="1" w:after="100" w:afterAutospacing="1"/>
      <w:jc w:val="left"/>
    </w:pPr>
    <w:rPr>
      <w:kern w:val="0"/>
      <w:sz w:val="20"/>
      <w:szCs w:val="20"/>
    </w:rPr>
  </w:style>
  <w:style w:type="paragraph" w:customStyle="1" w:styleId="68">
    <w:name w:val="表1（生产细则）"/>
    <w:basedOn w:val="1"/>
    <w:qFormat/>
    <w:uiPriority w:val="99"/>
    <w:pPr>
      <w:adjustRightInd w:val="0"/>
      <w:snapToGrid w:val="0"/>
      <w:spacing w:line="300" w:lineRule="auto"/>
      <w:jc w:val="center"/>
      <w:outlineLvl w:val="0"/>
    </w:pPr>
    <w:rPr>
      <w:rFonts w:ascii="Times New Roman" w:hAnsi="Times New Roman" w:eastAsia="仿宋_GB2312" w:cs="Times New Roman"/>
      <w:b/>
      <w:bCs/>
      <w:color w:val="000000"/>
      <w:sz w:val="24"/>
      <w:szCs w:val="24"/>
    </w:rPr>
  </w:style>
  <w:style w:type="paragraph" w:customStyle="1" w:styleId="69">
    <w:name w:val="正文1"/>
    <w:basedOn w:val="1"/>
    <w:qFormat/>
    <w:uiPriority w:val="99"/>
    <w:pPr>
      <w:adjustRightInd w:val="0"/>
      <w:spacing w:line="312" w:lineRule="atLeast"/>
      <w:textAlignment w:val="baseline"/>
    </w:pPr>
    <w:rPr>
      <w:rFonts w:ascii="Times New Roman" w:hAnsi="Times New Roman" w:cs="Times New Roman"/>
      <w:kern w:val="0"/>
    </w:rPr>
  </w:style>
  <w:style w:type="paragraph" w:customStyle="1" w:styleId="70">
    <w:name w:val="封面标准文稿编辑信息"/>
    <w:qFormat/>
    <w:uiPriority w:val="99"/>
    <w:pPr>
      <w:spacing w:before="180" w:line="180" w:lineRule="exact"/>
      <w:jc w:val="center"/>
    </w:pPr>
    <w:rPr>
      <w:rFonts w:ascii="宋体" w:hAnsi="Times New Roman" w:eastAsia="宋体" w:cs="宋体"/>
      <w:sz w:val="21"/>
      <w:szCs w:val="21"/>
      <w:lang w:val="en-US" w:eastAsia="zh-CN" w:bidi="ar-SA"/>
    </w:rPr>
  </w:style>
  <w:style w:type="paragraph" w:customStyle="1" w:styleId="71">
    <w:name w:val="列出段落2"/>
    <w:basedOn w:val="1"/>
    <w:qFormat/>
    <w:uiPriority w:val="34"/>
    <w:pPr>
      <w:ind w:firstLine="420" w:firstLineChars="200"/>
    </w:pPr>
  </w:style>
  <w:style w:type="paragraph" w:customStyle="1" w:styleId="72">
    <w:name w:val="无间隔2"/>
    <w:qFormat/>
    <w:uiPriority w:val="1"/>
    <w:pPr>
      <w:widowControl w:val="0"/>
      <w:jc w:val="both"/>
    </w:pPr>
    <w:rPr>
      <w:rFonts w:ascii="Calibri" w:hAnsi="Calibri" w:eastAsia="宋体" w:cs="Calibri"/>
      <w:kern w:val="2"/>
      <w:sz w:val="21"/>
      <w:szCs w:val="21"/>
      <w:lang w:val="en-US" w:eastAsia="zh-CN" w:bidi="ar-SA"/>
    </w:rPr>
  </w:style>
  <w:style w:type="paragraph" w:customStyle="1" w:styleId="73">
    <w:name w:val="正文2"/>
    <w:qFormat/>
    <w:uiPriority w:val="0"/>
    <w:pPr>
      <w:jc w:val="both"/>
    </w:pPr>
    <w:rPr>
      <w:rFonts w:ascii="Calibri" w:hAnsi="Calibri" w:eastAsia="宋体" w:cs="宋体"/>
      <w:kern w:val="2"/>
      <w:sz w:val="21"/>
      <w:szCs w:val="21"/>
      <w:lang w:val="en-US" w:eastAsia="zh-CN" w:bidi="ar-SA"/>
    </w:rPr>
  </w:style>
  <w:style w:type="paragraph" w:customStyle="1" w:styleId="74">
    <w:name w:val="列出段落3"/>
    <w:basedOn w:val="1"/>
    <w:qFormat/>
    <w:uiPriority w:val="0"/>
    <w:pPr>
      <w:ind w:firstLine="420" w:firstLineChars="200"/>
    </w:pPr>
  </w:style>
  <w:style w:type="paragraph" w:customStyle="1" w:styleId="75">
    <w:name w:val="List Paragraph1"/>
    <w:basedOn w:val="1"/>
    <w:qFormat/>
    <w:uiPriority w:val="99"/>
    <w:pPr>
      <w:ind w:firstLine="420" w:firstLineChars="200"/>
    </w:pPr>
  </w:style>
  <w:style w:type="paragraph" w:customStyle="1" w:styleId="76">
    <w:name w:val="列出段落4"/>
    <w:basedOn w:val="1"/>
    <w:uiPriority w:val="99"/>
    <w:pPr>
      <w:ind w:firstLine="420" w:firstLineChars="200"/>
    </w:pPr>
  </w:style>
  <w:style w:type="paragraph" w:customStyle="1" w:styleId="77">
    <w:name w:val="列出段落41"/>
    <w:basedOn w:val="1"/>
    <w:uiPriority w:val="0"/>
    <w:pPr>
      <w:ind w:firstLine="420" w:firstLineChars="200"/>
    </w:pPr>
  </w:style>
  <w:style w:type="paragraph" w:customStyle="1" w:styleId="78">
    <w:name w:val="修订2"/>
    <w:hidden/>
    <w:semiHidden/>
    <w:uiPriority w:val="99"/>
    <w:rPr>
      <w:rFonts w:ascii="Calibri" w:hAnsi="Calibri" w:eastAsia="宋体" w:cs="Calibri"/>
      <w:kern w:val="2"/>
      <w:sz w:val="21"/>
      <w:szCs w:val="21"/>
      <w:lang w:val="en-US" w:eastAsia="zh-CN" w:bidi="ar-SA"/>
    </w:rPr>
  </w:style>
  <w:style w:type="character" w:customStyle="1" w:styleId="79">
    <w:name w:val="标题 1 字符"/>
    <w:basedOn w:val="33"/>
    <w:link w:val="2"/>
    <w:qFormat/>
    <w:locked/>
    <w:uiPriority w:val="99"/>
    <w:rPr>
      <w:rFonts w:ascii="Times New Roman" w:hAnsi="Times New Roman" w:eastAsia="宋体" w:cs="Times New Roman"/>
      <w:b/>
      <w:bCs/>
      <w:kern w:val="44"/>
      <w:sz w:val="44"/>
      <w:szCs w:val="44"/>
    </w:rPr>
  </w:style>
  <w:style w:type="character" w:customStyle="1" w:styleId="80">
    <w:name w:val="标题 2 字符"/>
    <w:basedOn w:val="33"/>
    <w:link w:val="3"/>
    <w:qFormat/>
    <w:locked/>
    <w:uiPriority w:val="99"/>
    <w:rPr>
      <w:rFonts w:ascii="Arial" w:hAnsi="Arial" w:eastAsia="黑体" w:cs="Arial"/>
      <w:b/>
      <w:bCs/>
      <w:sz w:val="32"/>
      <w:szCs w:val="32"/>
    </w:rPr>
  </w:style>
  <w:style w:type="character" w:customStyle="1" w:styleId="81">
    <w:name w:val="标题 3 字符"/>
    <w:basedOn w:val="33"/>
    <w:link w:val="4"/>
    <w:qFormat/>
    <w:locked/>
    <w:uiPriority w:val="99"/>
    <w:rPr>
      <w:rFonts w:ascii="Times New Roman" w:hAnsi="Times New Roman" w:eastAsia="方正仿宋简体" w:cs="Times New Roman"/>
      <w:b/>
      <w:bCs/>
      <w:sz w:val="32"/>
      <w:szCs w:val="32"/>
    </w:rPr>
  </w:style>
  <w:style w:type="character" w:customStyle="1" w:styleId="82">
    <w:name w:val="标题 4 字符"/>
    <w:basedOn w:val="33"/>
    <w:link w:val="5"/>
    <w:qFormat/>
    <w:locked/>
    <w:uiPriority w:val="99"/>
    <w:rPr>
      <w:rFonts w:ascii="Cambria" w:hAnsi="Cambria" w:eastAsia="宋体" w:cs="Cambria"/>
      <w:b/>
      <w:bCs/>
      <w:kern w:val="15"/>
      <w:sz w:val="28"/>
      <w:szCs w:val="28"/>
    </w:rPr>
  </w:style>
  <w:style w:type="character" w:customStyle="1" w:styleId="83">
    <w:name w:val="标题 5 字符"/>
    <w:basedOn w:val="33"/>
    <w:link w:val="6"/>
    <w:qFormat/>
    <w:locked/>
    <w:uiPriority w:val="99"/>
    <w:rPr>
      <w:rFonts w:ascii="Times New Roman" w:hAnsi="Times New Roman" w:eastAsia="宋体" w:cs="Times New Roman"/>
      <w:b/>
      <w:bCs/>
      <w:kern w:val="15"/>
      <w:sz w:val="28"/>
      <w:szCs w:val="28"/>
    </w:rPr>
  </w:style>
  <w:style w:type="character" w:customStyle="1" w:styleId="84">
    <w:name w:val="标题 6 字符"/>
    <w:basedOn w:val="33"/>
    <w:link w:val="7"/>
    <w:qFormat/>
    <w:locked/>
    <w:uiPriority w:val="99"/>
    <w:rPr>
      <w:rFonts w:ascii="Cambria" w:hAnsi="Cambria" w:eastAsia="宋体" w:cs="Cambria"/>
      <w:b/>
      <w:bCs/>
      <w:kern w:val="0"/>
      <w:sz w:val="24"/>
      <w:szCs w:val="24"/>
    </w:rPr>
  </w:style>
  <w:style w:type="character" w:customStyle="1" w:styleId="85">
    <w:name w:val="标题 7 字符"/>
    <w:basedOn w:val="33"/>
    <w:link w:val="8"/>
    <w:qFormat/>
    <w:locked/>
    <w:uiPriority w:val="99"/>
    <w:rPr>
      <w:rFonts w:ascii="Times New Roman" w:hAnsi="Times New Roman" w:eastAsia="宋体" w:cs="Times New Roman"/>
      <w:b/>
      <w:bCs/>
      <w:kern w:val="0"/>
      <w:sz w:val="24"/>
      <w:szCs w:val="24"/>
    </w:rPr>
  </w:style>
  <w:style w:type="character" w:customStyle="1" w:styleId="86">
    <w:name w:val="标题 8 字符"/>
    <w:basedOn w:val="33"/>
    <w:link w:val="9"/>
    <w:qFormat/>
    <w:locked/>
    <w:uiPriority w:val="99"/>
    <w:rPr>
      <w:rFonts w:ascii="Cambria" w:hAnsi="Cambria" w:eastAsia="宋体" w:cs="Cambria"/>
      <w:kern w:val="0"/>
      <w:sz w:val="24"/>
      <w:szCs w:val="24"/>
    </w:rPr>
  </w:style>
  <w:style w:type="character" w:customStyle="1" w:styleId="87">
    <w:name w:val="标题 9 字符"/>
    <w:basedOn w:val="33"/>
    <w:link w:val="10"/>
    <w:qFormat/>
    <w:locked/>
    <w:uiPriority w:val="99"/>
    <w:rPr>
      <w:rFonts w:ascii="Cambria" w:hAnsi="Cambria" w:eastAsia="宋体" w:cs="Cambria"/>
      <w:kern w:val="0"/>
      <w:sz w:val="21"/>
      <w:szCs w:val="21"/>
    </w:rPr>
  </w:style>
  <w:style w:type="character" w:customStyle="1" w:styleId="88">
    <w:name w:val="批注文字 字符"/>
    <w:basedOn w:val="33"/>
    <w:link w:val="12"/>
    <w:semiHidden/>
    <w:qFormat/>
    <w:locked/>
    <w:uiPriority w:val="99"/>
  </w:style>
  <w:style w:type="character" w:customStyle="1" w:styleId="89">
    <w:name w:val="批注主题 字符"/>
    <w:basedOn w:val="88"/>
    <w:link w:val="11"/>
    <w:qFormat/>
    <w:locked/>
    <w:uiPriority w:val="99"/>
    <w:rPr>
      <w:b/>
      <w:bCs/>
    </w:rPr>
  </w:style>
  <w:style w:type="character" w:customStyle="1" w:styleId="90">
    <w:name w:val="文档结构图 字符"/>
    <w:basedOn w:val="33"/>
    <w:link w:val="15"/>
    <w:semiHidden/>
    <w:qFormat/>
    <w:locked/>
    <w:uiPriority w:val="99"/>
    <w:rPr>
      <w:rFonts w:ascii="宋体" w:eastAsia="宋体" w:cs="宋体"/>
      <w:sz w:val="18"/>
      <w:szCs w:val="18"/>
    </w:rPr>
  </w:style>
  <w:style w:type="character" w:customStyle="1" w:styleId="91">
    <w:name w:val="正文文本 字符"/>
    <w:basedOn w:val="33"/>
    <w:link w:val="16"/>
    <w:qFormat/>
    <w:locked/>
    <w:uiPriority w:val="99"/>
    <w:rPr>
      <w:rFonts w:ascii="Times New Roman" w:hAnsi="Times New Roman" w:eastAsia="宋体" w:cs="Times New Roman"/>
      <w:sz w:val="24"/>
      <w:szCs w:val="24"/>
    </w:rPr>
  </w:style>
  <w:style w:type="character" w:customStyle="1" w:styleId="92">
    <w:name w:val="正文文本缩进 字符"/>
    <w:basedOn w:val="33"/>
    <w:link w:val="17"/>
    <w:qFormat/>
    <w:locked/>
    <w:uiPriority w:val="99"/>
    <w:rPr>
      <w:rFonts w:ascii="仿宋_GB2312" w:hAnsi="Times New Roman" w:eastAsia="仿宋_GB2312" w:cs="仿宋_GB2312"/>
      <w:kern w:val="0"/>
      <w:sz w:val="20"/>
      <w:szCs w:val="20"/>
    </w:rPr>
  </w:style>
  <w:style w:type="character" w:customStyle="1" w:styleId="93">
    <w:name w:val="纯文本 字符"/>
    <w:basedOn w:val="33"/>
    <w:link w:val="20"/>
    <w:qFormat/>
    <w:locked/>
    <w:uiPriority w:val="99"/>
    <w:rPr>
      <w:rFonts w:ascii="宋体" w:hAnsi="Courier New" w:eastAsia="宋体" w:cs="宋体"/>
      <w:sz w:val="21"/>
      <w:szCs w:val="21"/>
    </w:rPr>
  </w:style>
  <w:style w:type="character" w:customStyle="1" w:styleId="94">
    <w:name w:val="日期 字符"/>
    <w:basedOn w:val="33"/>
    <w:link w:val="21"/>
    <w:qFormat/>
    <w:locked/>
    <w:uiPriority w:val="99"/>
  </w:style>
  <w:style w:type="character" w:customStyle="1" w:styleId="95">
    <w:name w:val="正文文本缩进 2 字符"/>
    <w:basedOn w:val="33"/>
    <w:link w:val="22"/>
    <w:qFormat/>
    <w:locked/>
    <w:uiPriority w:val="99"/>
    <w:rPr>
      <w:rFonts w:ascii="仿宋_GB2312" w:hAnsi="Times New Roman" w:eastAsia="仿宋_GB2312" w:cs="仿宋_GB2312"/>
      <w:snapToGrid w:val="0"/>
      <w:kern w:val="0"/>
      <w:sz w:val="20"/>
      <w:szCs w:val="20"/>
    </w:rPr>
  </w:style>
  <w:style w:type="character" w:customStyle="1" w:styleId="96">
    <w:name w:val="批注框文本 字符"/>
    <w:basedOn w:val="33"/>
    <w:link w:val="23"/>
    <w:semiHidden/>
    <w:qFormat/>
    <w:locked/>
    <w:uiPriority w:val="99"/>
    <w:rPr>
      <w:sz w:val="18"/>
      <w:szCs w:val="18"/>
    </w:rPr>
  </w:style>
  <w:style w:type="character" w:customStyle="1" w:styleId="97">
    <w:name w:val="页脚 字符"/>
    <w:basedOn w:val="33"/>
    <w:link w:val="24"/>
    <w:qFormat/>
    <w:locked/>
    <w:uiPriority w:val="0"/>
    <w:rPr>
      <w:sz w:val="18"/>
      <w:szCs w:val="18"/>
    </w:rPr>
  </w:style>
  <w:style w:type="character" w:customStyle="1" w:styleId="98">
    <w:name w:val="页眉 字符"/>
    <w:basedOn w:val="33"/>
    <w:link w:val="25"/>
    <w:qFormat/>
    <w:locked/>
    <w:uiPriority w:val="0"/>
    <w:rPr>
      <w:sz w:val="18"/>
      <w:szCs w:val="18"/>
    </w:rPr>
  </w:style>
  <w:style w:type="character" w:customStyle="1" w:styleId="99">
    <w:name w:val="副标题 字符"/>
    <w:basedOn w:val="33"/>
    <w:link w:val="27"/>
    <w:qFormat/>
    <w:locked/>
    <w:uiPriority w:val="99"/>
    <w:rPr>
      <w:rFonts w:ascii="Cambria" w:hAnsi="Cambria" w:eastAsia="宋体" w:cs="Cambria"/>
      <w:b/>
      <w:bCs/>
      <w:kern w:val="28"/>
      <w:sz w:val="32"/>
      <w:szCs w:val="32"/>
    </w:rPr>
  </w:style>
  <w:style w:type="character" w:customStyle="1" w:styleId="100">
    <w:name w:val="正文文本缩进 3 字符"/>
    <w:basedOn w:val="33"/>
    <w:link w:val="28"/>
    <w:qFormat/>
    <w:locked/>
    <w:uiPriority w:val="99"/>
    <w:rPr>
      <w:rFonts w:ascii="仿宋_GB2312" w:hAnsi="Times New Roman" w:eastAsia="仿宋_GB2312" w:cs="仿宋_GB2312"/>
      <w:snapToGrid w:val="0"/>
      <w:kern w:val="0"/>
      <w:sz w:val="20"/>
      <w:szCs w:val="20"/>
    </w:rPr>
  </w:style>
  <w:style w:type="character" w:customStyle="1" w:styleId="101">
    <w:name w:val="正文文本 2 字符"/>
    <w:basedOn w:val="33"/>
    <w:link w:val="30"/>
    <w:qFormat/>
    <w:locked/>
    <w:uiPriority w:val="99"/>
    <w:rPr>
      <w:rFonts w:ascii="Times New Roman" w:hAnsi="Times New Roman" w:eastAsia="宋体" w:cs="Times New Roman"/>
      <w:kern w:val="0"/>
      <w:sz w:val="20"/>
      <w:szCs w:val="20"/>
    </w:rPr>
  </w:style>
  <w:style w:type="character" w:customStyle="1" w:styleId="102">
    <w:name w:val="标题 字符"/>
    <w:basedOn w:val="33"/>
    <w:link w:val="32"/>
    <w:qFormat/>
    <w:locked/>
    <w:uiPriority w:val="99"/>
    <w:rPr>
      <w:rFonts w:ascii="Cambria" w:hAnsi="Cambria" w:eastAsia="宋体" w:cs="Cambria"/>
      <w:b/>
      <w:bCs/>
      <w:kern w:val="0"/>
      <w:sz w:val="32"/>
      <w:szCs w:val="32"/>
    </w:rPr>
  </w:style>
  <w:style w:type="character" w:customStyle="1" w:styleId="103">
    <w:name w:val="列出段落 Char"/>
    <w:link w:val="41"/>
    <w:qFormat/>
    <w:locked/>
    <w:uiPriority w:val="99"/>
  </w:style>
  <w:style w:type="character" w:customStyle="1" w:styleId="104">
    <w:name w:val="2.1-cmr Char"/>
    <w:link w:val="57"/>
    <w:qFormat/>
    <w:locked/>
    <w:uiPriority w:val="99"/>
    <w:rPr>
      <w:rFonts w:ascii="Times New Roman" w:hAnsi="Times New Roman" w:eastAsia="仿宋_GB2312" w:cs="Times New Roman"/>
      <w:b/>
      <w:bCs/>
      <w:kern w:val="0"/>
      <w:sz w:val="32"/>
      <w:szCs w:val="32"/>
    </w:rPr>
  </w:style>
  <w:style w:type="character" w:customStyle="1" w:styleId="105">
    <w:name w:val="标题5 Char"/>
    <w:link w:val="58"/>
    <w:qFormat/>
    <w:locked/>
    <w:uiPriority w:val="99"/>
    <w:rPr>
      <w:rFonts w:ascii="Times New Roman" w:hAnsi="Times New Roman" w:eastAsia="宋体" w:cs="Times New Roman"/>
      <w:b/>
      <w:bCs/>
      <w:kern w:val="15"/>
      <w:sz w:val="24"/>
      <w:szCs w:val="24"/>
    </w:rPr>
  </w:style>
  <w:style w:type="character" w:customStyle="1" w:styleId="106">
    <w:name w:val="标题3-毕业论文 Char"/>
    <w:link w:val="60"/>
    <w:qFormat/>
    <w:locked/>
    <w:uiPriority w:val="99"/>
    <w:rPr>
      <w:rFonts w:ascii="Times New Roman" w:hAnsi="Times New Roman" w:eastAsia="宋体" w:cs="Times New Roman"/>
      <w:b/>
      <w:bCs/>
      <w:color w:val="000000"/>
      <w:kern w:val="0"/>
      <w:sz w:val="24"/>
      <w:szCs w:val="24"/>
    </w:rPr>
  </w:style>
  <w:style w:type="character" w:customStyle="1" w:styleId="107">
    <w:name w:val="书籍标题1"/>
    <w:qFormat/>
    <w:uiPriority w:val="99"/>
    <w:rPr>
      <w:b/>
      <w:bCs/>
      <w:smallCaps/>
      <w:spacing w:val="5"/>
    </w:rPr>
  </w:style>
  <w:style w:type="character" w:customStyle="1" w:styleId="108">
    <w:name w:val="标题2（生产细则） Char Char"/>
    <w:qFormat/>
    <w:uiPriority w:val="99"/>
    <w:rPr>
      <w:rFonts w:ascii="仿宋_GB2312" w:eastAsia="仿宋_GB2312" w:cs="仿宋_GB2312"/>
      <w:color w:val="000000"/>
      <w:kern w:val="2"/>
      <w:sz w:val="24"/>
      <w:szCs w:val="24"/>
      <w:lang w:val="en-US" w:eastAsia="zh-CN"/>
    </w:rPr>
  </w:style>
  <w:style w:type="character" w:customStyle="1" w:styleId="109">
    <w:name w:val="引用 Char"/>
    <w:qFormat/>
    <w:uiPriority w:val="99"/>
    <w:rPr>
      <w:i/>
      <w:iCs/>
      <w:color w:val="000000"/>
      <w:sz w:val="24"/>
      <w:szCs w:val="24"/>
    </w:rPr>
  </w:style>
  <w:style w:type="character" w:customStyle="1" w:styleId="110">
    <w:name w:val="标题2 Char Char"/>
    <w:qFormat/>
    <w:uiPriority w:val="99"/>
    <w:rPr>
      <w:rFonts w:ascii="仿宋_GB2312" w:eastAsia="仿宋_GB2312" w:cs="仿宋_GB2312"/>
      <w:color w:val="000000"/>
      <w:kern w:val="2"/>
      <w:sz w:val="24"/>
      <w:szCs w:val="24"/>
      <w:lang w:val="en-US" w:eastAsia="zh-CN"/>
    </w:rPr>
  </w:style>
  <w:style w:type="character" w:customStyle="1" w:styleId="111">
    <w:name w:val="表1（生产细则） Char Char"/>
    <w:qFormat/>
    <w:uiPriority w:val="99"/>
    <w:rPr>
      <w:rFonts w:eastAsia="仿宋_GB2312"/>
      <w:b/>
      <w:bCs/>
      <w:color w:val="000000"/>
      <w:kern w:val="2"/>
      <w:sz w:val="24"/>
      <w:szCs w:val="24"/>
      <w:lang w:val="en-US" w:eastAsia="zh-CN"/>
    </w:rPr>
  </w:style>
  <w:style w:type="character" w:customStyle="1" w:styleId="112">
    <w:name w:val="引用 Char1"/>
    <w:basedOn w:val="33"/>
    <w:link w:val="61"/>
    <w:qFormat/>
    <w:locked/>
    <w:uiPriority w:val="99"/>
    <w:rPr>
      <w:i/>
      <w:iCs/>
      <w:color w:val="00000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941EED-1248-4928-B889-A81748775C49}">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3971</Words>
  <Characters>22637</Characters>
  <Lines>188</Lines>
  <Paragraphs>53</Paragraphs>
  <TotalTime>1</TotalTime>
  <ScaleCrop>false</ScaleCrop>
  <LinksUpToDate>false</LinksUpToDate>
  <CharactersWithSpaces>26555</CharactersWithSpaces>
  <Application>WPS Office_10.8.2.7129_F1E327BC-269C-435d-A152-05C5408002CA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2018-10-14T14:37:00Z</dcterms:created>
  <dc:creator>Administrator</dc:creator>
  <cp:lastModifiedBy>hp</cp:lastModifiedBy>
  <cp:lastPrinted>2019-10-08T06:02:00Z</cp:lastPrinted>
  <dcterms:modified xsi:type="dcterms:W3CDTF">2021-03-30T06:36:36Z</dcterms:modified>
  <dc:title>	</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2052-10.8.2.7129</vt:lpwstr>
  </property>
</Properties>
</file>