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C6" w:rsidRDefault="00F11BC6" w:rsidP="00F11BC6">
      <w:pPr>
        <w:tabs>
          <w:tab w:val="left" w:pos="2925"/>
        </w:tabs>
        <w:ind w:firstLine="420"/>
        <w:rPr>
          <w:rFonts w:ascii="仿宋_GB2312" w:hint="eastAsia"/>
        </w:rPr>
      </w:pPr>
      <w:r>
        <w:rPr>
          <w:rFonts w:ascii="仿宋_GB2312" w:hint="eastAsia"/>
        </w:rPr>
        <w:t>附件4：</w:t>
      </w:r>
    </w:p>
    <w:p w:rsidR="00F11BC6" w:rsidRDefault="00F11BC6" w:rsidP="00F11BC6">
      <w:pPr>
        <w:tabs>
          <w:tab w:val="left" w:pos="2925"/>
        </w:tabs>
        <w:rPr>
          <w:rFonts w:ascii="仿宋_GB2312" w:hint="eastAsia"/>
        </w:rPr>
      </w:pPr>
    </w:p>
    <w:p w:rsidR="00F11BC6" w:rsidRDefault="00F11BC6" w:rsidP="00F11BC6">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北京市</w:t>
      </w:r>
      <w:r w:rsidRPr="004F6D34">
        <w:rPr>
          <w:rFonts w:ascii="方正小标宋简体" w:eastAsia="方正小标宋简体" w:hint="eastAsia"/>
          <w:sz w:val="44"/>
          <w:szCs w:val="44"/>
        </w:rPr>
        <w:t>餐厨废弃油脂收集运输作业</w:t>
      </w:r>
    </w:p>
    <w:p w:rsidR="00F11BC6" w:rsidRPr="004F6D34" w:rsidRDefault="00F11BC6" w:rsidP="00F11BC6">
      <w:pPr>
        <w:spacing w:line="600" w:lineRule="exact"/>
        <w:jc w:val="center"/>
        <w:rPr>
          <w:rFonts w:ascii="方正小标宋简体" w:eastAsia="方正小标宋简体"/>
          <w:sz w:val="44"/>
          <w:szCs w:val="44"/>
        </w:rPr>
      </w:pPr>
      <w:r w:rsidRPr="004F6D34">
        <w:rPr>
          <w:rFonts w:ascii="方正小标宋简体" w:eastAsia="方正小标宋简体" w:hint="eastAsia"/>
          <w:sz w:val="44"/>
          <w:szCs w:val="44"/>
        </w:rPr>
        <w:t>管理规范</w:t>
      </w:r>
      <w:r>
        <w:rPr>
          <w:rFonts w:ascii="方正小标宋简体" w:eastAsia="方正小标宋简体" w:hint="eastAsia"/>
          <w:sz w:val="44"/>
          <w:szCs w:val="44"/>
        </w:rPr>
        <w:t>（试行）</w:t>
      </w:r>
    </w:p>
    <w:p w:rsidR="00F11BC6" w:rsidRPr="004F6D34" w:rsidRDefault="00F11BC6" w:rsidP="00F11BC6">
      <w:pPr>
        <w:spacing w:line="600" w:lineRule="exact"/>
        <w:jc w:val="center"/>
        <w:rPr>
          <w:rFonts w:ascii="方正小标宋简体" w:eastAsia="方正小标宋简体"/>
          <w:sz w:val="44"/>
          <w:szCs w:val="44"/>
        </w:rPr>
      </w:pPr>
    </w:p>
    <w:p w:rsidR="00F11BC6" w:rsidRPr="00BC6AF4" w:rsidRDefault="00F11BC6" w:rsidP="00F11BC6">
      <w:pPr>
        <w:spacing w:line="600" w:lineRule="exact"/>
        <w:ind w:firstLineChars="210" w:firstLine="672"/>
        <w:rPr>
          <w:rFonts w:ascii="黑体" w:eastAsia="黑体" w:hint="eastAsia"/>
        </w:rPr>
      </w:pPr>
      <w:r w:rsidRPr="00BC6AF4">
        <w:rPr>
          <w:rFonts w:ascii="黑体" w:eastAsia="黑体" w:hint="eastAsia"/>
        </w:rPr>
        <w:t>1 范围</w:t>
      </w:r>
    </w:p>
    <w:p w:rsidR="00F11BC6" w:rsidRPr="004F6D34" w:rsidRDefault="00F11BC6" w:rsidP="00F11BC6">
      <w:pPr>
        <w:spacing w:line="600" w:lineRule="exact"/>
        <w:ind w:firstLineChars="221" w:firstLine="707"/>
        <w:rPr>
          <w:rFonts w:ascii="仿宋_GB2312"/>
        </w:rPr>
      </w:pPr>
      <w:r w:rsidRPr="004F6D34">
        <w:rPr>
          <w:rFonts w:ascii="仿宋_GB2312" w:hint="eastAsia"/>
        </w:rPr>
        <w:t>本规范规定了餐厨废弃油脂收集运输过程中的基本要求，以及投放、收集和运输的管理要求，适用于餐厨废弃油脂收集运输作业管理。</w:t>
      </w:r>
    </w:p>
    <w:p w:rsidR="00F11BC6" w:rsidRPr="00BC6AF4" w:rsidRDefault="00F11BC6" w:rsidP="00F11BC6">
      <w:pPr>
        <w:spacing w:line="600" w:lineRule="exact"/>
        <w:ind w:firstLineChars="221" w:firstLine="707"/>
        <w:rPr>
          <w:rFonts w:ascii="黑体" w:eastAsia="黑体" w:hint="eastAsia"/>
        </w:rPr>
      </w:pPr>
      <w:r w:rsidRPr="00BC6AF4">
        <w:rPr>
          <w:rFonts w:ascii="黑体" w:eastAsia="黑体" w:hint="eastAsia"/>
        </w:rPr>
        <w:t>2 基本要求</w:t>
      </w:r>
    </w:p>
    <w:p w:rsidR="00F11BC6" w:rsidRPr="004F6D34" w:rsidRDefault="00F11BC6" w:rsidP="00F11BC6">
      <w:pPr>
        <w:spacing w:line="600" w:lineRule="exact"/>
        <w:ind w:firstLineChars="221" w:firstLine="707"/>
        <w:rPr>
          <w:rFonts w:ascii="仿宋_GB2312" w:hint="eastAsia"/>
        </w:rPr>
      </w:pPr>
      <w:r w:rsidRPr="004F6D34">
        <w:rPr>
          <w:rFonts w:ascii="仿宋_GB2312" w:hint="eastAsia"/>
        </w:rPr>
        <w:t>2.1 收集运输企业要求</w:t>
      </w:r>
    </w:p>
    <w:p w:rsidR="00F11BC6" w:rsidRPr="004F6D34" w:rsidRDefault="00F11BC6" w:rsidP="00F11BC6">
      <w:pPr>
        <w:spacing w:line="600" w:lineRule="exact"/>
        <w:ind w:firstLineChars="221" w:firstLine="707"/>
        <w:rPr>
          <w:rFonts w:ascii="仿宋_GB2312"/>
        </w:rPr>
      </w:pPr>
      <w:r w:rsidRPr="004F6D34">
        <w:rPr>
          <w:rFonts w:ascii="仿宋_GB2312" w:hint="eastAsia"/>
        </w:rPr>
        <w:t>餐厨废弃油脂收集运输企业（以下简称“企业”）应符合从事城市生活垃圾</w:t>
      </w:r>
      <w:r>
        <w:rPr>
          <w:rFonts w:ascii="仿宋_GB2312" w:hint="eastAsia"/>
        </w:rPr>
        <w:t>（</w:t>
      </w:r>
      <w:r w:rsidRPr="004F6D34">
        <w:rPr>
          <w:rFonts w:ascii="仿宋_GB2312" w:hint="eastAsia"/>
        </w:rPr>
        <w:t>餐厨废弃油脂</w:t>
      </w:r>
      <w:r>
        <w:rPr>
          <w:rFonts w:ascii="仿宋_GB2312" w:hint="eastAsia"/>
        </w:rPr>
        <w:t>）</w:t>
      </w:r>
      <w:r w:rsidRPr="004F6D34">
        <w:rPr>
          <w:rFonts w:ascii="仿宋_GB2312" w:hint="eastAsia"/>
        </w:rPr>
        <w:t>经营性收集</w:t>
      </w:r>
      <w:r w:rsidRPr="00ED4930">
        <w:rPr>
          <w:rFonts w:ascii="仿宋_GB2312" w:hint="eastAsia"/>
        </w:rPr>
        <w:t>、运</w:t>
      </w:r>
      <w:r w:rsidRPr="004F6D34">
        <w:rPr>
          <w:rFonts w:ascii="仿宋_GB2312" w:hint="eastAsia"/>
        </w:rPr>
        <w:t>输</w:t>
      </w:r>
      <w:r>
        <w:rPr>
          <w:rFonts w:ascii="仿宋_GB2312" w:hint="eastAsia"/>
        </w:rPr>
        <w:t>服务行政许可资质</w:t>
      </w:r>
      <w:r w:rsidRPr="004F6D34">
        <w:rPr>
          <w:rFonts w:ascii="仿宋_GB2312" w:hint="eastAsia"/>
        </w:rPr>
        <w:t>要求。</w:t>
      </w:r>
    </w:p>
    <w:p w:rsidR="00F11BC6" w:rsidRPr="004F6D34" w:rsidRDefault="00F11BC6" w:rsidP="00F11BC6">
      <w:pPr>
        <w:spacing w:line="600" w:lineRule="exact"/>
        <w:ind w:firstLineChars="221" w:firstLine="707"/>
        <w:rPr>
          <w:rFonts w:ascii="仿宋_GB2312"/>
        </w:rPr>
      </w:pPr>
      <w:r w:rsidRPr="004F6D34">
        <w:rPr>
          <w:rFonts w:ascii="仿宋_GB2312" w:hint="eastAsia"/>
        </w:rPr>
        <w:t xml:space="preserve">2.2 设备、设施要求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2.2.1</w:t>
        </w:r>
      </w:smartTag>
      <w:r w:rsidRPr="004F6D34">
        <w:rPr>
          <w:rFonts w:ascii="仿宋_GB2312" w:hint="eastAsia"/>
        </w:rPr>
        <w:t xml:space="preserve"> 一般要求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2.2.1</w:t>
        </w:r>
      </w:smartTag>
      <w:r w:rsidRPr="004F6D34">
        <w:rPr>
          <w:rFonts w:ascii="仿宋_GB2312" w:hint="eastAsia"/>
        </w:rPr>
        <w:t xml:space="preserve">.1企业有责任选用新设备、新工艺和新设施，不断更新设备、工艺和设施，淘汰落后的设备、工艺和设施，以适应北京市不断发展的需要。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2.2.1</w:t>
        </w:r>
      </w:smartTag>
      <w:r w:rsidRPr="004F6D34">
        <w:rPr>
          <w:rFonts w:ascii="仿宋_GB2312" w:hint="eastAsia"/>
        </w:rPr>
        <w:t>.2 企业应对正在使用的餐厨废弃油脂收集运输车辆和设备建立必要的检测和淘汰制度，对影响市容、市貌、无法保证</w:t>
      </w:r>
      <w:proofErr w:type="gramStart"/>
      <w:r w:rsidRPr="00ED4930">
        <w:rPr>
          <w:rFonts w:ascii="仿宋_GB2312" w:hint="eastAsia"/>
        </w:rPr>
        <w:t>不遗洒</w:t>
      </w:r>
      <w:proofErr w:type="gramEnd"/>
      <w:r w:rsidRPr="004F6D34">
        <w:rPr>
          <w:rFonts w:ascii="仿宋_GB2312" w:hint="eastAsia"/>
        </w:rPr>
        <w:t>的餐厨废弃油脂收集运输车辆和设备应予淘汰。</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2.2.1</w:t>
        </w:r>
      </w:smartTag>
      <w:r w:rsidRPr="004F6D34">
        <w:rPr>
          <w:rFonts w:ascii="仿宋_GB2312" w:hint="eastAsia"/>
        </w:rPr>
        <w:t>.3</w:t>
      </w:r>
      <w:r>
        <w:rPr>
          <w:rFonts w:ascii="仿宋_GB2312" w:hint="eastAsia"/>
        </w:rPr>
        <w:t xml:space="preserve"> </w:t>
      </w:r>
      <w:r w:rsidRPr="004F6D34">
        <w:rPr>
          <w:rFonts w:ascii="仿宋_GB2312" w:hint="eastAsia"/>
        </w:rPr>
        <w:t>餐厨废弃油脂收集运输车</w:t>
      </w:r>
      <w:r>
        <w:rPr>
          <w:rFonts w:ascii="仿宋_GB2312" w:hint="eastAsia"/>
        </w:rPr>
        <w:t>应办理准运证。</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2.2.1</w:t>
        </w:r>
      </w:smartTag>
      <w:r w:rsidRPr="004F6D34">
        <w:rPr>
          <w:rFonts w:ascii="仿宋_GB2312" w:hint="eastAsia"/>
        </w:rPr>
        <w:t xml:space="preserve">.4 </w:t>
      </w:r>
      <w:r>
        <w:rPr>
          <w:rFonts w:ascii="仿宋_GB2312" w:hint="eastAsia"/>
        </w:rPr>
        <w:t>餐厨废弃油脂</w:t>
      </w:r>
      <w:r w:rsidRPr="004F6D34">
        <w:rPr>
          <w:rFonts w:ascii="仿宋_GB2312" w:hint="eastAsia"/>
        </w:rPr>
        <w:t>收集桶、</w:t>
      </w:r>
      <w:r>
        <w:rPr>
          <w:rFonts w:ascii="仿宋_GB2312" w:hint="eastAsia"/>
        </w:rPr>
        <w:t>收集</w:t>
      </w:r>
      <w:r w:rsidRPr="004F6D34">
        <w:rPr>
          <w:rFonts w:ascii="仿宋_GB2312" w:hint="eastAsia"/>
        </w:rPr>
        <w:t>运输车应符合《北京</w:t>
      </w:r>
      <w:r w:rsidRPr="004F6D34">
        <w:rPr>
          <w:rFonts w:ascii="仿宋_GB2312" w:hint="eastAsia"/>
        </w:rPr>
        <w:lastRenderedPageBreak/>
        <w:t>市餐厨废弃油脂收集桶通用技术要求</w:t>
      </w:r>
      <w:r>
        <w:rPr>
          <w:rFonts w:ascii="仿宋_GB2312" w:hint="eastAsia"/>
        </w:rPr>
        <w:t>（试行）</w:t>
      </w:r>
      <w:r w:rsidRPr="004F6D34">
        <w:rPr>
          <w:rFonts w:ascii="仿宋_GB2312" w:hint="eastAsia"/>
        </w:rPr>
        <w:t>》及《北京市餐厨废弃油脂收集运输车通用技术要求</w:t>
      </w:r>
      <w:r>
        <w:rPr>
          <w:rFonts w:ascii="仿宋_GB2312" w:hint="eastAsia"/>
        </w:rPr>
        <w:t>（试行）</w:t>
      </w:r>
      <w:r w:rsidRPr="004F6D34">
        <w:rPr>
          <w:rFonts w:ascii="仿宋_GB2312" w:hint="eastAsia"/>
        </w:rPr>
        <w:t xml:space="preserve">》的要求。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2.2.2</w:t>
        </w:r>
      </w:smartTag>
      <w:r w:rsidRPr="004F6D34">
        <w:rPr>
          <w:rFonts w:ascii="仿宋_GB2312" w:hint="eastAsia"/>
        </w:rPr>
        <w:t xml:space="preserve"> 管理要求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2.2.2</w:t>
        </w:r>
      </w:smartTag>
      <w:r w:rsidRPr="004F6D34">
        <w:rPr>
          <w:rFonts w:ascii="仿宋_GB2312" w:hint="eastAsia"/>
        </w:rPr>
        <w:t>.1 企业应建立设备、车辆</w:t>
      </w:r>
      <w:r>
        <w:rPr>
          <w:rFonts w:ascii="仿宋_GB2312" w:hint="eastAsia"/>
        </w:rPr>
        <w:t>台账</w:t>
      </w:r>
      <w:r w:rsidRPr="004F6D34">
        <w:rPr>
          <w:rFonts w:ascii="仿宋_GB2312" w:hint="eastAsia"/>
        </w:rPr>
        <w:t xml:space="preserve">制度，主要内容包括：车辆型号、购置时间、主要部件、易损件、备件名称（规格、型号、数量）、工作情况、保养和维修情况等。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2.2.2</w:t>
        </w:r>
      </w:smartTag>
      <w:r w:rsidRPr="004F6D34">
        <w:rPr>
          <w:rFonts w:ascii="仿宋_GB2312" w:hint="eastAsia"/>
        </w:rPr>
        <w:t xml:space="preserve">.2 企业应建立设备、车辆运行记录制度，主要内容包括：能耗、开始和停止工作时间、故障情况等。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2.2.2</w:t>
        </w:r>
      </w:smartTag>
      <w:r w:rsidRPr="004F6D34">
        <w:rPr>
          <w:rFonts w:ascii="仿宋_GB2312" w:hint="eastAsia"/>
        </w:rPr>
        <w:t xml:space="preserve">.3 企业应建立设备、车辆维修、保养、年检和故障排除制度，确保按时、按质完成餐厨废弃油脂的收集运输任务。 </w:t>
      </w:r>
    </w:p>
    <w:p w:rsidR="00F11BC6" w:rsidRPr="004F6D34" w:rsidRDefault="00F11BC6" w:rsidP="00F11BC6">
      <w:pPr>
        <w:spacing w:line="600" w:lineRule="exact"/>
        <w:ind w:firstLineChars="221" w:firstLine="707"/>
        <w:rPr>
          <w:rFonts w:ascii="仿宋_GB2312"/>
        </w:rPr>
      </w:pPr>
      <w:r w:rsidRPr="004F6D34">
        <w:rPr>
          <w:rFonts w:ascii="仿宋_GB2312" w:hint="eastAsia"/>
        </w:rPr>
        <w:t xml:space="preserve">2.3 信息要求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2.3.1</w:t>
        </w:r>
      </w:smartTag>
      <w:r w:rsidRPr="004F6D34">
        <w:rPr>
          <w:rFonts w:ascii="仿宋_GB2312" w:hint="eastAsia"/>
        </w:rPr>
        <w:t>企业应按有关规定做好</w:t>
      </w:r>
      <w:r>
        <w:rPr>
          <w:rFonts w:ascii="仿宋_GB2312" w:hint="eastAsia"/>
        </w:rPr>
        <w:t>餐厨废弃油脂收集运输的</w:t>
      </w:r>
      <w:r w:rsidRPr="004F6D34">
        <w:rPr>
          <w:rFonts w:ascii="仿宋_GB2312" w:hint="eastAsia"/>
        </w:rPr>
        <w:t>记录、备份、报送等项工作</w:t>
      </w:r>
      <w:r>
        <w:rPr>
          <w:rFonts w:ascii="仿宋_GB2312" w:hint="eastAsia"/>
        </w:rPr>
        <w:t>（《</w:t>
      </w:r>
      <w:r w:rsidRPr="00166A7C">
        <w:rPr>
          <w:rFonts w:ascii="仿宋_GB2312" w:hint="eastAsia"/>
        </w:rPr>
        <w:t>餐厨废弃油脂收集运输记录单</w:t>
      </w:r>
      <w:r>
        <w:rPr>
          <w:rFonts w:ascii="仿宋_GB2312" w:hint="eastAsia"/>
        </w:rPr>
        <w:t>》附后）</w:t>
      </w:r>
      <w:r w:rsidRPr="004F6D34">
        <w:rPr>
          <w:rFonts w:ascii="仿宋_GB2312" w:hint="eastAsia"/>
        </w:rPr>
        <w:t xml:space="preserve">。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2.3.2</w:t>
        </w:r>
      </w:smartTag>
      <w:r w:rsidRPr="004F6D34">
        <w:rPr>
          <w:rFonts w:ascii="仿宋_GB2312" w:hint="eastAsia"/>
        </w:rPr>
        <w:t xml:space="preserve"> 企业对信息数据的收集、整理和报送应及时、准确、完整，不得虚报、瞒报和迟报或伪造篡改。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2.3.3</w:t>
        </w:r>
      </w:smartTag>
      <w:r w:rsidRPr="004F6D34">
        <w:rPr>
          <w:rFonts w:ascii="仿宋_GB2312" w:hint="eastAsia"/>
        </w:rPr>
        <w:t xml:space="preserve"> 企业应建立“运行工作日志”制度，日志内容主要包括：餐厨废弃油脂收运量、设备维修保养、设备运行状况等。 </w:t>
      </w:r>
    </w:p>
    <w:p w:rsidR="00F11BC6" w:rsidRPr="004F6D34" w:rsidRDefault="00F11BC6" w:rsidP="00F11BC6">
      <w:pPr>
        <w:spacing w:line="600" w:lineRule="exact"/>
        <w:ind w:firstLineChars="221" w:firstLine="707"/>
        <w:rPr>
          <w:rFonts w:ascii="仿宋_GB2312"/>
        </w:rPr>
      </w:pPr>
      <w:smartTag w:uri="urn:schemas-microsoft-com:office:smarttags" w:element="chsdate">
        <w:smartTagPr>
          <w:attr w:name="IsROCDate" w:val="False"/>
          <w:attr w:name="IsLunarDate" w:val="False"/>
          <w:attr w:name="Day" w:val="30"/>
          <w:attr w:name="Month" w:val="12"/>
          <w:attr w:name="Year" w:val="1899"/>
        </w:smartTagPr>
        <w:r w:rsidRPr="004F6D34">
          <w:rPr>
            <w:rFonts w:ascii="仿宋_GB2312" w:hint="eastAsia"/>
          </w:rPr>
          <w:t>2.3.4</w:t>
        </w:r>
      </w:smartTag>
      <w:r w:rsidRPr="004F6D34">
        <w:rPr>
          <w:rFonts w:ascii="仿宋_GB2312" w:hint="eastAsia"/>
        </w:rPr>
        <w:t xml:space="preserve"> 企业应按时向行政主管部门提交餐厨废弃油脂收集运输情况年度报告，主要内容包括：作业量、工艺、设备、人员和成本等。 </w:t>
      </w:r>
    </w:p>
    <w:p w:rsidR="00F11BC6" w:rsidRPr="00BC6AF4" w:rsidRDefault="00F11BC6" w:rsidP="00F11BC6">
      <w:pPr>
        <w:spacing w:line="600" w:lineRule="exact"/>
        <w:ind w:firstLineChars="221" w:firstLine="707"/>
        <w:rPr>
          <w:rFonts w:ascii="黑体" w:eastAsia="黑体" w:hint="eastAsia"/>
        </w:rPr>
      </w:pPr>
      <w:r w:rsidRPr="00BC6AF4">
        <w:rPr>
          <w:rFonts w:ascii="黑体" w:eastAsia="黑体" w:hint="eastAsia"/>
        </w:rPr>
        <w:t xml:space="preserve">3 餐厨废弃油脂收集 </w:t>
      </w:r>
    </w:p>
    <w:p w:rsidR="00F11BC6" w:rsidRPr="004F6D34" w:rsidRDefault="00F11BC6" w:rsidP="00F11BC6">
      <w:pPr>
        <w:spacing w:line="600" w:lineRule="exact"/>
        <w:ind w:firstLineChars="221" w:firstLine="707"/>
        <w:rPr>
          <w:rFonts w:ascii="仿宋_GB2312"/>
        </w:rPr>
      </w:pPr>
      <w:r w:rsidRPr="004F6D34">
        <w:rPr>
          <w:rFonts w:ascii="仿宋_GB2312" w:hint="eastAsia"/>
        </w:rPr>
        <w:lastRenderedPageBreak/>
        <w:t>3.1 餐厨废弃油脂应密闭收集，防止造成环境污染。</w:t>
      </w:r>
    </w:p>
    <w:p w:rsidR="00F11BC6" w:rsidRPr="004F6D34" w:rsidRDefault="00F11BC6" w:rsidP="00F11BC6">
      <w:pPr>
        <w:spacing w:line="600" w:lineRule="exact"/>
        <w:ind w:firstLineChars="221" w:firstLine="707"/>
        <w:rPr>
          <w:rFonts w:ascii="仿宋_GB2312"/>
        </w:rPr>
      </w:pPr>
      <w:r w:rsidRPr="004F6D34">
        <w:rPr>
          <w:rFonts w:ascii="仿宋_GB2312" w:hint="eastAsia"/>
        </w:rPr>
        <w:t xml:space="preserve">3.2 </w:t>
      </w:r>
      <w:r>
        <w:rPr>
          <w:rFonts w:ascii="仿宋_GB2312" w:hint="eastAsia"/>
        </w:rPr>
        <w:t>收集人员应做好餐厨废弃油脂收集记录。</w:t>
      </w:r>
    </w:p>
    <w:p w:rsidR="00F11BC6" w:rsidRPr="004F6D34" w:rsidRDefault="00F11BC6" w:rsidP="00F11BC6">
      <w:pPr>
        <w:spacing w:line="600" w:lineRule="exact"/>
        <w:ind w:firstLineChars="221" w:firstLine="707"/>
        <w:rPr>
          <w:rFonts w:ascii="仿宋_GB2312" w:hint="eastAsia"/>
        </w:rPr>
      </w:pPr>
      <w:r w:rsidRPr="004F6D34">
        <w:rPr>
          <w:rFonts w:ascii="仿宋_GB2312" w:hint="eastAsia"/>
        </w:rPr>
        <w:t>3.3 餐厨废弃油脂收集容器周围应整洁，无明显异味。</w:t>
      </w:r>
    </w:p>
    <w:p w:rsidR="00F11BC6" w:rsidRPr="004F6D34" w:rsidRDefault="00F11BC6" w:rsidP="00F11BC6">
      <w:pPr>
        <w:spacing w:line="600" w:lineRule="exact"/>
        <w:ind w:firstLineChars="221" w:firstLine="707"/>
        <w:rPr>
          <w:rFonts w:ascii="仿宋_GB2312" w:hint="eastAsia"/>
        </w:rPr>
      </w:pPr>
      <w:r w:rsidRPr="004F6D34">
        <w:rPr>
          <w:rFonts w:ascii="仿宋_GB2312" w:hint="eastAsia"/>
        </w:rPr>
        <w:t>3.4 餐厨废弃油脂收集车应按规定路线和时间进行收集，不得甩点，到达收集点时应有明显声响作为提示。</w:t>
      </w:r>
    </w:p>
    <w:p w:rsidR="00F11BC6" w:rsidRPr="00BC6AF4" w:rsidRDefault="00F11BC6" w:rsidP="00F11BC6">
      <w:pPr>
        <w:spacing w:line="600" w:lineRule="exact"/>
        <w:ind w:firstLineChars="221" w:firstLine="707"/>
        <w:rPr>
          <w:rFonts w:ascii="黑体" w:eastAsia="黑体" w:hint="eastAsia"/>
        </w:rPr>
      </w:pPr>
      <w:r w:rsidRPr="00BC6AF4">
        <w:rPr>
          <w:rFonts w:ascii="黑体" w:eastAsia="黑体" w:hint="eastAsia"/>
        </w:rPr>
        <w:t>4 餐厨废弃油脂运输</w:t>
      </w:r>
    </w:p>
    <w:p w:rsidR="00F11BC6" w:rsidRPr="004F6D34" w:rsidRDefault="00F11BC6" w:rsidP="00F11BC6">
      <w:pPr>
        <w:spacing w:line="600" w:lineRule="exact"/>
        <w:ind w:firstLineChars="221" w:firstLine="707"/>
        <w:rPr>
          <w:rFonts w:ascii="仿宋_GB2312"/>
        </w:rPr>
      </w:pPr>
      <w:r w:rsidRPr="004F6D34">
        <w:rPr>
          <w:rFonts w:ascii="仿宋_GB2312" w:hint="eastAsia"/>
        </w:rPr>
        <w:t>4.1</w:t>
      </w:r>
      <w:r w:rsidRPr="00BD3AA8">
        <w:rPr>
          <w:rFonts w:ascii="仿宋_GB2312" w:hint="eastAsia"/>
        </w:rPr>
        <w:t>餐</w:t>
      </w:r>
      <w:proofErr w:type="gramStart"/>
      <w:r w:rsidRPr="00BD3AA8">
        <w:rPr>
          <w:rFonts w:ascii="仿宋_GB2312" w:hint="eastAsia"/>
        </w:rPr>
        <w:t>厨</w:t>
      </w:r>
      <w:proofErr w:type="gramEnd"/>
      <w:r w:rsidRPr="00BD3AA8">
        <w:rPr>
          <w:rFonts w:ascii="仿宋_GB2312" w:hint="eastAsia"/>
        </w:rPr>
        <w:t>废弃油脂运输</w:t>
      </w:r>
      <w:r w:rsidRPr="004F6D34">
        <w:rPr>
          <w:rFonts w:ascii="仿宋_GB2312" w:hint="eastAsia"/>
        </w:rPr>
        <w:t xml:space="preserve">应符合国家和地方的有关法律法规及安全技术操作规程等。 </w:t>
      </w:r>
    </w:p>
    <w:p w:rsidR="00F11BC6" w:rsidRPr="004F6D34" w:rsidRDefault="00F11BC6" w:rsidP="00F11BC6">
      <w:pPr>
        <w:spacing w:line="600" w:lineRule="exact"/>
        <w:ind w:firstLineChars="221" w:firstLine="707"/>
        <w:rPr>
          <w:rFonts w:ascii="仿宋_GB2312"/>
        </w:rPr>
      </w:pPr>
      <w:r w:rsidRPr="004F6D34">
        <w:rPr>
          <w:rFonts w:ascii="仿宋_GB2312" w:hint="eastAsia"/>
        </w:rPr>
        <w:t>4.</w:t>
      </w:r>
      <w:r>
        <w:rPr>
          <w:rFonts w:ascii="仿宋_GB2312" w:hint="eastAsia"/>
        </w:rPr>
        <w:t>2</w:t>
      </w:r>
      <w:r w:rsidRPr="004F6D34">
        <w:rPr>
          <w:rFonts w:ascii="仿宋_GB2312" w:hint="eastAsia"/>
        </w:rPr>
        <w:t xml:space="preserve"> </w:t>
      </w:r>
      <w:r>
        <w:rPr>
          <w:rFonts w:ascii="仿宋_GB2312" w:hint="eastAsia"/>
        </w:rPr>
        <w:t>日常运行的餐厨废弃油脂</w:t>
      </w:r>
      <w:r w:rsidRPr="004F6D34">
        <w:rPr>
          <w:rFonts w:ascii="仿宋_GB2312" w:hint="eastAsia"/>
        </w:rPr>
        <w:t xml:space="preserve">收集运输车完好率应在85％以上。 </w:t>
      </w:r>
    </w:p>
    <w:p w:rsidR="00F11BC6" w:rsidRPr="004F6D34" w:rsidRDefault="00F11BC6" w:rsidP="00F11BC6">
      <w:pPr>
        <w:spacing w:line="600" w:lineRule="exact"/>
        <w:ind w:firstLineChars="221" w:firstLine="707"/>
        <w:rPr>
          <w:rFonts w:ascii="仿宋_GB2312"/>
        </w:rPr>
      </w:pPr>
      <w:r w:rsidRPr="004F6D34">
        <w:rPr>
          <w:rFonts w:ascii="仿宋_GB2312" w:hint="eastAsia"/>
        </w:rPr>
        <w:t>4.</w:t>
      </w:r>
      <w:r>
        <w:rPr>
          <w:rFonts w:ascii="仿宋_GB2312" w:hint="eastAsia"/>
        </w:rPr>
        <w:t>3</w:t>
      </w:r>
      <w:r w:rsidRPr="004F6D34">
        <w:rPr>
          <w:rFonts w:ascii="仿宋_GB2312" w:hint="eastAsia"/>
        </w:rPr>
        <w:t xml:space="preserve"> 企业应建立和完善</w:t>
      </w:r>
      <w:r>
        <w:rPr>
          <w:rFonts w:ascii="仿宋_GB2312" w:hint="eastAsia"/>
        </w:rPr>
        <w:t>餐厨废弃油脂</w:t>
      </w:r>
      <w:r w:rsidRPr="004F6D34">
        <w:rPr>
          <w:rFonts w:ascii="仿宋_GB2312" w:hint="eastAsia"/>
        </w:rPr>
        <w:t xml:space="preserve">收集运输车使用、保养、维修及监督检查等各项内部制度。编写并组织实施车辆运营计划，负责统计、考核和评比检查工作。 </w:t>
      </w:r>
    </w:p>
    <w:p w:rsidR="00F11BC6" w:rsidRPr="004F6D34" w:rsidRDefault="00F11BC6" w:rsidP="00F11BC6">
      <w:pPr>
        <w:spacing w:line="600" w:lineRule="exact"/>
        <w:ind w:firstLineChars="221" w:firstLine="707"/>
        <w:rPr>
          <w:rFonts w:ascii="仿宋_GB2312"/>
        </w:rPr>
      </w:pPr>
      <w:r w:rsidRPr="004F6D34">
        <w:rPr>
          <w:rFonts w:ascii="仿宋_GB2312" w:hint="eastAsia"/>
        </w:rPr>
        <w:t>4.</w:t>
      </w:r>
      <w:r>
        <w:rPr>
          <w:rFonts w:ascii="仿宋_GB2312" w:hint="eastAsia"/>
        </w:rPr>
        <w:t>4</w:t>
      </w:r>
      <w:r w:rsidRPr="004F6D34">
        <w:rPr>
          <w:rFonts w:ascii="仿宋_GB2312" w:hint="eastAsia"/>
        </w:rPr>
        <w:t xml:space="preserve"> 餐厨废弃油脂收集运输车应装备作业信息数据采集系统，并按有关规定提供作业记录信息。 </w:t>
      </w:r>
    </w:p>
    <w:p w:rsidR="00F11BC6" w:rsidRPr="004F6D34" w:rsidRDefault="00F11BC6" w:rsidP="00F11BC6">
      <w:pPr>
        <w:spacing w:line="600" w:lineRule="exact"/>
        <w:ind w:firstLineChars="221" w:firstLine="707"/>
        <w:rPr>
          <w:rFonts w:ascii="仿宋_GB2312"/>
        </w:rPr>
      </w:pPr>
      <w:r w:rsidRPr="004F6D34">
        <w:rPr>
          <w:rFonts w:ascii="仿宋_GB2312" w:hint="eastAsia"/>
        </w:rPr>
        <w:t>4.</w:t>
      </w:r>
      <w:r>
        <w:rPr>
          <w:rFonts w:ascii="仿宋_GB2312" w:hint="eastAsia"/>
        </w:rPr>
        <w:t>5</w:t>
      </w:r>
      <w:r w:rsidRPr="004F6D34">
        <w:rPr>
          <w:rFonts w:ascii="仿宋_GB2312" w:hint="eastAsia"/>
        </w:rPr>
        <w:t xml:space="preserve"> 餐厨废弃油脂收集运输车应保持车容整洁，如</w:t>
      </w:r>
      <w:r>
        <w:rPr>
          <w:rFonts w:ascii="仿宋_GB2312" w:hint="eastAsia"/>
        </w:rPr>
        <w:t>有</w:t>
      </w:r>
      <w:r w:rsidRPr="004F6D34">
        <w:rPr>
          <w:rFonts w:ascii="仿宋_GB2312" w:hint="eastAsia"/>
        </w:rPr>
        <w:t xml:space="preserve">污迹，应及时清理，每日工作完毕，应对收集运输车进行清洗。 </w:t>
      </w:r>
    </w:p>
    <w:p w:rsidR="00F11BC6" w:rsidRPr="004F6D34" w:rsidRDefault="00F11BC6" w:rsidP="00F11BC6">
      <w:pPr>
        <w:spacing w:line="600" w:lineRule="exact"/>
        <w:ind w:firstLineChars="221" w:firstLine="707"/>
        <w:rPr>
          <w:rFonts w:ascii="仿宋_GB2312"/>
        </w:rPr>
      </w:pPr>
      <w:r w:rsidRPr="004F6D34">
        <w:rPr>
          <w:rFonts w:ascii="仿宋_GB2312" w:hint="eastAsia"/>
        </w:rPr>
        <w:t>4.</w:t>
      </w:r>
      <w:r>
        <w:rPr>
          <w:rFonts w:ascii="仿宋_GB2312" w:hint="eastAsia"/>
        </w:rPr>
        <w:t>6</w:t>
      </w:r>
      <w:r w:rsidRPr="004F6D34">
        <w:rPr>
          <w:rFonts w:ascii="仿宋_GB2312" w:hint="eastAsia"/>
        </w:rPr>
        <w:t xml:space="preserve"> 餐厨废弃油脂收集运输车应设有防遗洒、渗漏装置，在作业过程中</w:t>
      </w:r>
      <w:r w:rsidRPr="003F3E6D">
        <w:rPr>
          <w:rFonts w:ascii="仿宋_GB2312" w:hint="eastAsia"/>
        </w:rPr>
        <w:t>不得遗洒</w:t>
      </w:r>
      <w:r w:rsidRPr="004F6D34">
        <w:rPr>
          <w:rFonts w:ascii="仿宋_GB2312" w:hint="eastAsia"/>
        </w:rPr>
        <w:t xml:space="preserve">。 </w:t>
      </w:r>
    </w:p>
    <w:p w:rsidR="00F11BC6" w:rsidRPr="004F6D34" w:rsidRDefault="00F11BC6" w:rsidP="00F11BC6">
      <w:pPr>
        <w:spacing w:line="600" w:lineRule="exact"/>
        <w:ind w:firstLineChars="221" w:firstLine="707"/>
        <w:rPr>
          <w:rFonts w:ascii="仿宋_GB2312"/>
        </w:rPr>
      </w:pPr>
      <w:r w:rsidRPr="004F6D34">
        <w:rPr>
          <w:rFonts w:ascii="仿宋_GB2312" w:hint="eastAsia"/>
        </w:rPr>
        <w:t>4.</w:t>
      </w:r>
      <w:r>
        <w:rPr>
          <w:rFonts w:ascii="仿宋_GB2312" w:hint="eastAsia"/>
        </w:rPr>
        <w:t>7</w:t>
      </w:r>
      <w:r w:rsidRPr="004F6D34">
        <w:rPr>
          <w:rFonts w:ascii="仿宋_GB2312" w:hint="eastAsia"/>
        </w:rPr>
        <w:t xml:space="preserve"> 餐厨废弃油脂收集运输车外部应完好无损，如遇磕、碰、漆皮脱落等</w:t>
      </w:r>
      <w:r>
        <w:rPr>
          <w:rFonts w:ascii="仿宋_GB2312" w:hint="eastAsia"/>
        </w:rPr>
        <w:t>情况</w:t>
      </w:r>
      <w:r w:rsidRPr="004F6D34">
        <w:rPr>
          <w:rFonts w:ascii="仿宋_GB2312" w:hint="eastAsia"/>
        </w:rPr>
        <w:t>，应及时修补。餐厨废弃油脂收集</w:t>
      </w:r>
      <w:r>
        <w:rPr>
          <w:rFonts w:ascii="仿宋_GB2312" w:hint="eastAsia"/>
        </w:rPr>
        <w:t>桶</w:t>
      </w:r>
      <w:r w:rsidRPr="004F6D34">
        <w:rPr>
          <w:rFonts w:ascii="仿宋_GB2312" w:hint="eastAsia"/>
        </w:rPr>
        <w:t>应定期</w:t>
      </w:r>
      <w:r>
        <w:rPr>
          <w:rFonts w:ascii="仿宋_GB2312" w:hint="eastAsia"/>
        </w:rPr>
        <w:t>清洁、</w:t>
      </w:r>
      <w:r w:rsidRPr="004F6D34">
        <w:rPr>
          <w:rFonts w:ascii="仿宋_GB2312" w:hint="eastAsia"/>
        </w:rPr>
        <w:t>维护，发现丢失、破损</w:t>
      </w:r>
      <w:r>
        <w:rPr>
          <w:rFonts w:ascii="仿宋_GB2312" w:hint="eastAsia"/>
        </w:rPr>
        <w:t>应</w:t>
      </w:r>
      <w:r w:rsidRPr="004F6D34">
        <w:rPr>
          <w:rFonts w:ascii="仿宋_GB2312" w:hint="eastAsia"/>
        </w:rPr>
        <w:t xml:space="preserve">及时更新。 </w:t>
      </w:r>
    </w:p>
    <w:p w:rsidR="00F11BC6" w:rsidRPr="004F6D34" w:rsidRDefault="00F11BC6" w:rsidP="00F11BC6">
      <w:pPr>
        <w:spacing w:line="600" w:lineRule="exact"/>
        <w:ind w:firstLineChars="221" w:firstLine="707"/>
        <w:rPr>
          <w:rFonts w:ascii="仿宋_GB2312"/>
        </w:rPr>
      </w:pPr>
      <w:r w:rsidRPr="004F6D34">
        <w:rPr>
          <w:rFonts w:ascii="仿宋_GB2312" w:hint="eastAsia"/>
        </w:rPr>
        <w:lastRenderedPageBreak/>
        <w:t>4.</w:t>
      </w:r>
      <w:r>
        <w:rPr>
          <w:rFonts w:ascii="仿宋_GB2312" w:hint="eastAsia"/>
        </w:rPr>
        <w:t>8</w:t>
      </w:r>
      <w:r w:rsidRPr="004F6D34">
        <w:rPr>
          <w:rFonts w:ascii="仿宋_GB2312" w:hint="eastAsia"/>
        </w:rPr>
        <w:t>餐</w:t>
      </w:r>
      <w:proofErr w:type="gramStart"/>
      <w:r w:rsidRPr="004F6D34">
        <w:rPr>
          <w:rFonts w:ascii="仿宋_GB2312" w:hint="eastAsia"/>
        </w:rPr>
        <w:t>厨</w:t>
      </w:r>
      <w:proofErr w:type="gramEnd"/>
      <w:r w:rsidRPr="004F6D34">
        <w:rPr>
          <w:rFonts w:ascii="仿宋_GB2312" w:hint="eastAsia"/>
        </w:rPr>
        <w:t>废弃油脂收集运输车在收集、运输时车辆不得超载。</w:t>
      </w:r>
    </w:p>
    <w:p w:rsidR="00F11BC6" w:rsidRPr="004F6D34" w:rsidRDefault="00F11BC6" w:rsidP="00F11BC6">
      <w:pPr>
        <w:spacing w:line="600" w:lineRule="exact"/>
        <w:ind w:firstLineChars="221" w:firstLine="707"/>
        <w:rPr>
          <w:rFonts w:ascii="仿宋_GB2312"/>
        </w:rPr>
      </w:pPr>
      <w:r w:rsidRPr="004F6D34">
        <w:rPr>
          <w:rFonts w:ascii="仿宋_GB2312" w:hint="eastAsia"/>
        </w:rPr>
        <w:t>4.</w:t>
      </w:r>
      <w:r>
        <w:rPr>
          <w:rFonts w:ascii="仿宋_GB2312" w:hint="eastAsia"/>
        </w:rPr>
        <w:t>9</w:t>
      </w:r>
      <w:r w:rsidRPr="004F6D34">
        <w:rPr>
          <w:rFonts w:ascii="仿宋_GB2312" w:hint="eastAsia"/>
        </w:rPr>
        <w:t>企业应配有应急备用车辆，收集运输车出现故障时，要及时调用备用车辆，尽快到达指定地点完成</w:t>
      </w:r>
      <w:r>
        <w:rPr>
          <w:rFonts w:ascii="仿宋_GB2312" w:hint="eastAsia"/>
        </w:rPr>
        <w:t>收集</w:t>
      </w:r>
      <w:r w:rsidRPr="004F6D34">
        <w:rPr>
          <w:rFonts w:ascii="仿宋_GB2312" w:hint="eastAsia"/>
        </w:rPr>
        <w:t>运输工作。</w:t>
      </w:r>
    </w:p>
    <w:p w:rsidR="00F11BC6" w:rsidRPr="004F6D34" w:rsidRDefault="00F11BC6" w:rsidP="00F11BC6">
      <w:pPr>
        <w:spacing w:line="600" w:lineRule="exact"/>
        <w:ind w:firstLineChars="221" w:firstLine="707"/>
        <w:rPr>
          <w:rFonts w:ascii="仿宋_GB2312"/>
        </w:rPr>
      </w:pPr>
      <w:r w:rsidRPr="004F6D34">
        <w:rPr>
          <w:rFonts w:ascii="仿宋_GB2312" w:hint="eastAsia"/>
        </w:rPr>
        <w:t>4.1</w:t>
      </w:r>
      <w:r>
        <w:rPr>
          <w:rFonts w:ascii="仿宋_GB2312" w:hint="eastAsia"/>
        </w:rPr>
        <w:t>0</w:t>
      </w:r>
      <w:r w:rsidRPr="004F6D34">
        <w:rPr>
          <w:rFonts w:ascii="仿宋_GB2312" w:hint="eastAsia"/>
        </w:rPr>
        <w:t xml:space="preserve"> 餐厨废弃油脂运输车应按规定路线和时间进行</w:t>
      </w:r>
      <w:r>
        <w:rPr>
          <w:rFonts w:ascii="仿宋_GB2312" w:hint="eastAsia"/>
        </w:rPr>
        <w:t>运输，</w:t>
      </w:r>
      <w:r w:rsidRPr="004F6D34">
        <w:rPr>
          <w:rFonts w:ascii="仿宋_GB2312" w:hint="eastAsia"/>
        </w:rPr>
        <w:t>应运送到指定地点处理或处置，不得自行乱倒。</w:t>
      </w:r>
    </w:p>
    <w:p w:rsidR="00F11BC6" w:rsidRDefault="00F11BC6" w:rsidP="00F11BC6">
      <w:pPr>
        <w:spacing w:line="600" w:lineRule="exact"/>
        <w:ind w:firstLineChars="221" w:firstLine="707"/>
        <w:rPr>
          <w:rFonts w:ascii="仿宋_GB2312" w:hint="eastAsia"/>
        </w:rPr>
      </w:pPr>
      <w:r w:rsidRPr="004F6D34">
        <w:rPr>
          <w:rFonts w:ascii="仿宋_GB2312" w:hint="eastAsia"/>
        </w:rPr>
        <w:t>4.1</w:t>
      </w:r>
      <w:r>
        <w:rPr>
          <w:rFonts w:ascii="仿宋_GB2312" w:hint="eastAsia"/>
        </w:rPr>
        <w:t>1</w:t>
      </w:r>
      <w:r w:rsidRPr="004F6D34">
        <w:rPr>
          <w:rFonts w:ascii="仿宋_GB2312" w:hint="eastAsia"/>
        </w:rPr>
        <w:t xml:space="preserve"> 餐厨废弃油脂运输车到达处理设施后应遵守其管理规定。</w:t>
      </w:r>
    </w:p>
    <w:p w:rsidR="00F11BC6" w:rsidRDefault="00F11BC6" w:rsidP="00F11BC6">
      <w:pPr>
        <w:spacing w:line="600" w:lineRule="exact"/>
        <w:ind w:firstLineChars="221" w:firstLine="707"/>
        <w:jc w:val="left"/>
        <w:rPr>
          <w:rFonts w:ascii="仿宋_GB2312" w:hint="eastAsia"/>
        </w:rPr>
      </w:pPr>
    </w:p>
    <w:p w:rsidR="00F11BC6" w:rsidRPr="004F6D34" w:rsidRDefault="00F11BC6" w:rsidP="00F11BC6">
      <w:pPr>
        <w:spacing w:line="600" w:lineRule="exact"/>
        <w:ind w:firstLineChars="221" w:firstLine="707"/>
        <w:jc w:val="left"/>
        <w:rPr>
          <w:rFonts w:ascii="仿宋_GB2312" w:hint="eastAsia"/>
        </w:rPr>
      </w:pPr>
      <w:r>
        <w:rPr>
          <w:rFonts w:ascii="仿宋_GB2312" w:hint="eastAsia"/>
        </w:rPr>
        <w:t>附件：</w:t>
      </w:r>
      <w:r w:rsidRPr="00166A7C">
        <w:rPr>
          <w:rFonts w:ascii="仿宋_GB2312" w:hint="eastAsia"/>
        </w:rPr>
        <w:t>餐厨废弃油脂收集运输记录单</w:t>
      </w:r>
      <w:r>
        <w:rPr>
          <w:rFonts w:ascii="仿宋_GB2312" w:hint="eastAsia"/>
        </w:rPr>
        <w:t>（样表）</w:t>
      </w: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tabs>
          <w:tab w:val="left" w:pos="2925"/>
        </w:tabs>
        <w:rPr>
          <w:rFonts w:ascii="仿宋_GB2312" w:hint="eastAsia"/>
        </w:rPr>
      </w:pPr>
    </w:p>
    <w:p w:rsidR="00F11BC6" w:rsidRDefault="00F11BC6" w:rsidP="00F11BC6">
      <w:pPr>
        <w:rPr>
          <w:rFonts w:ascii="仿宋_GB2312" w:hint="eastAsia"/>
        </w:rPr>
      </w:pPr>
      <w:r>
        <w:rPr>
          <w:rFonts w:ascii="仿宋_GB2312" w:hint="eastAsia"/>
        </w:rPr>
        <w:t>附件：</w:t>
      </w:r>
    </w:p>
    <w:p w:rsidR="00F11BC6" w:rsidRDefault="00F11BC6" w:rsidP="00F11BC6">
      <w:pPr>
        <w:rPr>
          <w:rFonts w:ascii="仿宋_GB2312" w:hint="eastAsia"/>
        </w:rPr>
      </w:pPr>
    </w:p>
    <w:p w:rsidR="00F11BC6" w:rsidRPr="00BC6AF4" w:rsidRDefault="00F11BC6" w:rsidP="00F11BC6">
      <w:pPr>
        <w:jc w:val="center"/>
        <w:rPr>
          <w:rFonts w:ascii="仿宋_GB2312" w:hint="eastAsia"/>
        </w:rPr>
      </w:pPr>
      <w:r w:rsidRPr="00400634">
        <w:rPr>
          <w:rFonts w:ascii="方正小标宋简体" w:eastAsia="方正小标宋简体" w:hint="eastAsia"/>
          <w:bCs/>
          <w:sz w:val="44"/>
        </w:rPr>
        <w:t>餐厨废弃油脂收集运输记录单</w:t>
      </w:r>
      <w:r w:rsidRPr="00797328">
        <w:rPr>
          <w:rFonts w:ascii="方正小标宋简体" w:eastAsia="方正小标宋简体" w:hint="eastAsia"/>
          <w:bCs/>
          <w:sz w:val="44"/>
        </w:rPr>
        <w:t>（样表）</w:t>
      </w:r>
    </w:p>
    <w:p w:rsidR="00F11BC6" w:rsidRDefault="00F11BC6" w:rsidP="00F11BC6">
      <w:pPr>
        <w:jc w:val="center"/>
        <w:rPr>
          <w:rFonts w:ascii="方正小标宋简体" w:eastAsia="方正小标宋简体"/>
        </w:rPr>
      </w:pPr>
      <w:r>
        <w:rPr>
          <w:rFonts w:ascii="方正小标宋简体" w:eastAsia="方正小标宋简体" w:hint="eastAsia"/>
          <w:noProof/>
          <w:snapToGrid/>
        </w:rPr>
        <w:pict>
          <v:shapetype id="_x0000_t202" coordsize="21600,21600" o:spt="202" path="m,l,21600r21600,l21600,xe">
            <v:stroke joinstyle="miter"/>
            <v:path gradientshapeok="t" o:connecttype="rect"/>
          </v:shapetype>
          <v:shape id="_x0000_s1026" type="#_x0000_t202" style="position:absolute;left:0;text-align:left;margin-left:10.3pt;margin-top:0;width:415.6pt;height:543.75pt;z-index:251660288">
            <v:textbox style="mso-next-textbox:#_x0000_s1026">
              <w:txbxContent>
                <w:p w:rsidR="00F11BC6" w:rsidRDefault="00F11BC6" w:rsidP="00F11BC6">
                  <w:pPr>
                    <w:snapToGrid w:val="0"/>
                    <w:spacing w:line="500" w:lineRule="exact"/>
                    <w:jc w:val="center"/>
                    <w:rPr>
                      <w:rFonts w:hint="eastAsia"/>
                      <w:b/>
                      <w:bCs/>
                      <w:sz w:val="44"/>
                    </w:rPr>
                  </w:pPr>
                </w:p>
                <w:p w:rsidR="00F11BC6" w:rsidRPr="006F7AAC" w:rsidRDefault="00F11BC6" w:rsidP="00F11BC6">
                  <w:pPr>
                    <w:snapToGrid w:val="0"/>
                    <w:spacing w:line="500" w:lineRule="exact"/>
                    <w:jc w:val="center"/>
                    <w:rPr>
                      <w:rFonts w:hint="eastAsia"/>
                      <w:b/>
                      <w:bCs/>
                    </w:rPr>
                  </w:pPr>
                  <w:r>
                    <w:rPr>
                      <w:rFonts w:hint="eastAsia"/>
                      <w:b/>
                      <w:bCs/>
                      <w:sz w:val="44"/>
                    </w:rPr>
                    <w:t>餐厨废弃油脂收集运输记录单</w:t>
                  </w:r>
                </w:p>
                <w:p w:rsidR="00F11BC6" w:rsidRPr="0065533F" w:rsidRDefault="00F11BC6" w:rsidP="00F11BC6">
                  <w:pPr>
                    <w:snapToGrid w:val="0"/>
                    <w:spacing w:line="600" w:lineRule="exact"/>
                    <w:jc w:val="center"/>
                    <w:rPr>
                      <w:rFonts w:eastAsia="宋体" w:hint="eastAsia"/>
                      <w:sz w:val="24"/>
                      <w:szCs w:val="24"/>
                    </w:rPr>
                  </w:pPr>
                  <w:r w:rsidRPr="0065533F">
                    <w:rPr>
                      <w:rFonts w:eastAsia="宋体" w:hint="eastAsia"/>
                      <w:sz w:val="24"/>
                      <w:szCs w:val="24"/>
                    </w:rPr>
                    <w:t xml:space="preserve">年       月       日 </w:t>
                  </w:r>
                  <w:r w:rsidRPr="0065533F">
                    <w:rPr>
                      <w:rFonts w:eastAsia="宋体" w:hint="eastAsia"/>
                      <w:b/>
                      <w:bCs/>
                      <w:sz w:val="24"/>
                      <w:szCs w:val="24"/>
                    </w:rPr>
                    <w:t xml:space="preserve">     </w:t>
                  </w:r>
                  <w:r w:rsidRPr="0065533F">
                    <w:rPr>
                      <w:rFonts w:eastAsia="宋体" w:hint="eastAsia"/>
                      <w:sz w:val="24"/>
                      <w:szCs w:val="24"/>
                    </w:rPr>
                    <w:t>编号：</w:t>
                  </w:r>
                </w:p>
                <w:p w:rsidR="00F11BC6" w:rsidRPr="0065533F" w:rsidRDefault="00F11BC6" w:rsidP="00F11BC6">
                  <w:pPr>
                    <w:snapToGrid w:val="0"/>
                    <w:spacing w:line="312" w:lineRule="auto"/>
                    <w:rPr>
                      <w:rFonts w:eastAsia="宋体" w:hint="eastAsia"/>
                      <w:sz w:val="24"/>
                      <w:szCs w:val="24"/>
                    </w:rPr>
                  </w:pPr>
                  <w:r w:rsidRPr="0065533F">
                    <w:rPr>
                      <w:rFonts w:eastAsia="宋体" w:hint="eastAsia"/>
                      <w:sz w:val="24"/>
                      <w:szCs w:val="24"/>
                    </w:rPr>
                    <w:t>来源单位填写：</w:t>
                  </w:r>
                </w:p>
                <w:p w:rsidR="00F11BC6" w:rsidRPr="0065533F" w:rsidRDefault="00F11BC6" w:rsidP="00F11BC6">
                  <w:pPr>
                    <w:tabs>
                      <w:tab w:val="left" w:pos="426"/>
                    </w:tabs>
                    <w:snapToGrid w:val="0"/>
                    <w:spacing w:line="312" w:lineRule="auto"/>
                    <w:ind w:firstLineChars="200" w:firstLine="480"/>
                    <w:rPr>
                      <w:rFonts w:eastAsia="宋体" w:hint="eastAsia"/>
                      <w:sz w:val="24"/>
                      <w:szCs w:val="24"/>
                    </w:rPr>
                  </w:pPr>
                  <w:r w:rsidRPr="0065533F">
                    <w:rPr>
                      <w:rFonts w:eastAsia="宋体" w:hint="eastAsia"/>
                      <w:sz w:val="24"/>
                      <w:szCs w:val="24"/>
                    </w:rPr>
                    <w:t>1、</w:t>
                  </w:r>
                  <w:r w:rsidRPr="0065533F">
                    <w:rPr>
                      <w:rFonts w:eastAsia="宋体" w:hint="eastAsia"/>
                      <w:sz w:val="24"/>
                      <w:szCs w:val="24"/>
                      <w:u w:val="single"/>
                    </w:rPr>
                    <w:t xml:space="preserve">    </w:t>
                  </w:r>
                  <w:r w:rsidRPr="0065533F">
                    <w:rPr>
                      <w:rFonts w:eastAsia="宋体" w:hint="eastAsia"/>
                      <w:sz w:val="24"/>
                      <w:szCs w:val="24"/>
                    </w:rPr>
                    <w:t>时</w:t>
                  </w:r>
                  <w:r w:rsidRPr="0065533F">
                    <w:rPr>
                      <w:rFonts w:eastAsia="宋体" w:hint="eastAsia"/>
                      <w:sz w:val="24"/>
                      <w:szCs w:val="24"/>
                      <w:u w:val="single"/>
                    </w:rPr>
                    <w:t xml:space="preserve">    </w:t>
                  </w:r>
                  <w:r w:rsidRPr="0065533F">
                    <w:rPr>
                      <w:rFonts w:eastAsia="宋体" w:hint="eastAsia"/>
                      <w:sz w:val="24"/>
                      <w:szCs w:val="24"/>
                    </w:rPr>
                    <w:t>分  来源单位名称：</w:t>
                  </w:r>
                  <w:r w:rsidRPr="0065533F">
                    <w:rPr>
                      <w:rFonts w:eastAsia="宋体" w:hint="eastAsia"/>
                      <w:sz w:val="24"/>
                      <w:szCs w:val="24"/>
                      <w:u w:val="single"/>
                    </w:rPr>
                    <w:t xml:space="preserve">                             </w:t>
                  </w:r>
                </w:p>
                <w:p w:rsidR="00F11BC6" w:rsidRPr="0065533F" w:rsidRDefault="00F11BC6" w:rsidP="00F11BC6">
                  <w:pPr>
                    <w:tabs>
                      <w:tab w:val="left" w:pos="426"/>
                    </w:tabs>
                    <w:snapToGrid w:val="0"/>
                    <w:spacing w:line="312" w:lineRule="auto"/>
                    <w:ind w:firstLineChars="300" w:firstLine="720"/>
                    <w:rPr>
                      <w:rFonts w:eastAsia="宋体" w:hint="eastAsia"/>
                      <w:sz w:val="24"/>
                      <w:szCs w:val="24"/>
                      <w:u w:val="single"/>
                    </w:rPr>
                  </w:pPr>
                  <w:r w:rsidRPr="0065533F">
                    <w:rPr>
                      <w:rFonts w:eastAsia="宋体" w:hint="eastAsia"/>
                      <w:sz w:val="24"/>
                      <w:szCs w:val="24"/>
                    </w:rPr>
                    <w:t>桶数：</w:t>
                  </w:r>
                  <w:r w:rsidRPr="0065533F">
                    <w:rPr>
                      <w:rFonts w:eastAsia="宋体" w:hint="eastAsia"/>
                      <w:sz w:val="24"/>
                      <w:szCs w:val="24"/>
                      <w:u w:val="single"/>
                    </w:rPr>
                    <w:t xml:space="preserve">      </w:t>
                  </w:r>
                  <w:r w:rsidRPr="0065533F">
                    <w:rPr>
                      <w:rFonts w:eastAsia="宋体" w:hint="eastAsia"/>
                      <w:sz w:val="24"/>
                      <w:szCs w:val="24"/>
                    </w:rPr>
                    <w:t>（桶） 重量：</w:t>
                  </w:r>
                  <w:r w:rsidRPr="0065533F">
                    <w:rPr>
                      <w:rFonts w:eastAsia="宋体" w:hint="eastAsia"/>
                      <w:sz w:val="24"/>
                      <w:szCs w:val="24"/>
                      <w:u w:val="single"/>
                    </w:rPr>
                    <w:t xml:space="preserve">      </w:t>
                  </w:r>
                  <w:r w:rsidRPr="0065533F">
                    <w:rPr>
                      <w:rFonts w:eastAsia="宋体" w:hint="eastAsia"/>
                      <w:sz w:val="24"/>
                      <w:szCs w:val="24"/>
                    </w:rPr>
                    <w:t>（kg） 管理员：</w:t>
                  </w:r>
                  <w:r w:rsidRPr="0065533F">
                    <w:rPr>
                      <w:rFonts w:eastAsia="宋体" w:hint="eastAsia"/>
                      <w:sz w:val="24"/>
                      <w:szCs w:val="24"/>
                      <w:u w:val="single"/>
                    </w:rPr>
                    <w:t xml:space="preserve">          </w:t>
                  </w:r>
                </w:p>
                <w:p w:rsidR="00F11BC6" w:rsidRPr="0065533F" w:rsidRDefault="00F11BC6" w:rsidP="00F11BC6">
                  <w:pPr>
                    <w:tabs>
                      <w:tab w:val="left" w:pos="426"/>
                    </w:tabs>
                    <w:snapToGrid w:val="0"/>
                    <w:spacing w:line="312" w:lineRule="auto"/>
                    <w:ind w:firstLineChars="200" w:firstLine="480"/>
                    <w:rPr>
                      <w:rFonts w:eastAsia="宋体" w:hint="eastAsia"/>
                      <w:sz w:val="24"/>
                      <w:szCs w:val="24"/>
                    </w:rPr>
                  </w:pPr>
                  <w:r w:rsidRPr="0065533F">
                    <w:rPr>
                      <w:rFonts w:eastAsia="宋体" w:hint="eastAsia"/>
                      <w:sz w:val="24"/>
                      <w:szCs w:val="24"/>
                    </w:rPr>
                    <w:t>2、</w:t>
                  </w:r>
                  <w:r w:rsidRPr="0065533F">
                    <w:rPr>
                      <w:rFonts w:eastAsia="宋体" w:hint="eastAsia"/>
                      <w:sz w:val="24"/>
                      <w:szCs w:val="24"/>
                      <w:u w:val="single"/>
                    </w:rPr>
                    <w:t xml:space="preserve">    </w:t>
                  </w:r>
                  <w:r w:rsidRPr="0065533F">
                    <w:rPr>
                      <w:rFonts w:eastAsia="宋体" w:hint="eastAsia"/>
                      <w:sz w:val="24"/>
                      <w:szCs w:val="24"/>
                    </w:rPr>
                    <w:t>时</w:t>
                  </w:r>
                  <w:r w:rsidRPr="0065533F">
                    <w:rPr>
                      <w:rFonts w:eastAsia="宋体" w:hint="eastAsia"/>
                      <w:sz w:val="24"/>
                      <w:szCs w:val="24"/>
                      <w:u w:val="single"/>
                    </w:rPr>
                    <w:t xml:space="preserve">    </w:t>
                  </w:r>
                  <w:r w:rsidRPr="0065533F">
                    <w:rPr>
                      <w:rFonts w:eastAsia="宋体" w:hint="eastAsia"/>
                      <w:sz w:val="24"/>
                      <w:szCs w:val="24"/>
                    </w:rPr>
                    <w:t>分  来源单位名称：</w:t>
                  </w:r>
                  <w:r w:rsidRPr="0065533F">
                    <w:rPr>
                      <w:rFonts w:eastAsia="宋体" w:hint="eastAsia"/>
                      <w:sz w:val="24"/>
                      <w:szCs w:val="24"/>
                      <w:u w:val="single"/>
                    </w:rPr>
                    <w:t xml:space="preserve">                            </w:t>
                  </w:r>
                  <w:r w:rsidRPr="0065533F">
                    <w:rPr>
                      <w:rFonts w:eastAsia="宋体" w:hint="eastAsia"/>
                      <w:sz w:val="24"/>
                      <w:szCs w:val="24"/>
                    </w:rPr>
                    <w:t xml:space="preserve"> </w:t>
                  </w:r>
                </w:p>
                <w:p w:rsidR="00F11BC6" w:rsidRPr="0065533F" w:rsidRDefault="00F11BC6" w:rsidP="00F11BC6">
                  <w:pPr>
                    <w:tabs>
                      <w:tab w:val="left" w:pos="426"/>
                    </w:tabs>
                    <w:snapToGrid w:val="0"/>
                    <w:spacing w:line="312" w:lineRule="auto"/>
                    <w:ind w:firstLineChars="300" w:firstLine="720"/>
                    <w:rPr>
                      <w:rFonts w:eastAsia="宋体" w:hint="eastAsia"/>
                      <w:sz w:val="24"/>
                      <w:szCs w:val="24"/>
                      <w:u w:val="single"/>
                    </w:rPr>
                  </w:pPr>
                  <w:r w:rsidRPr="0065533F">
                    <w:rPr>
                      <w:rFonts w:eastAsia="宋体" w:hint="eastAsia"/>
                      <w:sz w:val="24"/>
                      <w:szCs w:val="24"/>
                    </w:rPr>
                    <w:t>桶数：</w:t>
                  </w:r>
                  <w:r w:rsidRPr="0065533F">
                    <w:rPr>
                      <w:rFonts w:eastAsia="宋体" w:hint="eastAsia"/>
                      <w:sz w:val="24"/>
                      <w:szCs w:val="24"/>
                      <w:u w:val="single"/>
                    </w:rPr>
                    <w:t xml:space="preserve">      </w:t>
                  </w:r>
                  <w:r w:rsidRPr="0065533F">
                    <w:rPr>
                      <w:rFonts w:eastAsia="宋体" w:hint="eastAsia"/>
                      <w:sz w:val="24"/>
                      <w:szCs w:val="24"/>
                    </w:rPr>
                    <w:t>（桶） 重量：</w:t>
                  </w:r>
                  <w:r w:rsidRPr="0065533F">
                    <w:rPr>
                      <w:rFonts w:eastAsia="宋体" w:hint="eastAsia"/>
                      <w:sz w:val="24"/>
                      <w:szCs w:val="24"/>
                      <w:u w:val="single"/>
                    </w:rPr>
                    <w:t xml:space="preserve">      </w:t>
                  </w:r>
                  <w:r w:rsidRPr="0065533F">
                    <w:rPr>
                      <w:rFonts w:eastAsia="宋体" w:hint="eastAsia"/>
                      <w:sz w:val="24"/>
                      <w:szCs w:val="24"/>
                    </w:rPr>
                    <w:t>（kg） 管理员：</w:t>
                  </w:r>
                  <w:r w:rsidRPr="0065533F">
                    <w:rPr>
                      <w:rFonts w:eastAsia="宋体" w:hint="eastAsia"/>
                      <w:sz w:val="24"/>
                      <w:szCs w:val="24"/>
                      <w:u w:val="single"/>
                    </w:rPr>
                    <w:t xml:space="preserve">          </w:t>
                  </w:r>
                </w:p>
                <w:p w:rsidR="00F11BC6" w:rsidRPr="0065533F" w:rsidRDefault="00F11BC6" w:rsidP="00F11BC6">
                  <w:pPr>
                    <w:tabs>
                      <w:tab w:val="left" w:pos="426"/>
                    </w:tabs>
                    <w:snapToGrid w:val="0"/>
                    <w:spacing w:line="312" w:lineRule="auto"/>
                    <w:ind w:firstLineChars="200" w:firstLine="480"/>
                    <w:rPr>
                      <w:rFonts w:eastAsia="宋体" w:hint="eastAsia"/>
                      <w:sz w:val="24"/>
                      <w:szCs w:val="24"/>
                    </w:rPr>
                  </w:pPr>
                  <w:r w:rsidRPr="0065533F">
                    <w:rPr>
                      <w:rFonts w:eastAsia="宋体" w:hint="eastAsia"/>
                      <w:sz w:val="24"/>
                      <w:szCs w:val="24"/>
                    </w:rPr>
                    <w:t>3、</w:t>
                  </w:r>
                  <w:r w:rsidRPr="0065533F">
                    <w:rPr>
                      <w:rFonts w:eastAsia="宋体" w:hint="eastAsia"/>
                      <w:sz w:val="24"/>
                      <w:szCs w:val="24"/>
                      <w:u w:val="single"/>
                    </w:rPr>
                    <w:t xml:space="preserve">    </w:t>
                  </w:r>
                  <w:r w:rsidRPr="0065533F">
                    <w:rPr>
                      <w:rFonts w:eastAsia="宋体" w:hint="eastAsia"/>
                      <w:sz w:val="24"/>
                      <w:szCs w:val="24"/>
                    </w:rPr>
                    <w:t>时</w:t>
                  </w:r>
                  <w:r w:rsidRPr="0065533F">
                    <w:rPr>
                      <w:rFonts w:eastAsia="宋体" w:hint="eastAsia"/>
                      <w:sz w:val="24"/>
                      <w:szCs w:val="24"/>
                      <w:u w:val="single"/>
                    </w:rPr>
                    <w:t xml:space="preserve">    </w:t>
                  </w:r>
                  <w:r w:rsidRPr="0065533F">
                    <w:rPr>
                      <w:rFonts w:eastAsia="宋体" w:hint="eastAsia"/>
                      <w:sz w:val="24"/>
                      <w:szCs w:val="24"/>
                    </w:rPr>
                    <w:t>分  来源单位名称：</w:t>
                  </w:r>
                  <w:r w:rsidRPr="0065533F">
                    <w:rPr>
                      <w:rFonts w:eastAsia="宋体" w:hint="eastAsia"/>
                      <w:sz w:val="24"/>
                      <w:szCs w:val="24"/>
                      <w:u w:val="single"/>
                    </w:rPr>
                    <w:t xml:space="preserve">                            </w:t>
                  </w:r>
                  <w:r w:rsidRPr="0065533F">
                    <w:rPr>
                      <w:rFonts w:eastAsia="宋体" w:hint="eastAsia"/>
                      <w:sz w:val="24"/>
                      <w:szCs w:val="24"/>
                    </w:rPr>
                    <w:t xml:space="preserve"> </w:t>
                  </w:r>
                </w:p>
                <w:p w:rsidR="00F11BC6" w:rsidRPr="0065533F" w:rsidRDefault="00F11BC6" w:rsidP="00F11BC6">
                  <w:pPr>
                    <w:tabs>
                      <w:tab w:val="left" w:pos="426"/>
                    </w:tabs>
                    <w:snapToGrid w:val="0"/>
                    <w:spacing w:line="312" w:lineRule="auto"/>
                    <w:ind w:firstLineChars="300" w:firstLine="720"/>
                    <w:rPr>
                      <w:rFonts w:eastAsia="宋体" w:hint="eastAsia"/>
                      <w:sz w:val="24"/>
                      <w:szCs w:val="24"/>
                      <w:u w:val="single"/>
                    </w:rPr>
                  </w:pPr>
                  <w:r w:rsidRPr="0065533F">
                    <w:rPr>
                      <w:rFonts w:eastAsia="宋体" w:hint="eastAsia"/>
                      <w:sz w:val="24"/>
                      <w:szCs w:val="24"/>
                    </w:rPr>
                    <w:t>桶数：</w:t>
                  </w:r>
                  <w:r w:rsidRPr="0065533F">
                    <w:rPr>
                      <w:rFonts w:eastAsia="宋体" w:hint="eastAsia"/>
                      <w:sz w:val="24"/>
                      <w:szCs w:val="24"/>
                      <w:u w:val="single"/>
                    </w:rPr>
                    <w:t xml:space="preserve">      </w:t>
                  </w:r>
                  <w:r w:rsidRPr="0065533F">
                    <w:rPr>
                      <w:rFonts w:eastAsia="宋体" w:hint="eastAsia"/>
                      <w:sz w:val="24"/>
                      <w:szCs w:val="24"/>
                    </w:rPr>
                    <w:t>（桶） 重量：</w:t>
                  </w:r>
                  <w:r w:rsidRPr="0065533F">
                    <w:rPr>
                      <w:rFonts w:eastAsia="宋体" w:hint="eastAsia"/>
                      <w:sz w:val="24"/>
                      <w:szCs w:val="24"/>
                      <w:u w:val="single"/>
                    </w:rPr>
                    <w:t xml:space="preserve">      </w:t>
                  </w:r>
                  <w:r w:rsidRPr="0065533F">
                    <w:rPr>
                      <w:rFonts w:eastAsia="宋体" w:hint="eastAsia"/>
                      <w:sz w:val="24"/>
                      <w:szCs w:val="24"/>
                    </w:rPr>
                    <w:t>（kg） 管理员：</w:t>
                  </w:r>
                  <w:r w:rsidRPr="0065533F">
                    <w:rPr>
                      <w:rFonts w:eastAsia="宋体" w:hint="eastAsia"/>
                      <w:sz w:val="24"/>
                      <w:szCs w:val="24"/>
                      <w:u w:val="single"/>
                    </w:rPr>
                    <w:t xml:space="preserve">          </w:t>
                  </w:r>
                </w:p>
                <w:p w:rsidR="00F11BC6" w:rsidRPr="0065533F" w:rsidRDefault="00F11BC6" w:rsidP="00F11BC6">
                  <w:pPr>
                    <w:tabs>
                      <w:tab w:val="left" w:pos="426"/>
                    </w:tabs>
                    <w:snapToGrid w:val="0"/>
                    <w:spacing w:line="312" w:lineRule="auto"/>
                    <w:ind w:firstLineChars="200" w:firstLine="480"/>
                    <w:rPr>
                      <w:rFonts w:eastAsia="宋体" w:hint="eastAsia"/>
                      <w:sz w:val="24"/>
                      <w:szCs w:val="24"/>
                    </w:rPr>
                  </w:pPr>
                  <w:r w:rsidRPr="0065533F">
                    <w:rPr>
                      <w:rFonts w:eastAsia="宋体" w:hint="eastAsia"/>
                      <w:sz w:val="24"/>
                      <w:szCs w:val="24"/>
                    </w:rPr>
                    <w:t>4、</w:t>
                  </w:r>
                  <w:r w:rsidRPr="0065533F">
                    <w:rPr>
                      <w:rFonts w:eastAsia="宋体" w:hint="eastAsia"/>
                      <w:sz w:val="24"/>
                      <w:szCs w:val="24"/>
                      <w:u w:val="single"/>
                    </w:rPr>
                    <w:t xml:space="preserve">    </w:t>
                  </w:r>
                  <w:r w:rsidRPr="0065533F">
                    <w:rPr>
                      <w:rFonts w:eastAsia="宋体" w:hint="eastAsia"/>
                      <w:sz w:val="24"/>
                      <w:szCs w:val="24"/>
                    </w:rPr>
                    <w:t>时</w:t>
                  </w:r>
                  <w:r w:rsidRPr="0065533F">
                    <w:rPr>
                      <w:rFonts w:eastAsia="宋体" w:hint="eastAsia"/>
                      <w:sz w:val="24"/>
                      <w:szCs w:val="24"/>
                      <w:u w:val="single"/>
                    </w:rPr>
                    <w:t xml:space="preserve">    </w:t>
                  </w:r>
                  <w:r w:rsidRPr="0065533F">
                    <w:rPr>
                      <w:rFonts w:eastAsia="宋体" w:hint="eastAsia"/>
                      <w:sz w:val="24"/>
                      <w:szCs w:val="24"/>
                    </w:rPr>
                    <w:t>分  来源单位名称：</w:t>
                  </w:r>
                  <w:r w:rsidRPr="0065533F">
                    <w:rPr>
                      <w:rFonts w:eastAsia="宋体" w:hint="eastAsia"/>
                      <w:sz w:val="24"/>
                      <w:szCs w:val="24"/>
                      <w:u w:val="single"/>
                    </w:rPr>
                    <w:t xml:space="preserve">                            </w:t>
                  </w:r>
                  <w:r w:rsidRPr="0065533F">
                    <w:rPr>
                      <w:rFonts w:eastAsia="宋体" w:hint="eastAsia"/>
                      <w:sz w:val="24"/>
                      <w:szCs w:val="24"/>
                    </w:rPr>
                    <w:t xml:space="preserve"> </w:t>
                  </w:r>
                </w:p>
                <w:p w:rsidR="00F11BC6" w:rsidRPr="0065533F" w:rsidRDefault="00F11BC6" w:rsidP="00F11BC6">
                  <w:pPr>
                    <w:tabs>
                      <w:tab w:val="left" w:pos="426"/>
                    </w:tabs>
                    <w:snapToGrid w:val="0"/>
                    <w:spacing w:line="312" w:lineRule="auto"/>
                    <w:ind w:firstLineChars="300" w:firstLine="720"/>
                    <w:rPr>
                      <w:rFonts w:eastAsia="宋体" w:hint="eastAsia"/>
                      <w:sz w:val="24"/>
                      <w:szCs w:val="24"/>
                      <w:u w:val="single"/>
                    </w:rPr>
                  </w:pPr>
                  <w:r w:rsidRPr="0065533F">
                    <w:rPr>
                      <w:rFonts w:eastAsia="宋体" w:hint="eastAsia"/>
                      <w:sz w:val="24"/>
                      <w:szCs w:val="24"/>
                    </w:rPr>
                    <w:t>桶数：</w:t>
                  </w:r>
                  <w:r w:rsidRPr="0065533F">
                    <w:rPr>
                      <w:rFonts w:eastAsia="宋体" w:hint="eastAsia"/>
                      <w:sz w:val="24"/>
                      <w:szCs w:val="24"/>
                      <w:u w:val="single"/>
                    </w:rPr>
                    <w:t xml:space="preserve">      </w:t>
                  </w:r>
                  <w:r w:rsidRPr="0065533F">
                    <w:rPr>
                      <w:rFonts w:eastAsia="宋体" w:hint="eastAsia"/>
                      <w:sz w:val="24"/>
                      <w:szCs w:val="24"/>
                    </w:rPr>
                    <w:t>（桶） 重量：</w:t>
                  </w:r>
                  <w:r w:rsidRPr="0065533F">
                    <w:rPr>
                      <w:rFonts w:eastAsia="宋体" w:hint="eastAsia"/>
                      <w:sz w:val="24"/>
                      <w:szCs w:val="24"/>
                      <w:u w:val="single"/>
                    </w:rPr>
                    <w:t xml:space="preserve">      </w:t>
                  </w:r>
                  <w:r w:rsidRPr="0065533F">
                    <w:rPr>
                      <w:rFonts w:eastAsia="宋体" w:hint="eastAsia"/>
                      <w:sz w:val="24"/>
                      <w:szCs w:val="24"/>
                    </w:rPr>
                    <w:t>（kg） 管理员：</w:t>
                  </w:r>
                  <w:r w:rsidRPr="0065533F">
                    <w:rPr>
                      <w:rFonts w:eastAsia="宋体" w:hint="eastAsia"/>
                      <w:sz w:val="24"/>
                      <w:szCs w:val="24"/>
                      <w:u w:val="single"/>
                    </w:rPr>
                    <w:t xml:space="preserve">          </w:t>
                  </w:r>
                </w:p>
                <w:p w:rsidR="00F11BC6" w:rsidRPr="0065533F" w:rsidRDefault="00F11BC6" w:rsidP="00F11BC6">
                  <w:pPr>
                    <w:tabs>
                      <w:tab w:val="left" w:pos="426"/>
                    </w:tabs>
                    <w:snapToGrid w:val="0"/>
                    <w:spacing w:line="312" w:lineRule="auto"/>
                    <w:ind w:firstLineChars="200" w:firstLine="480"/>
                    <w:rPr>
                      <w:rFonts w:eastAsia="宋体" w:hint="eastAsia"/>
                      <w:sz w:val="24"/>
                      <w:szCs w:val="24"/>
                    </w:rPr>
                  </w:pPr>
                  <w:r w:rsidRPr="0065533F">
                    <w:rPr>
                      <w:rFonts w:eastAsia="宋体" w:hint="eastAsia"/>
                      <w:sz w:val="24"/>
                      <w:szCs w:val="24"/>
                    </w:rPr>
                    <w:t>5、</w:t>
                  </w:r>
                  <w:r w:rsidRPr="0065533F">
                    <w:rPr>
                      <w:rFonts w:eastAsia="宋体" w:hint="eastAsia"/>
                      <w:sz w:val="24"/>
                      <w:szCs w:val="24"/>
                      <w:u w:val="single"/>
                    </w:rPr>
                    <w:t xml:space="preserve">    </w:t>
                  </w:r>
                  <w:r w:rsidRPr="0065533F">
                    <w:rPr>
                      <w:rFonts w:eastAsia="宋体" w:hint="eastAsia"/>
                      <w:sz w:val="24"/>
                      <w:szCs w:val="24"/>
                    </w:rPr>
                    <w:t>时</w:t>
                  </w:r>
                  <w:r w:rsidRPr="0065533F">
                    <w:rPr>
                      <w:rFonts w:eastAsia="宋体" w:hint="eastAsia"/>
                      <w:sz w:val="24"/>
                      <w:szCs w:val="24"/>
                      <w:u w:val="single"/>
                    </w:rPr>
                    <w:t xml:space="preserve">    </w:t>
                  </w:r>
                  <w:r w:rsidRPr="0065533F">
                    <w:rPr>
                      <w:rFonts w:eastAsia="宋体" w:hint="eastAsia"/>
                      <w:sz w:val="24"/>
                      <w:szCs w:val="24"/>
                    </w:rPr>
                    <w:t>分  来源单位名称：</w:t>
                  </w:r>
                  <w:r w:rsidRPr="0065533F">
                    <w:rPr>
                      <w:rFonts w:eastAsia="宋体" w:hint="eastAsia"/>
                      <w:sz w:val="24"/>
                      <w:szCs w:val="24"/>
                      <w:u w:val="single"/>
                    </w:rPr>
                    <w:t xml:space="preserve">                            </w:t>
                  </w:r>
                  <w:r w:rsidRPr="0065533F">
                    <w:rPr>
                      <w:rFonts w:eastAsia="宋体" w:hint="eastAsia"/>
                      <w:sz w:val="24"/>
                      <w:szCs w:val="24"/>
                    </w:rPr>
                    <w:t xml:space="preserve"> </w:t>
                  </w:r>
                </w:p>
                <w:p w:rsidR="00F11BC6" w:rsidRPr="0065533F" w:rsidRDefault="00F11BC6" w:rsidP="00F11BC6">
                  <w:pPr>
                    <w:tabs>
                      <w:tab w:val="left" w:pos="426"/>
                    </w:tabs>
                    <w:snapToGrid w:val="0"/>
                    <w:spacing w:line="312" w:lineRule="auto"/>
                    <w:ind w:firstLineChars="300" w:firstLine="720"/>
                    <w:rPr>
                      <w:rFonts w:eastAsia="宋体" w:hint="eastAsia"/>
                      <w:sz w:val="24"/>
                      <w:szCs w:val="24"/>
                      <w:u w:val="single"/>
                    </w:rPr>
                  </w:pPr>
                  <w:r w:rsidRPr="0065533F">
                    <w:rPr>
                      <w:rFonts w:eastAsia="宋体" w:hint="eastAsia"/>
                      <w:sz w:val="24"/>
                      <w:szCs w:val="24"/>
                    </w:rPr>
                    <w:t>桶数：</w:t>
                  </w:r>
                  <w:r w:rsidRPr="0065533F">
                    <w:rPr>
                      <w:rFonts w:eastAsia="宋体" w:hint="eastAsia"/>
                      <w:sz w:val="24"/>
                      <w:szCs w:val="24"/>
                      <w:u w:val="single"/>
                    </w:rPr>
                    <w:t xml:space="preserve">      </w:t>
                  </w:r>
                  <w:r w:rsidRPr="0065533F">
                    <w:rPr>
                      <w:rFonts w:eastAsia="宋体" w:hint="eastAsia"/>
                      <w:sz w:val="24"/>
                      <w:szCs w:val="24"/>
                    </w:rPr>
                    <w:t>（桶） 重量：</w:t>
                  </w:r>
                  <w:r w:rsidRPr="0065533F">
                    <w:rPr>
                      <w:rFonts w:eastAsia="宋体" w:hint="eastAsia"/>
                      <w:sz w:val="24"/>
                      <w:szCs w:val="24"/>
                      <w:u w:val="single"/>
                    </w:rPr>
                    <w:t xml:space="preserve">      </w:t>
                  </w:r>
                  <w:r w:rsidRPr="0065533F">
                    <w:rPr>
                      <w:rFonts w:eastAsia="宋体" w:hint="eastAsia"/>
                      <w:sz w:val="24"/>
                      <w:szCs w:val="24"/>
                    </w:rPr>
                    <w:t>（kg） 管理员：</w:t>
                  </w:r>
                  <w:r w:rsidRPr="0065533F">
                    <w:rPr>
                      <w:rFonts w:eastAsia="宋体" w:hint="eastAsia"/>
                      <w:sz w:val="24"/>
                      <w:szCs w:val="24"/>
                      <w:u w:val="single"/>
                    </w:rPr>
                    <w:t xml:space="preserve">          </w:t>
                  </w:r>
                </w:p>
                <w:p w:rsidR="00F11BC6" w:rsidRPr="0065533F" w:rsidRDefault="00F11BC6" w:rsidP="00F11BC6">
                  <w:pPr>
                    <w:tabs>
                      <w:tab w:val="left" w:pos="426"/>
                    </w:tabs>
                    <w:snapToGrid w:val="0"/>
                    <w:spacing w:line="312" w:lineRule="auto"/>
                    <w:ind w:firstLineChars="200" w:firstLine="480"/>
                    <w:rPr>
                      <w:rFonts w:eastAsia="宋体" w:hint="eastAsia"/>
                      <w:sz w:val="24"/>
                      <w:szCs w:val="24"/>
                    </w:rPr>
                  </w:pPr>
                  <w:r w:rsidRPr="0065533F">
                    <w:rPr>
                      <w:rFonts w:eastAsia="宋体" w:hint="eastAsia"/>
                      <w:sz w:val="24"/>
                      <w:szCs w:val="24"/>
                    </w:rPr>
                    <w:t>6、</w:t>
                  </w:r>
                  <w:r w:rsidRPr="0065533F">
                    <w:rPr>
                      <w:rFonts w:eastAsia="宋体" w:hint="eastAsia"/>
                      <w:sz w:val="24"/>
                      <w:szCs w:val="24"/>
                      <w:u w:val="single"/>
                    </w:rPr>
                    <w:t xml:space="preserve">    </w:t>
                  </w:r>
                  <w:r w:rsidRPr="0065533F">
                    <w:rPr>
                      <w:rFonts w:eastAsia="宋体" w:hint="eastAsia"/>
                      <w:sz w:val="24"/>
                      <w:szCs w:val="24"/>
                    </w:rPr>
                    <w:t>时</w:t>
                  </w:r>
                  <w:r w:rsidRPr="0065533F">
                    <w:rPr>
                      <w:rFonts w:eastAsia="宋体" w:hint="eastAsia"/>
                      <w:sz w:val="24"/>
                      <w:szCs w:val="24"/>
                      <w:u w:val="single"/>
                    </w:rPr>
                    <w:t xml:space="preserve">    </w:t>
                  </w:r>
                  <w:r w:rsidRPr="0065533F">
                    <w:rPr>
                      <w:rFonts w:eastAsia="宋体" w:hint="eastAsia"/>
                      <w:sz w:val="24"/>
                      <w:szCs w:val="24"/>
                    </w:rPr>
                    <w:t>分  来源单位名称：</w:t>
                  </w:r>
                  <w:r w:rsidRPr="0065533F">
                    <w:rPr>
                      <w:rFonts w:eastAsia="宋体" w:hint="eastAsia"/>
                      <w:sz w:val="24"/>
                      <w:szCs w:val="24"/>
                      <w:u w:val="single"/>
                    </w:rPr>
                    <w:t xml:space="preserve">                            </w:t>
                  </w:r>
                  <w:r w:rsidRPr="0065533F">
                    <w:rPr>
                      <w:rFonts w:eastAsia="宋体" w:hint="eastAsia"/>
                      <w:sz w:val="24"/>
                      <w:szCs w:val="24"/>
                    </w:rPr>
                    <w:t xml:space="preserve"> </w:t>
                  </w:r>
                </w:p>
                <w:p w:rsidR="00F11BC6" w:rsidRPr="0065533F" w:rsidRDefault="00F11BC6" w:rsidP="00F11BC6">
                  <w:pPr>
                    <w:tabs>
                      <w:tab w:val="left" w:pos="426"/>
                    </w:tabs>
                    <w:snapToGrid w:val="0"/>
                    <w:spacing w:line="312" w:lineRule="auto"/>
                    <w:ind w:firstLineChars="300" w:firstLine="720"/>
                    <w:rPr>
                      <w:rFonts w:eastAsia="宋体" w:hint="eastAsia"/>
                      <w:sz w:val="24"/>
                      <w:szCs w:val="24"/>
                      <w:u w:val="single"/>
                    </w:rPr>
                  </w:pPr>
                  <w:r w:rsidRPr="0065533F">
                    <w:rPr>
                      <w:rFonts w:eastAsia="宋体" w:hint="eastAsia"/>
                      <w:sz w:val="24"/>
                      <w:szCs w:val="24"/>
                    </w:rPr>
                    <w:t>桶数：</w:t>
                  </w:r>
                  <w:r w:rsidRPr="0065533F">
                    <w:rPr>
                      <w:rFonts w:eastAsia="宋体" w:hint="eastAsia"/>
                      <w:sz w:val="24"/>
                      <w:szCs w:val="24"/>
                      <w:u w:val="single"/>
                    </w:rPr>
                    <w:t xml:space="preserve">      </w:t>
                  </w:r>
                  <w:r w:rsidRPr="0065533F">
                    <w:rPr>
                      <w:rFonts w:eastAsia="宋体" w:hint="eastAsia"/>
                      <w:sz w:val="24"/>
                      <w:szCs w:val="24"/>
                    </w:rPr>
                    <w:t>（桶） 重量：</w:t>
                  </w:r>
                  <w:r w:rsidRPr="0065533F">
                    <w:rPr>
                      <w:rFonts w:eastAsia="宋体" w:hint="eastAsia"/>
                      <w:sz w:val="24"/>
                      <w:szCs w:val="24"/>
                      <w:u w:val="single"/>
                    </w:rPr>
                    <w:t xml:space="preserve">      </w:t>
                  </w:r>
                  <w:r w:rsidRPr="0065533F">
                    <w:rPr>
                      <w:rFonts w:eastAsia="宋体" w:hint="eastAsia"/>
                      <w:sz w:val="24"/>
                      <w:szCs w:val="24"/>
                    </w:rPr>
                    <w:t>（kg） 管理员：</w:t>
                  </w:r>
                  <w:r w:rsidRPr="0065533F">
                    <w:rPr>
                      <w:rFonts w:eastAsia="宋体" w:hint="eastAsia"/>
                      <w:sz w:val="24"/>
                      <w:szCs w:val="24"/>
                      <w:u w:val="single"/>
                    </w:rPr>
                    <w:t xml:space="preserve">          </w:t>
                  </w:r>
                </w:p>
                <w:p w:rsidR="00F11BC6" w:rsidRPr="0065533F" w:rsidRDefault="00F11BC6" w:rsidP="00F11BC6">
                  <w:pPr>
                    <w:snapToGrid w:val="0"/>
                    <w:spacing w:line="312" w:lineRule="auto"/>
                    <w:rPr>
                      <w:rFonts w:eastAsia="宋体"/>
                      <w:sz w:val="24"/>
                      <w:szCs w:val="24"/>
                    </w:rPr>
                  </w:pPr>
                  <w:r w:rsidRPr="0065533F">
                    <w:rPr>
                      <w:rFonts w:eastAsia="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25pt">
                        <v:imagedata r:id="rId4" o:title=""/>
                      </v:shape>
                    </w:pict>
                  </w:r>
                </w:p>
                <w:p w:rsidR="00F11BC6" w:rsidRPr="0065533F" w:rsidRDefault="00F11BC6" w:rsidP="00F11BC6">
                  <w:pPr>
                    <w:adjustRightInd w:val="0"/>
                    <w:snapToGrid w:val="0"/>
                    <w:spacing w:line="312" w:lineRule="auto"/>
                    <w:rPr>
                      <w:rFonts w:eastAsia="宋体" w:hint="eastAsia"/>
                      <w:sz w:val="24"/>
                      <w:szCs w:val="24"/>
                    </w:rPr>
                  </w:pPr>
                  <w:r w:rsidRPr="0065533F">
                    <w:rPr>
                      <w:rFonts w:eastAsia="宋体" w:hint="eastAsia"/>
                      <w:sz w:val="24"/>
                      <w:szCs w:val="24"/>
                    </w:rPr>
                    <w:t>运输单位填写：</w:t>
                  </w:r>
                </w:p>
                <w:p w:rsidR="00F11BC6" w:rsidRPr="0065533F" w:rsidRDefault="00F11BC6" w:rsidP="00F11BC6">
                  <w:pPr>
                    <w:adjustRightInd w:val="0"/>
                    <w:snapToGrid w:val="0"/>
                    <w:spacing w:line="312" w:lineRule="auto"/>
                    <w:ind w:firstLineChars="200" w:firstLine="480"/>
                    <w:rPr>
                      <w:rFonts w:eastAsia="宋体" w:hint="eastAsia"/>
                      <w:sz w:val="24"/>
                      <w:szCs w:val="24"/>
                    </w:rPr>
                  </w:pPr>
                  <w:r w:rsidRPr="0065533F">
                    <w:rPr>
                      <w:rFonts w:eastAsia="宋体" w:hint="eastAsia"/>
                      <w:sz w:val="24"/>
                      <w:szCs w:val="24"/>
                    </w:rPr>
                    <w:t>运输单位：</w:t>
                  </w:r>
                  <w:r w:rsidRPr="0065533F">
                    <w:rPr>
                      <w:rFonts w:eastAsia="宋体" w:hint="eastAsia"/>
                      <w:sz w:val="24"/>
                      <w:szCs w:val="24"/>
                      <w:u w:val="single"/>
                    </w:rPr>
                    <w:t xml:space="preserve">                                      </w:t>
                  </w:r>
                </w:p>
                <w:p w:rsidR="00F11BC6" w:rsidRPr="0065533F" w:rsidRDefault="00F11BC6" w:rsidP="00F11BC6">
                  <w:pPr>
                    <w:adjustRightInd w:val="0"/>
                    <w:snapToGrid w:val="0"/>
                    <w:spacing w:line="312" w:lineRule="auto"/>
                    <w:ind w:firstLineChars="200" w:firstLine="480"/>
                    <w:rPr>
                      <w:rFonts w:eastAsia="宋体" w:hint="eastAsia"/>
                      <w:sz w:val="24"/>
                      <w:szCs w:val="24"/>
                      <w:u w:val="single"/>
                    </w:rPr>
                  </w:pPr>
                  <w:r w:rsidRPr="0065533F">
                    <w:rPr>
                      <w:rFonts w:eastAsia="宋体" w:hint="eastAsia"/>
                      <w:sz w:val="24"/>
                      <w:szCs w:val="24"/>
                    </w:rPr>
                    <w:t>车    号：</w:t>
                  </w:r>
                  <w:r w:rsidRPr="0065533F">
                    <w:rPr>
                      <w:rFonts w:eastAsia="宋体" w:hint="eastAsia"/>
                      <w:sz w:val="24"/>
                      <w:szCs w:val="24"/>
                      <w:u w:val="single"/>
                    </w:rPr>
                    <w:t xml:space="preserve">                </w:t>
                  </w:r>
                  <w:r w:rsidRPr="0065533F">
                    <w:rPr>
                      <w:rFonts w:eastAsia="宋体" w:hint="eastAsia"/>
                      <w:sz w:val="24"/>
                      <w:szCs w:val="24"/>
                    </w:rPr>
                    <w:t xml:space="preserve"> 司机签字：</w:t>
                  </w:r>
                  <w:r w:rsidRPr="0065533F">
                    <w:rPr>
                      <w:rFonts w:eastAsia="宋体" w:hint="eastAsia"/>
                      <w:sz w:val="24"/>
                      <w:szCs w:val="24"/>
                      <w:u w:val="single"/>
                    </w:rPr>
                    <w:t xml:space="preserve">            </w:t>
                  </w:r>
                </w:p>
                <w:p w:rsidR="00F11BC6" w:rsidRPr="0065533F" w:rsidRDefault="00F11BC6" w:rsidP="00F11BC6">
                  <w:pPr>
                    <w:adjustRightInd w:val="0"/>
                    <w:snapToGrid w:val="0"/>
                    <w:spacing w:line="312" w:lineRule="auto"/>
                    <w:rPr>
                      <w:rFonts w:eastAsia="宋体" w:hint="eastAsia"/>
                      <w:sz w:val="24"/>
                      <w:szCs w:val="24"/>
                      <w:u w:val="single"/>
                    </w:rPr>
                  </w:pPr>
                  <w:r w:rsidRPr="0065533F">
                    <w:rPr>
                      <w:rFonts w:eastAsia="宋体"/>
                      <w:sz w:val="24"/>
                      <w:szCs w:val="24"/>
                    </w:rPr>
                    <w:pict>
                      <v:shape id="_x0000_i1026" type="#_x0000_t75" style="width:371.25pt;height:2.25pt">
                        <v:imagedata r:id="rId4" o:title=""/>
                      </v:shape>
                    </w:pict>
                  </w:r>
                </w:p>
                <w:p w:rsidR="00F11BC6" w:rsidRPr="0065533F" w:rsidRDefault="00F11BC6" w:rsidP="00F11BC6">
                  <w:pPr>
                    <w:adjustRightInd w:val="0"/>
                    <w:snapToGrid w:val="0"/>
                    <w:spacing w:line="312" w:lineRule="auto"/>
                    <w:rPr>
                      <w:rFonts w:eastAsia="宋体" w:hint="eastAsia"/>
                      <w:sz w:val="24"/>
                      <w:szCs w:val="24"/>
                    </w:rPr>
                  </w:pPr>
                  <w:r w:rsidRPr="0065533F">
                    <w:rPr>
                      <w:rFonts w:eastAsia="宋体" w:hint="eastAsia"/>
                      <w:sz w:val="24"/>
                      <w:szCs w:val="24"/>
                    </w:rPr>
                    <w:t>处理单位填写：</w:t>
                  </w:r>
                </w:p>
                <w:p w:rsidR="00F11BC6" w:rsidRPr="0065533F" w:rsidRDefault="00F11BC6" w:rsidP="00F11BC6">
                  <w:pPr>
                    <w:adjustRightInd w:val="0"/>
                    <w:snapToGrid w:val="0"/>
                    <w:spacing w:line="312" w:lineRule="auto"/>
                    <w:ind w:firstLineChars="200" w:firstLine="480"/>
                    <w:rPr>
                      <w:rFonts w:eastAsia="宋体" w:hint="eastAsia"/>
                      <w:sz w:val="24"/>
                      <w:szCs w:val="24"/>
                      <w:u w:val="single"/>
                    </w:rPr>
                  </w:pPr>
                  <w:r w:rsidRPr="0065533F">
                    <w:rPr>
                      <w:rFonts w:eastAsia="宋体" w:hint="eastAsia"/>
                      <w:sz w:val="24"/>
                      <w:szCs w:val="24"/>
                    </w:rPr>
                    <w:t>处理单位：</w:t>
                  </w:r>
                  <w:r w:rsidRPr="0065533F">
                    <w:rPr>
                      <w:rFonts w:eastAsia="宋体" w:hint="eastAsia"/>
                      <w:sz w:val="24"/>
                      <w:szCs w:val="24"/>
                      <w:u w:val="single"/>
                    </w:rPr>
                    <w:t xml:space="preserve">                                              </w:t>
                  </w:r>
                </w:p>
                <w:p w:rsidR="00F11BC6" w:rsidRPr="0065533F" w:rsidRDefault="00F11BC6" w:rsidP="00F11BC6">
                  <w:pPr>
                    <w:adjustRightInd w:val="0"/>
                    <w:snapToGrid w:val="0"/>
                    <w:spacing w:line="312" w:lineRule="auto"/>
                    <w:ind w:firstLineChars="200" w:firstLine="480"/>
                    <w:rPr>
                      <w:rFonts w:eastAsia="宋体" w:hint="eastAsia"/>
                      <w:sz w:val="24"/>
                      <w:szCs w:val="24"/>
                    </w:rPr>
                  </w:pPr>
                  <w:r w:rsidRPr="0065533F">
                    <w:rPr>
                      <w:rFonts w:eastAsia="宋体" w:hint="eastAsia"/>
                      <w:sz w:val="24"/>
                      <w:szCs w:val="24"/>
                    </w:rPr>
                    <w:t>净重量：</w:t>
                  </w:r>
                  <w:r w:rsidRPr="0065533F">
                    <w:rPr>
                      <w:rFonts w:eastAsia="宋体" w:hint="eastAsia"/>
                      <w:sz w:val="24"/>
                      <w:szCs w:val="24"/>
                      <w:u w:val="single"/>
                    </w:rPr>
                    <w:t xml:space="preserve">         </w:t>
                  </w:r>
                  <w:r w:rsidRPr="0065533F">
                    <w:rPr>
                      <w:rFonts w:eastAsia="宋体" w:hint="eastAsia"/>
                      <w:sz w:val="24"/>
                      <w:szCs w:val="24"/>
                    </w:rPr>
                    <w:t>管理人员：</w:t>
                  </w:r>
                  <w:r w:rsidRPr="0065533F">
                    <w:rPr>
                      <w:rFonts w:eastAsia="宋体" w:hint="eastAsia"/>
                      <w:sz w:val="24"/>
                      <w:szCs w:val="24"/>
                      <w:u w:val="single"/>
                    </w:rPr>
                    <w:t xml:space="preserve">                             </w:t>
                  </w:r>
                </w:p>
                <w:p w:rsidR="00F11BC6" w:rsidRPr="0065533F" w:rsidRDefault="00F11BC6" w:rsidP="00F11BC6">
                  <w:pPr>
                    <w:snapToGrid w:val="0"/>
                    <w:spacing w:line="312" w:lineRule="auto"/>
                    <w:ind w:firstLineChars="1800" w:firstLine="4320"/>
                    <w:rPr>
                      <w:rFonts w:eastAsia="宋体" w:hint="eastAsia"/>
                      <w:sz w:val="24"/>
                      <w:szCs w:val="24"/>
                      <w:u w:val="single"/>
                    </w:rPr>
                  </w:pPr>
                  <w:r w:rsidRPr="0065533F">
                    <w:rPr>
                      <w:rFonts w:eastAsia="宋体" w:hint="eastAsia"/>
                      <w:sz w:val="24"/>
                      <w:szCs w:val="24"/>
                    </w:rPr>
                    <w:t>第一联：运输单位留存</w:t>
                  </w:r>
                </w:p>
              </w:txbxContent>
            </v:textbox>
          </v:shape>
        </w:pict>
      </w: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Default="00F11BC6" w:rsidP="00F11BC6">
      <w:pPr>
        <w:ind w:right="640"/>
        <w:rPr>
          <w:rFonts w:ascii="方正小标宋简体" w:eastAsia="方正小标宋简体" w:hint="eastAsia"/>
        </w:rPr>
      </w:pPr>
    </w:p>
    <w:p w:rsidR="00F11BC6" w:rsidRDefault="00F11BC6" w:rsidP="00F11BC6">
      <w:pPr>
        <w:ind w:right="640"/>
        <w:rPr>
          <w:rFonts w:ascii="方正小标宋简体" w:eastAsia="方正小标宋简体" w:hint="eastAsia"/>
        </w:rPr>
      </w:pPr>
    </w:p>
    <w:p w:rsidR="00F11BC6" w:rsidRDefault="00F11BC6" w:rsidP="00F11BC6">
      <w:pPr>
        <w:snapToGrid w:val="0"/>
        <w:spacing w:line="600" w:lineRule="exact"/>
        <w:jc w:val="center"/>
        <w:rPr>
          <w:rFonts w:ascii="方正小标宋简体" w:eastAsia="方正小标宋简体" w:hint="eastAsia"/>
          <w:bCs/>
          <w:sz w:val="44"/>
        </w:rPr>
      </w:pPr>
    </w:p>
    <w:p w:rsidR="00F11BC6" w:rsidRDefault="00F11BC6" w:rsidP="00F11BC6">
      <w:pPr>
        <w:snapToGrid w:val="0"/>
        <w:spacing w:line="600" w:lineRule="exact"/>
        <w:jc w:val="center"/>
        <w:rPr>
          <w:rFonts w:ascii="方正小标宋简体" w:eastAsia="方正小标宋简体" w:hint="eastAsia"/>
          <w:bCs/>
          <w:sz w:val="44"/>
        </w:rPr>
      </w:pPr>
    </w:p>
    <w:p w:rsidR="00F11BC6" w:rsidRDefault="00F11BC6" w:rsidP="00F11BC6">
      <w:pPr>
        <w:snapToGrid w:val="0"/>
        <w:spacing w:line="600" w:lineRule="exact"/>
        <w:jc w:val="center"/>
        <w:rPr>
          <w:rFonts w:ascii="方正小标宋简体" w:eastAsia="方正小标宋简体" w:hint="eastAsia"/>
          <w:bCs/>
          <w:sz w:val="44"/>
        </w:rPr>
      </w:pPr>
    </w:p>
    <w:p w:rsidR="00F11BC6" w:rsidRDefault="00F11BC6" w:rsidP="00F11BC6">
      <w:pPr>
        <w:snapToGrid w:val="0"/>
        <w:spacing w:line="600" w:lineRule="exact"/>
        <w:jc w:val="center"/>
        <w:rPr>
          <w:rFonts w:ascii="方正小标宋简体" w:eastAsia="方正小标宋简体" w:hint="eastAsia"/>
        </w:rPr>
      </w:pPr>
      <w:r w:rsidRPr="00400634">
        <w:rPr>
          <w:rFonts w:ascii="方正小标宋简体" w:eastAsia="方正小标宋简体" w:hint="eastAsia"/>
          <w:bCs/>
          <w:sz w:val="44"/>
        </w:rPr>
        <w:t>餐厨废弃油脂收集运输记录单</w:t>
      </w:r>
      <w:r w:rsidRPr="00797328">
        <w:rPr>
          <w:rFonts w:ascii="方正小标宋简体" w:eastAsia="方正小标宋简体" w:hint="eastAsia"/>
          <w:bCs/>
          <w:sz w:val="44"/>
        </w:rPr>
        <w:t>（样表）</w:t>
      </w:r>
    </w:p>
    <w:p w:rsidR="00F11BC6" w:rsidRPr="0065533F" w:rsidRDefault="00F11BC6" w:rsidP="00F11BC6">
      <w:pPr>
        <w:snapToGrid w:val="0"/>
        <w:spacing w:line="600" w:lineRule="exact"/>
        <w:rPr>
          <w:rFonts w:ascii="方正小标宋简体" w:eastAsia="方正小标宋简体" w:hint="eastAsia"/>
        </w:rPr>
      </w:pPr>
      <w:r>
        <w:rPr>
          <w:rFonts w:ascii="方正小标宋简体" w:eastAsia="方正小标宋简体" w:hint="eastAsia"/>
          <w:noProof/>
          <w:snapToGrid/>
        </w:rPr>
        <w:pict>
          <v:shape id="_x0000_s1027" type="#_x0000_t202" style="position:absolute;left:0;text-align:left;margin-left:16.6pt;margin-top:21.75pt;width:411.65pt;height:505.75pt;z-index:251661312">
            <v:textbox style="mso-next-textbox:#_x0000_s1027">
              <w:txbxContent>
                <w:p w:rsidR="00F11BC6" w:rsidRDefault="00F11BC6" w:rsidP="00F11BC6">
                  <w:pPr>
                    <w:snapToGrid w:val="0"/>
                    <w:spacing w:line="500" w:lineRule="exact"/>
                    <w:jc w:val="center"/>
                    <w:rPr>
                      <w:rFonts w:hint="eastAsia"/>
                      <w:b/>
                      <w:bCs/>
                      <w:sz w:val="44"/>
                    </w:rPr>
                  </w:pPr>
                </w:p>
                <w:p w:rsidR="00F11BC6" w:rsidRDefault="00F11BC6" w:rsidP="00F11BC6">
                  <w:pPr>
                    <w:snapToGrid w:val="0"/>
                    <w:spacing w:line="500" w:lineRule="exact"/>
                    <w:jc w:val="center"/>
                    <w:rPr>
                      <w:rFonts w:hint="eastAsia"/>
                      <w:b/>
                      <w:bCs/>
                    </w:rPr>
                  </w:pPr>
                  <w:r>
                    <w:rPr>
                      <w:rFonts w:hint="eastAsia"/>
                      <w:b/>
                      <w:bCs/>
                      <w:sz w:val="44"/>
                    </w:rPr>
                    <w:t>餐厨废弃油脂收集运输记录单</w:t>
                  </w:r>
                </w:p>
                <w:p w:rsidR="00F11BC6" w:rsidRPr="006F7AAC" w:rsidRDefault="00F11BC6" w:rsidP="00F11BC6">
                  <w:pPr>
                    <w:snapToGrid w:val="0"/>
                    <w:spacing w:line="600" w:lineRule="exact"/>
                    <w:rPr>
                      <w:rFonts w:eastAsia="宋体" w:hint="eastAsia"/>
                      <w:b/>
                      <w:bCs/>
                    </w:rPr>
                  </w:pPr>
                  <w:r w:rsidRPr="006F7AAC">
                    <w:rPr>
                      <w:rFonts w:eastAsia="宋体" w:hint="eastAsia"/>
                      <w:b/>
                      <w:bCs/>
                    </w:rPr>
                    <w:t xml:space="preserve">          </w:t>
                  </w:r>
                  <w:r w:rsidRPr="006F7AAC">
                    <w:rPr>
                      <w:rFonts w:eastAsia="宋体" w:hint="eastAsia"/>
                      <w:sz w:val="24"/>
                      <w:szCs w:val="24"/>
                    </w:rPr>
                    <w:t xml:space="preserve">年       月       日 </w:t>
                  </w:r>
                  <w:r w:rsidRPr="006F7AAC">
                    <w:rPr>
                      <w:rFonts w:eastAsia="宋体" w:hint="eastAsia"/>
                      <w:b/>
                      <w:bCs/>
                      <w:sz w:val="24"/>
                      <w:szCs w:val="24"/>
                    </w:rPr>
                    <w:t xml:space="preserve">     </w:t>
                  </w:r>
                  <w:r w:rsidRPr="006F7AAC">
                    <w:rPr>
                      <w:rFonts w:eastAsia="宋体" w:hint="eastAsia"/>
                      <w:sz w:val="24"/>
                      <w:szCs w:val="24"/>
                    </w:rPr>
                    <w:t>编号：</w:t>
                  </w:r>
                </w:p>
                <w:p w:rsidR="00F11BC6" w:rsidRPr="006F7AAC" w:rsidRDefault="00F11BC6" w:rsidP="00F11BC6">
                  <w:pPr>
                    <w:snapToGrid w:val="0"/>
                    <w:spacing w:line="288" w:lineRule="auto"/>
                    <w:rPr>
                      <w:rFonts w:eastAsia="宋体" w:hint="eastAsia"/>
                      <w:sz w:val="24"/>
                      <w:szCs w:val="24"/>
                    </w:rPr>
                  </w:pPr>
                  <w:r w:rsidRPr="006F7AAC">
                    <w:rPr>
                      <w:rFonts w:eastAsia="宋体" w:hint="eastAsia"/>
                      <w:sz w:val="24"/>
                      <w:szCs w:val="24"/>
                    </w:rPr>
                    <w:t>来源单位填写：</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1、</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2、</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3、</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4、</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5、</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6、</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snapToGrid w:val="0"/>
                    <w:spacing w:line="288" w:lineRule="auto"/>
                    <w:rPr>
                      <w:rFonts w:eastAsia="宋体"/>
                      <w:sz w:val="24"/>
                      <w:szCs w:val="24"/>
                    </w:rPr>
                  </w:pPr>
                  <w:r w:rsidRPr="006F7AAC">
                    <w:rPr>
                      <w:rFonts w:eastAsia="宋体"/>
                      <w:sz w:val="24"/>
                      <w:szCs w:val="24"/>
                    </w:rPr>
                    <w:pict>
                      <v:shape id="_x0000_i1027" type="#_x0000_t75" style="width:371.25pt;height:2.25pt">
                        <v:imagedata r:id="rId4" o:title=""/>
                      </v:shape>
                    </w:pict>
                  </w:r>
                </w:p>
                <w:p w:rsidR="00F11BC6" w:rsidRPr="006F7AAC" w:rsidRDefault="00F11BC6" w:rsidP="00F11BC6">
                  <w:pPr>
                    <w:adjustRightInd w:val="0"/>
                    <w:snapToGrid w:val="0"/>
                    <w:spacing w:line="288" w:lineRule="auto"/>
                    <w:rPr>
                      <w:rFonts w:eastAsia="宋体" w:hint="eastAsia"/>
                      <w:sz w:val="24"/>
                      <w:szCs w:val="24"/>
                    </w:rPr>
                  </w:pPr>
                  <w:r w:rsidRPr="006F7AAC">
                    <w:rPr>
                      <w:rFonts w:eastAsia="宋体" w:hint="eastAsia"/>
                      <w:sz w:val="24"/>
                      <w:szCs w:val="24"/>
                    </w:rPr>
                    <w:t>运输单位填写：</w:t>
                  </w:r>
                </w:p>
                <w:p w:rsidR="00F11BC6" w:rsidRPr="006F7AAC" w:rsidRDefault="00F11BC6" w:rsidP="00F11BC6">
                  <w:pPr>
                    <w:adjustRightInd w:val="0"/>
                    <w:snapToGrid w:val="0"/>
                    <w:spacing w:line="288" w:lineRule="auto"/>
                    <w:ind w:firstLineChars="200" w:firstLine="480"/>
                    <w:rPr>
                      <w:rFonts w:eastAsia="宋体" w:hint="eastAsia"/>
                      <w:sz w:val="24"/>
                      <w:szCs w:val="24"/>
                    </w:rPr>
                  </w:pPr>
                  <w:r w:rsidRPr="006F7AAC">
                    <w:rPr>
                      <w:rFonts w:eastAsia="宋体" w:hint="eastAsia"/>
                      <w:sz w:val="24"/>
                      <w:szCs w:val="24"/>
                    </w:rPr>
                    <w:t>运输单位：</w:t>
                  </w:r>
                  <w:r w:rsidRPr="006F7AAC">
                    <w:rPr>
                      <w:rFonts w:eastAsia="宋体" w:hint="eastAsia"/>
                      <w:sz w:val="24"/>
                      <w:szCs w:val="24"/>
                      <w:u w:val="single"/>
                    </w:rPr>
                    <w:t xml:space="preserve">                                      </w:t>
                  </w:r>
                </w:p>
                <w:p w:rsidR="00F11BC6" w:rsidRPr="006F7AAC" w:rsidRDefault="00F11BC6" w:rsidP="00F11BC6">
                  <w:pPr>
                    <w:adjustRightInd w:val="0"/>
                    <w:snapToGrid w:val="0"/>
                    <w:spacing w:line="288" w:lineRule="auto"/>
                    <w:ind w:firstLineChars="200" w:firstLine="480"/>
                    <w:rPr>
                      <w:rFonts w:eastAsia="宋体" w:hint="eastAsia"/>
                      <w:sz w:val="24"/>
                      <w:szCs w:val="24"/>
                      <w:u w:val="single"/>
                    </w:rPr>
                  </w:pPr>
                  <w:r w:rsidRPr="006F7AAC">
                    <w:rPr>
                      <w:rFonts w:eastAsia="宋体" w:hint="eastAsia"/>
                      <w:sz w:val="24"/>
                      <w:szCs w:val="24"/>
                    </w:rPr>
                    <w:t>车    号：</w:t>
                  </w:r>
                  <w:r w:rsidRPr="006F7AAC">
                    <w:rPr>
                      <w:rFonts w:eastAsia="宋体" w:hint="eastAsia"/>
                      <w:sz w:val="24"/>
                      <w:szCs w:val="24"/>
                      <w:u w:val="single"/>
                    </w:rPr>
                    <w:t xml:space="preserve">                </w:t>
                  </w:r>
                  <w:r w:rsidRPr="006F7AAC">
                    <w:rPr>
                      <w:rFonts w:eastAsia="宋体" w:hint="eastAsia"/>
                      <w:sz w:val="24"/>
                      <w:szCs w:val="24"/>
                    </w:rPr>
                    <w:t xml:space="preserve"> 司机签字：</w:t>
                  </w:r>
                  <w:r w:rsidRPr="006F7AAC">
                    <w:rPr>
                      <w:rFonts w:eastAsia="宋体" w:hint="eastAsia"/>
                      <w:sz w:val="24"/>
                      <w:szCs w:val="24"/>
                      <w:u w:val="single"/>
                    </w:rPr>
                    <w:t xml:space="preserve">            </w:t>
                  </w:r>
                </w:p>
                <w:p w:rsidR="00F11BC6" w:rsidRPr="006F7AAC" w:rsidRDefault="00F11BC6" w:rsidP="00F11BC6">
                  <w:pPr>
                    <w:adjustRightInd w:val="0"/>
                    <w:snapToGrid w:val="0"/>
                    <w:spacing w:line="288" w:lineRule="auto"/>
                    <w:rPr>
                      <w:rFonts w:eastAsia="宋体" w:hint="eastAsia"/>
                      <w:sz w:val="24"/>
                      <w:szCs w:val="24"/>
                      <w:u w:val="single"/>
                    </w:rPr>
                  </w:pPr>
                  <w:r w:rsidRPr="006F7AAC">
                    <w:rPr>
                      <w:rFonts w:eastAsia="宋体"/>
                      <w:sz w:val="24"/>
                      <w:szCs w:val="24"/>
                    </w:rPr>
                    <w:pict>
                      <v:shape id="_x0000_i1028" type="#_x0000_t75" style="width:371.25pt;height:2.25pt">
                        <v:imagedata r:id="rId4" o:title=""/>
                      </v:shape>
                    </w:pict>
                  </w:r>
                </w:p>
                <w:p w:rsidR="00F11BC6" w:rsidRPr="006F7AAC" w:rsidRDefault="00F11BC6" w:rsidP="00F11BC6">
                  <w:pPr>
                    <w:adjustRightInd w:val="0"/>
                    <w:snapToGrid w:val="0"/>
                    <w:spacing w:line="288" w:lineRule="auto"/>
                    <w:rPr>
                      <w:rFonts w:eastAsia="宋体" w:hint="eastAsia"/>
                      <w:sz w:val="24"/>
                      <w:szCs w:val="24"/>
                    </w:rPr>
                  </w:pPr>
                  <w:r w:rsidRPr="006F7AAC">
                    <w:rPr>
                      <w:rFonts w:eastAsia="宋体" w:hint="eastAsia"/>
                      <w:sz w:val="24"/>
                      <w:szCs w:val="24"/>
                    </w:rPr>
                    <w:t>处理单位填写：</w:t>
                  </w:r>
                </w:p>
                <w:p w:rsidR="00F11BC6" w:rsidRPr="006F7AAC" w:rsidRDefault="00F11BC6" w:rsidP="00F11BC6">
                  <w:pPr>
                    <w:adjustRightInd w:val="0"/>
                    <w:snapToGrid w:val="0"/>
                    <w:spacing w:line="288" w:lineRule="auto"/>
                    <w:ind w:firstLineChars="200" w:firstLine="480"/>
                    <w:rPr>
                      <w:rFonts w:eastAsia="宋体" w:hint="eastAsia"/>
                      <w:sz w:val="24"/>
                      <w:szCs w:val="24"/>
                      <w:u w:val="single"/>
                    </w:rPr>
                  </w:pPr>
                  <w:r w:rsidRPr="006F7AAC">
                    <w:rPr>
                      <w:rFonts w:eastAsia="宋体" w:hint="eastAsia"/>
                      <w:sz w:val="24"/>
                      <w:szCs w:val="24"/>
                    </w:rPr>
                    <w:t>处理单位：</w:t>
                  </w:r>
                  <w:r w:rsidRPr="006F7AAC">
                    <w:rPr>
                      <w:rFonts w:eastAsia="宋体" w:hint="eastAsia"/>
                      <w:sz w:val="24"/>
                      <w:szCs w:val="24"/>
                      <w:u w:val="single"/>
                    </w:rPr>
                    <w:t xml:space="preserve">                                              </w:t>
                  </w:r>
                </w:p>
                <w:p w:rsidR="00F11BC6" w:rsidRPr="006F7AAC" w:rsidRDefault="00F11BC6" w:rsidP="00F11BC6">
                  <w:pPr>
                    <w:adjustRightInd w:val="0"/>
                    <w:snapToGrid w:val="0"/>
                    <w:spacing w:line="288" w:lineRule="auto"/>
                    <w:ind w:firstLineChars="200" w:firstLine="480"/>
                    <w:rPr>
                      <w:rFonts w:eastAsia="宋体" w:hint="eastAsia"/>
                      <w:sz w:val="24"/>
                      <w:szCs w:val="24"/>
                    </w:rPr>
                  </w:pPr>
                  <w:r w:rsidRPr="006F7AAC">
                    <w:rPr>
                      <w:rFonts w:eastAsia="宋体" w:hint="eastAsia"/>
                      <w:sz w:val="24"/>
                      <w:szCs w:val="24"/>
                    </w:rPr>
                    <w:t>净重量：</w:t>
                  </w:r>
                  <w:r w:rsidRPr="006F7AAC">
                    <w:rPr>
                      <w:rFonts w:eastAsia="宋体" w:hint="eastAsia"/>
                      <w:sz w:val="24"/>
                      <w:szCs w:val="24"/>
                      <w:u w:val="single"/>
                    </w:rPr>
                    <w:t xml:space="preserve">         </w:t>
                  </w:r>
                  <w:r w:rsidRPr="006F7AAC">
                    <w:rPr>
                      <w:rFonts w:eastAsia="宋体" w:hint="eastAsia"/>
                      <w:sz w:val="24"/>
                      <w:szCs w:val="24"/>
                    </w:rPr>
                    <w:t>管理人员：</w:t>
                  </w:r>
                  <w:r w:rsidRPr="006F7AAC">
                    <w:rPr>
                      <w:rFonts w:eastAsia="宋体" w:hint="eastAsia"/>
                      <w:sz w:val="24"/>
                      <w:szCs w:val="24"/>
                      <w:u w:val="single"/>
                    </w:rPr>
                    <w:t xml:space="preserve">                             </w:t>
                  </w:r>
                </w:p>
                <w:p w:rsidR="00F11BC6" w:rsidRPr="006F7AAC" w:rsidRDefault="00F11BC6" w:rsidP="00F11BC6">
                  <w:pPr>
                    <w:snapToGrid w:val="0"/>
                    <w:spacing w:line="288" w:lineRule="auto"/>
                    <w:ind w:firstLineChars="1800" w:firstLine="4320"/>
                    <w:rPr>
                      <w:rFonts w:eastAsia="宋体" w:hint="eastAsia"/>
                      <w:sz w:val="24"/>
                      <w:szCs w:val="24"/>
                      <w:u w:val="single"/>
                    </w:rPr>
                  </w:pPr>
                  <w:r w:rsidRPr="006F7AAC">
                    <w:rPr>
                      <w:rFonts w:eastAsia="宋体" w:hint="eastAsia"/>
                      <w:sz w:val="24"/>
                      <w:szCs w:val="24"/>
                    </w:rPr>
                    <w:t>第二联：处理单位留存</w:t>
                  </w:r>
                </w:p>
              </w:txbxContent>
            </v:textbox>
          </v:shape>
        </w:pict>
      </w: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Pr="0065533F" w:rsidRDefault="00F11BC6" w:rsidP="00F11BC6">
      <w:pPr>
        <w:rPr>
          <w:rFonts w:ascii="方正小标宋简体" w:eastAsia="方正小标宋简体"/>
        </w:rPr>
      </w:pPr>
    </w:p>
    <w:p w:rsidR="00F11BC6" w:rsidRDefault="00F11BC6" w:rsidP="00F11BC6">
      <w:pPr>
        <w:rPr>
          <w:rFonts w:ascii="方正小标宋简体" w:eastAsia="方正小标宋简体"/>
        </w:rPr>
      </w:pPr>
    </w:p>
    <w:p w:rsidR="00F11BC6" w:rsidRDefault="00F11BC6" w:rsidP="00F11BC6">
      <w:pPr>
        <w:rPr>
          <w:rFonts w:ascii="方正小标宋简体" w:eastAsia="方正小标宋简体" w:hint="eastAsia"/>
        </w:rPr>
      </w:pPr>
    </w:p>
    <w:p w:rsidR="00F11BC6" w:rsidRDefault="00F11BC6" w:rsidP="00F11BC6">
      <w:pPr>
        <w:rPr>
          <w:rFonts w:ascii="方正小标宋简体" w:eastAsia="方正小标宋简体" w:hint="eastAsia"/>
        </w:rPr>
      </w:pPr>
    </w:p>
    <w:p w:rsidR="00F11BC6" w:rsidRPr="00301212" w:rsidRDefault="00F11BC6" w:rsidP="00F11BC6">
      <w:pPr>
        <w:rPr>
          <w:rFonts w:ascii="方正小标宋简体" w:eastAsia="方正小标宋简体" w:hint="eastAsia"/>
        </w:rPr>
      </w:pPr>
    </w:p>
    <w:p w:rsidR="00F11BC6" w:rsidRDefault="00F11BC6" w:rsidP="00F11BC6">
      <w:pPr>
        <w:snapToGrid w:val="0"/>
        <w:spacing w:line="600" w:lineRule="exact"/>
        <w:jc w:val="center"/>
        <w:rPr>
          <w:rFonts w:ascii="方正小标宋简体" w:eastAsia="方正小标宋简体" w:hint="eastAsia"/>
        </w:rPr>
      </w:pPr>
      <w:r w:rsidRPr="00400634">
        <w:rPr>
          <w:rFonts w:ascii="方正小标宋简体" w:eastAsia="方正小标宋简体" w:hint="eastAsia"/>
          <w:bCs/>
          <w:sz w:val="44"/>
        </w:rPr>
        <w:t>餐厨废弃油脂收集运输记录单</w:t>
      </w:r>
      <w:r w:rsidRPr="00797328">
        <w:rPr>
          <w:rFonts w:ascii="方正小标宋简体" w:eastAsia="方正小标宋简体" w:hint="eastAsia"/>
          <w:bCs/>
          <w:sz w:val="44"/>
        </w:rPr>
        <w:t>（样表）</w:t>
      </w:r>
    </w:p>
    <w:p w:rsidR="00F11BC6" w:rsidRPr="0065533F" w:rsidRDefault="00F11BC6" w:rsidP="00F11BC6">
      <w:pPr>
        <w:snapToGrid w:val="0"/>
        <w:spacing w:line="600" w:lineRule="exact"/>
        <w:rPr>
          <w:rFonts w:ascii="方正小标宋简体" w:eastAsia="方正小标宋简体" w:hint="eastAsia"/>
        </w:rPr>
      </w:pPr>
      <w:r>
        <w:rPr>
          <w:rFonts w:ascii="方正小标宋简体" w:eastAsia="方正小标宋简体" w:hint="eastAsia"/>
          <w:noProof/>
          <w:snapToGrid/>
        </w:rPr>
        <w:pict>
          <v:shape id="_x0000_s1028" type="#_x0000_t202" style="position:absolute;left:0;text-align:left;margin-left:14.25pt;margin-top:18pt;width:398.2pt;height:505pt;z-index:251662336">
            <v:textbox style="mso-next-textbox:#_x0000_s1028">
              <w:txbxContent>
                <w:p w:rsidR="00F11BC6" w:rsidRDefault="00F11BC6" w:rsidP="00F11BC6">
                  <w:pPr>
                    <w:snapToGrid w:val="0"/>
                    <w:spacing w:line="500" w:lineRule="exact"/>
                    <w:jc w:val="center"/>
                    <w:rPr>
                      <w:rFonts w:hint="eastAsia"/>
                      <w:b/>
                      <w:bCs/>
                      <w:sz w:val="44"/>
                    </w:rPr>
                  </w:pPr>
                </w:p>
                <w:p w:rsidR="00F11BC6" w:rsidRDefault="00F11BC6" w:rsidP="00F11BC6">
                  <w:pPr>
                    <w:snapToGrid w:val="0"/>
                    <w:spacing w:line="500" w:lineRule="exact"/>
                    <w:jc w:val="center"/>
                    <w:rPr>
                      <w:rFonts w:hint="eastAsia"/>
                      <w:b/>
                      <w:bCs/>
                    </w:rPr>
                  </w:pPr>
                  <w:r>
                    <w:rPr>
                      <w:rFonts w:hint="eastAsia"/>
                      <w:b/>
                      <w:bCs/>
                      <w:sz w:val="44"/>
                    </w:rPr>
                    <w:t>餐厨废弃油脂收集运输记录单</w:t>
                  </w:r>
                </w:p>
                <w:p w:rsidR="00F11BC6" w:rsidRPr="006F7AAC" w:rsidRDefault="00F11BC6" w:rsidP="00F11BC6">
                  <w:pPr>
                    <w:snapToGrid w:val="0"/>
                    <w:spacing w:line="600" w:lineRule="exact"/>
                    <w:rPr>
                      <w:rFonts w:eastAsia="宋体" w:hint="eastAsia"/>
                      <w:sz w:val="24"/>
                      <w:szCs w:val="24"/>
                    </w:rPr>
                  </w:pPr>
                  <w:r w:rsidRPr="006F7AAC">
                    <w:rPr>
                      <w:rFonts w:eastAsia="宋体" w:hint="eastAsia"/>
                      <w:b/>
                      <w:bCs/>
                    </w:rPr>
                    <w:t xml:space="preserve">         </w:t>
                  </w:r>
                  <w:r w:rsidRPr="006F7AAC">
                    <w:rPr>
                      <w:rFonts w:eastAsia="宋体" w:hint="eastAsia"/>
                      <w:b/>
                      <w:bCs/>
                      <w:sz w:val="24"/>
                      <w:szCs w:val="24"/>
                    </w:rPr>
                    <w:t xml:space="preserve"> </w:t>
                  </w:r>
                  <w:r w:rsidRPr="006F7AAC">
                    <w:rPr>
                      <w:rFonts w:eastAsia="宋体" w:hint="eastAsia"/>
                      <w:sz w:val="24"/>
                      <w:szCs w:val="24"/>
                    </w:rPr>
                    <w:t xml:space="preserve">年       月       日 </w:t>
                  </w:r>
                  <w:r w:rsidRPr="006F7AAC">
                    <w:rPr>
                      <w:rFonts w:eastAsia="宋体" w:hint="eastAsia"/>
                      <w:b/>
                      <w:bCs/>
                      <w:sz w:val="24"/>
                      <w:szCs w:val="24"/>
                    </w:rPr>
                    <w:t xml:space="preserve">     </w:t>
                  </w:r>
                  <w:r w:rsidRPr="006F7AAC">
                    <w:rPr>
                      <w:rFonts w:eastAsia="宋体" w:hint="eastAsia"/>
                      <w:sz w:val="24"/>
                      <w:szCs w:val="24"/>
                    </w:rPr>
                    <w:t>编号：</w:t>
                  </w:r>
                </w:p>
                <w:p w:rsidR="00F11BC6" w:rsidRPr="006F7AAC" w:rsidRDefault="00F11BC6" w:rsidP="00F11BC6">
                  <w:pPr>
                    <w:snapToGrid w:val="0"/>
                    <w:spacing w:line="288" w:lineRule="auto"/>
                    <w:rPr>
                      <w:rFonts w:eastAsia="宋体" w:hint="eastAsia"/>
                      <w:sz w:val="24"/>
                      <w:szCs w:val="24"/>
                    </w:rPr>
                  </w:pPr>
                  <w:r w:rsidRPr="006F7AAC">
                    <w:rPr>
                      <w:rFonts w:eastAsia="宋体" w:hint="eastAsia"/>
                      <w:sz w:val="24"/>
                      <w:szCs w:val="24"/>
                    </w:rPr>
                    <w:t>来源单位填写：</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1、</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2、</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3、</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4、</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5、</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tabs>
                      <w:tab w:val="left" w:pos="426"/>
                    </w:tabs>
                    <w:snapToGrid w:val="0"/>
                    <w:spacing w:line="288" w:lineRule="auto"/>
                    <w:ind w:firstLineChars="200" w:firstLine="480"/>
                    <w:rPr>
                      <w:rFonts w:eastAsia="宋体" w:hint="eastAsia"/>
                      <w:sz w:val="24"/>
                      <w:szCs w:val="24"/>
                    </w:rPr>
                  </w:pPr>
                  <w:r w:rsidRPr="006F7AAC">
                    <w:rPr>
                      <w:rFonts w:eastAsia="宋体" w:hint="eastAsia"/>
                      <w:sz w:val="24"/>
                      <w:szCs w:val="24"/>
                    </w:rPr>
                    <w:t>6、</w:t>
                  </w:r>
                  <w:r w:rsidRPr="006F7AAC">
                    <w:rPr>
                      <w:rFonts w:eastAsia="宋体" w:hint="eastAsia"/>
                      <w:sz w:val="24"/>
                      <w:szCs w:val="24"/>
                      <w:u w:val="single"/>
                    </w:rPr>
                    <w:t xml:space="preserve">    </w:t>
                  </w:r>
                  <w:r w:rsidRPr="006F7AAC">
                    <w:rPr>
                      <w:rFonts w:eastAsia="宋体" w:hint="eastAsia"/>
                      <w:sz w:val="24"/>
                      <w:szCs w:val="24"/>
                    </w:rPr>
                    <w:t>时</w:t>
                  </w:r>
                  <w:r w:rsidRPr="006F7AAC">
                    <w:rPr>
                      <w:rFonts w:eastAsia="宋体" w:hint="eastAsia"/>
                      <w:sz w:val="24"/>
                      <w:szCs w:val="24"/>
                      <w:u w:val="single"/>
                    </w:rPr>
                    <w:t xml:space="preserve">    </w:t>
                  </w:r>
                  <w:r w:rsidRPr="006F7AAC">
                    <w:rPr>
                      <w:rFonts w:eastAsia="宋体" w:hint="eastAsia"/>
                      <w:sz w:val="24"/>
                      <w:szCs w:val="24"/>
                    </w:rPr>
                    <w:t>分  来源单位名称：</w:t>
                  </w:r>
                  <w:r w:rsidRPr="006F7AAC">
                    <w:rPr>
                      <w:rFonts w:eastAsia="宋体" w:hint="eastAsia"/>
                      <w:sz w:val="24"/>
                      <w:szCs w:val="24"/>
                      <w:u w:val="single"/>
                    </w:rPr>
                    <w:t xml:space="preserve">                            </w:t>
                  </w:r>
                  <w:r w:rsidRPr="006F7AAC">
                    <w:rPr>
                      <w:rFonts w:eastAsia="宋体" w:hint="eastAsia"/>
                      <w:sz w:val="24"/>
                      <w:szCs w:val="24"/>
                    </w:rPr>
                    <w:t xml:space="preserve"> </w:t>
                  </w:r>
                </w:p>
                <w:p w:rsidR="00F11BC6" w:rsidRPr="006F7AAC" w:rsidRDefault="00F11BC6" w:rsidP="00F11BC6">
                  <w:pPr>
                    <w:tabs>
                      <w:tab w:val="left" w:pos="426"/>
                    </w:tabs>
                    <w:snapToGrid w:val="0"/>
                    <w:spacing w:line="288" w:lineRule="auto"/>
                    <w:ind w:firstLineChars="300" w:firstLine="720"/>
                    <w:rPr>
                      <w:rFonts w:eastAsia="宋体" w:hint="eastAsia"/>
                      <w:sz w:val="24"/>
                      <w:szCs w:val="24"/>
                      <w:u w:val="single"/>
                    </w:rPr>
                  </w:pPr>
                  <w:r w:rsidRPr="006F7AAC">
                    <w:rPr>
                      <w:rFonts w:eastAsia="宋体" w:hint="eastAsia"/>
                      <w:sz w:val="24"/>
                      <w:szCs w:val="24"/>
                    </w:rPr>
                    <w:t>桶数：</w:t>
                  </w:r>
                  <w:r w:rsidRPr="006F7AAC">
                    <w:rPr>
                      <w:rFonts w:eastAsia="宋体" w:hint="eastAsia"/>
                      <w:sz w:val="24"/>
                      <w:szCs w:val="24"/>
                      <w:u w:val="single"/>
                    </w:rPr>
                    <w:t xml:space="preserve">      </w:t>
                  </w:r>
                  <w:r w:rsidRPr="006F7AAC">
                    <w:rPr>
                      <w:rFonts w:eastAsia="宋体" w:hint="eastAsia"/>
                      <w:sz w:val="24"/>
                      <w:szCs w:val="24"/>
                    </w:rPr>
                    <w:t>（桶） 重量：</w:t>
                  </w:r>
                  <w:r w:rsidRPr="006F7AAC">
                    <w:rPr>
                      <w:rFonts w:eastAsia="宋体" w:hint="eastAsia"/>
                      <w:sz w:val="24"/>
                      <w:szCs w:val="24"/>
                      <w:u w:val="single"/>
                    </w:rPr>
                    <w:t xml:space="preserve">      </w:t>
                  </w:r>
                  <w:r w:rsidRPr="006F7AAC">
                    <w:rPr>
                      <w:rFonts w:eastAsia="宋体" w:hint="eastAsia"/>
                      <w:sz w:val="24"/>
                      <w:szCs w:val="24"/>
                    </w:rPr>
                    <w:t>（kg） 管理员：</w:t>
                  </w:r>
                  <w:r w:rsidRPr="006F7AAC">
                    <w:rPr>
                      <w:rFonts w:eastAsia="宋体" w:hint="eastAsia"/>
                      <w:sz w:val="24"/>
                      <w:szCs w:val="24"/>
                      <w:u w:val="single"/>
                    </w:rPr>
                    <w:t xml:space="preserve">          </w:t>
                  </w:r>
                </w:p>
                <w:p w:rsidR="00F11BC6" w:rsidRPr="006F7AAC" w:rsidRDefault="00F11BC6" w:rsidP="00F11BC6">
                  <w:pPr>
                    <w:snapToGrid w:val="0"/>
                    <w:spacing w:line="288" w:lineRule="auto"/>
                    <w:rPr>
                      <w:rFonts w:eastAsia="宋体"/>
                      <w:sz w:val="24"/>
                      <w:szCs w:val="24"/>
                    </w:rPr>
                  </w:pPr>
                  <w:r>
                    <w:rPr>
                      <w:rFonts w:eastAsia="宋体"/>
                      <w:noProof/>
                      <w:snapToGrid/>
                      <w:sz w:val="24"/>
                      <w:szCs w:val="24"/>
                    </w:rPr>
                    <w:drawing>
                      <wp:inline distT="0" distB="0" distL="0" distR="0">
                        <wp:extent cx="4714875" cy="285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14875" cy="28575"/>
                                </a:xfrm>
                                <a:prstGeom prst="rect">
                                  <a:avLst/>
                                </a:prstGeom>
                                <a:noFill/>
                                <a:ln w="9525">
                                  <a:noFill/>
                                  <a:miter lim="800000"/>
                                  <a:headEnd/>
                                  <a:tailEnd/>
                                </a:ln>
                              </pic:spPr>
                            </pic:pic>
                          </a:graphicData>
                        </a:graphic>
                      </wp:inline>
                    </w:drawing>
                  </w:r>
                </w:p>
                <w:p w:rsidR="00F11BC6" w:rsidRPr="006F7AAC" w:rsidRDefault="00F11BC6" w:rsidP="00F11BC6">
                  <w:pPr>
                    <w:adjustRightInd w:val="0"/>
                    <w:snapToGrid w:val="0"/>
                    <w:spacing w:line="288" w:lineRule="auto"/>
                    <w:rPr>
                      <w:rFonts w:eastAsia="宋体" w:hint="eastAsia"/>
                      <w:sz w:val="24"/>
                      <w:szCs w:val="24"/>
                    </w:rPr>
                  </w:pPr>
                  <w:r w:rsidRPr="006F7AAC">
                    <w:rPr>
                      <w:rFonts w:eastAsia="宋体" w:hint="eastAsia"/>
                      <w:sz w:val="24"/>
                      <w:szCs w:val="24"/>
                    </w:rPr>
                    <w:t>运输单位填写：</w:t>
                  </w:r>
                </w:p>
                <w:p w:rsidR="00F11BC6" w:rsidRPr="006F7AAC" w:rsidRDefault="00F11BC6" w:rsidP="00F11BC6">
                  <w:pPr>
                    <w:adjustRightInd w:val="0"/>
                    <w:snapToGrid w:val="0"/>
                    <w:spacing w:line="288" w:lineRule="auto"/>
                    <w:ind w:firstLineChars="200" w:firstLine="480"/>
                    <w:rPr>
                      <w:rFonts w:eastAsia="宋体" w:hint="eastAsia"/>
                      <w:sz w:val="24"/>
                      <w:szCs w:val="24"/>
                    </w:rPr>
                  </w:pPr>
                  <w:r w:rsidRPr="006F7AAC">
                    <w:rPr>
                      <w:rFonts w:eastAsia="宋体" w:hint="eastAsia"/>
                      <w:sz w:val="24"/>
                      <w:szCs w:val="24"/>
                    </w:rPr>
                    <w:t>运输单位：</w:t>
                  </w:r>
                  <w:r w:rsidRPr="006F7AAC">
                    <w:rPr>
                      <w:rFonts w:eastAsia="宋体" w:hint="eastAsia"/>
                      <w:sz w:val="24"/>
                      <w:szCs w:val="24"/>
                      <w:u w:val="single"/>
                    </w:rPr>
                    <w:t xml:space="preserve">                                      </w:t>
                  </w:r>
                </w:p>
                <w:p w:rsidR="00F11BC6" w:rsidRPr="006F7AAC" w:rsidRDefault="00F11BC6" w:rsidP="00F11BC6">
                  <w:pPr>
                    <w:adjustRightInd w:val="0"/>
                    <w:snapToGrid w:val="0"/>
                    <w:spacing w:line="288" w:lineRule="auto"/>
                    <w:ind w:firstLineChars="200" w:firstLine="480"/>
                    <w:rPr>
                      <w:rFonts w:eastAsia="宋体" w:hint="eastAsia"/>
                      <w:sz w:val="24"/>
                      <w:szCs w:val="24"/>
                      <w:u w:val="single"/>
                    </w:rPr>
                  </w:pPr>
                  <w:r w:rsidRPr="006F7AAC">
                    <w:rPr>
                      <w:rFonts w:eastAsia="宋体" w:hint="eastAsia"/>
                      <w:sz w:val="24"/>
                      <w:szCs w:val="24"/>
                    </w:rPr>
                    <w:t>车    号：</w:t>
                  </w:r>
                  <w:r w:rsidRPr="006F7AAC">
                    <w:rPr>
                      <w:rFonts w:eastAsia="宋体" w:hint="eastAsia"/>
                      <w:sz w:val="24"/>
                      <w:szCs w:val="24"/>
                      <w:u w:val="single"/>
                    </w:rPr>
                    <w:t xml:space="preserve">                </w:t>
                  </w:r>
                  <w:r w:rsidRPr="006F7AAC">
                    <w:rPr>
                      <w:rFonts w:eastAsia="宋体" w:hint="eastAsia"/>
                      <w:sz w:val="24"/>
                      <w:szCs w:val="24"/>
                    </w:rPr>
                    <w:t xml:space="preserve"> 司机签字：</w:t>
                  </w:r>
                  <w:r w:rsidRPr="006F7AAC">
                    <w:rPr>
                      <w:rFonts w:eastAsia="宋体" w:hint="eastAsia"/>
                      <w:sz w:val="24"/>
                      <w:szCs w:val="24"/>
                      <w:u w:val="single"/>
                    </w:rPr>
                    <w:t xml:space="preserve">            </w:t>
                  </w:r>
                </w:p>
                <w:p w:rsidR="00F11BC6" w:rsidRPr="006F7AAC" w:rsidRDefault="00F11BC6" w:rsidP="00F11BC6">
                  <w:pPr>
                    <w:adjustRightInd w:val="0"/>
                    <w:snapToGrid w:val="0"/>
                    <w:spacing w:line="288" w:lineRule="auto"/>
                    <w:rPr>
                      <w:rFonts w:eastAsia="宋体" w:hint="eastAsia"/>
                      <w:sz w:val="24"/>
                      <w:szCs w:val="24"/>
                      <w:u w:val="single"/>
                    </w:rPr>
                  </w:pPr>
                  <w:r>
                    <w:rPr>
                      <w:rFonts w:eastAsia="宋体"/>
                      <w:noProof/>
                      <w:snapToGrid/>
                      <w:sz w:val="24"/>
                      <w:szCs w:val="24"/>
                    </w:rPr>
                    <w:drawing>
                      <wp:inline distT="0" distB="0" distL="0" distR="0">
                        <wp:extent cx="4714875" cy="2857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714875" cy="28575"/>
                                </a:xfrm>
                                <a:prstGeom prst="rect">
                                  <a:avLst/>
                                </a:prstGeom>
                                <a:noFill/>
                                <a:ln w="9525">
                                  <a:noFill/>
                                  <a:miter lim="800000"/>
                                  <a:headEnd/>
                                  <a:tailEnd/>
                                </a:ln>
                              </pic:spPr>
                            </pic:pic>
                          </a:graphicData>
                        </a:graphic>
                      </wp:inline>
                    </w:drawing>
                  </w:r>
                </w:p>
                <w:p w:rsidR="00F11BC6" w:rsidRPr="006F7AAC" w:rsidRDefault="00F11BC6" w:rsidP="00F11BC6">
                  <w:pPr>
                    <w:adjustRightInd w:val="0"/>
                    <w:snapToGrid w:val="0"/>
                    <w:spacing w:line="288" w:lineRule="auto"/>
                    <w:rPr>
                      <w:rFonts w:eastAsia="宋体" w:hint="eastAsia"/>
                      <w:sz w:val="24"/>
                      <w:szCs w:val="24"/>
                    </w:rPr>
                  </w:pPr>
                  <w:r w:rsidRPr="006F7AAC">
                    <w:rPr>
                      <w:rFonts w:eastAsia="宋体" w:hint="eastAsia"/>
                      <w:sz w:val="24"/>
                      <w:szCs w:val="24"/>
                    </w:rPr>
                    <w:t>处理单位填写：</w:t>
                  </w:r>
                </w:p>
                <w:p w:rsidR="00F11BC6" w:rsidRPr="006F7AAC" w:rsidRDefault="00F11BC6" w:rsidP="00F11BC6">
                  <w:pPr>
                    <w:adjustRightInd w:val="0"/>
                    <w:snapToGrid w:val="0"/>
                    <w:spacing w:line="288" w:lineRule="auto"/>
                    <w:ind w:firstLineChars="200" w:firstLine="480"/>
                    <w:rPr>
                      <w:rFonts w:eastAsia="宋体" w:hint="eastAsia"/>
                      <w:sz w:val="24"/>
                      <w:szCs w:val="24"/>
                      <w:u w:val="single"/>
                    </w:rPr>
                  </w:pPr>
                  <w:r w:rsidRPr="006F7AAC">
                    <w:rPr>
                      <w:rFonts w:eastAsia="宋体" w:hint="eastAsia"/>
                      <w:sz w:val="24"/>
                      <w:szCs w:val="24"/>
                    </w:rPr>
                    <w:t>处理单位：</w:t>
                  </w:r>
                  <w:r w:rsidRPr="006F7AAC">
                    <w:rPr>
                      <w:rFonts w:eastAsia="宋体" w:hint="eastAsia"/>
                      <w:sz w:val="24"/>
                      <w:szCs w:val="24"/>
                      <w:u w:val="single"/>
                    </w:rPr>
                    <w:t xml:space="preserve">                                              </w:t>
                  </w:r>
                </w:p>
                <w:p w:rsidR="00F11BC6" w:rsidRPr="006F7AAC" w:rsidRDefault="00F11BC6" w:rsidP="00F11BC6">
                  <w:pPr>
                    <w:adjustRightInd w:val="0"/>
                    <w:snapToGrid w:val="0"/>
                    <w:spacing w:line="288" w:lineRule="auto"/>
                    <w:ind w:firstLineChars="200" w:firstLine="480"/>
                    <w:rPr>
                      <w:rFonts w:eastAsia="宋体" w:hint="eastAsia"/>
                      <w:sz w:val="24"/>
                      <w:szCs w:val="24"/>
                    </w:rPr>
                  </w:pPr>
                  <w:r w:rsidRPr="006F7AAC">
                    <w:rPr>
                      <w:rFonts w:eastAsia="宋体" w:hint="eastAsia"/>
                      <w:sz w:val="24"/>
                      <w:szCs w:val="24"/>
                    </w:rPr>
                    <w:t>净重量：</w:t>
                  </w:r>
                  <w:r w:rsidRPr="006F7AAC">
                    <w:rPr>
                      <w:rFonts w:eastAsia="宋体" w:hint="eastAsia"/>
                      <w:sz w:val="24"/>
                      <w:szCs w:val="24"/>
                      <w:u w:val="single"/>
                    </w:rPr>
                    <w:t xml:space="preserve">            </w:t>
                  </w:r>
                  <w:r w:rsidRPr="006F7AAC">
                    <w:rPr>
                      <w:rFonts w:eastAsia="宋体" w:hint="eastAsia"/>
                      <w:sz w:val="24"/>
                      <w:szCs w:val="24"/>
                    </w:rPr>
                    <w:t xml:space="preserve">  管理人员：</w:t>
                  </w:r>
                  <w:r w:rsidRPr="006F7AAC">
                    <w:rPr>
                      <w:rFonts w:eastAsia="宋体" w:hint="eastAsia"/>
                      <w:sz w:val="24"/>
                      <w:szCs w:val="24"/>
                      <w:u w:val="single"/>
                    </w:rPr>
                    <w:t xml:space="preserve">                        </w:t>
                  </w:r>
                </w:p>
                <w:p w:rsidR="00F11BC6" w:rsidRPr="006F7AAC" w:rsidRDefault="00F11BC6" w:rsidP="00F11BC6">
                  <w:pPr>
                    <w:snapToGrid w:val="0"/>
                    <w:spacing w:line="288" w:lineRule="auto"/>
                    <w:ind w:firstLineChars="1800" w:firstLine="4320"/>
                    <w:rPr>
                      <w:rFonts w:eastAsia="宋体" w:hint="eastAsia"/>
                      <w:sz w:val="24"/>
                      <w:szCs w:val="24"/>
                      <w:u w:val="single"/>
                    </w:rPr>
                  </w:pPr>
                  <w:r w:rsidRPr="006F7AAC">
                    <w:rPr>
                      <w:rFonts w:eastAsia="宋体" w:hint="eastAsia"/>
                      <w:sz w:val="24"/>
                      <w:szCs w:val="24"/>
                    </w:rPr>
                    <w:t>第三联：市市政市容委留存</w:t>
                  </w:r>
                </w:p>
              </w:txbxContent>
            </v:textbox>
          </v:shape>
        </w:pict>
      </w:r>
    </w:p>
    <w:p w:rsidR="00F11BC6" w:rsidRDefault="00F11BC6" w:rsidP="00F11BC6">
      <w:pPr>
        <w:rPr>
          <w:rFonts w:ascii="方正小标宋简体" w:eastAsia="方正小标宋简体"/>
        </w:rPr>
      </w:pPr>
    </w:p>
    <w:p w:rsidR="00F11BC6" w:rsidRPr="00DA203C" w:rsidRDefault="00F11BC6" w:rsidP="00F11BC6">
      <w:pPr>
        <w:rPr>
          <w:rFonts w:ascii="方正小标宋简体" w:eastAsia="方正小标宋简体"/>
        </w:rPr>
      </w:pPr>
    </w:p>
    <w:p w:rsidR="00F11BC6" w:rsidRPr="00DA203C" w:rsidRDefault="00F11BC6" w:rsidP="00F11BC6">
      <w:pPr>
        <w:rPr>
          <w:rFonts w:ascii="方正小标宋简体" w:eastAsia="方正小标宋简体"/>
        </w:rPr>
      </w:pPr>
    </w:p>
    <w:p w:rsidR="00F11BC6" w:rsidRPr="00DA203C" w:rsidRDefault="00F11BC6" w:rsidP="00F11BC6">
      <w:pPr>
        <w:rPr>
          <w:rFonts w:ascii="方正小标宋简体" w:eastAsia="方正小标宋简体"/>
        </w:rPr>
      </w:pPr>
    </w:p>
    <w:p w:rsidR="00F11BC6" w:rsidRPr="00DA203C" w:rsidRDefault="00F11BC6" w:rsidP="00F11BC6">
      <w:pPr>
        <w:rPr>
          <w:rFonts w:ascii="方正小标宋简体" w:eastAsia="方正小标宋简体"/>
        </w:rPr>
      </w:pPr>
    </w:p>
    <w:p w:rsidR="00F11BC6" w:rsidRPr="00DA203C" w:rsidRDefault="00F11BC6" w:rsidP="00F11BC6">
      <w:pPr>
        <w:rPr>
          <w:rFonts w:ascii="方正小标宋简体" w:eastAsia="方正小标宋简体"/>
        </w:rPr>
      </w:pPr>
    </w:p>
    <w:p w:rsidR="00F11BC6" w:rsidRPr="00DA203C" w:rsidRDefault="00F11BC6" w:rsidP="00F11BC6">
      <w:pPr>
        <w:rPr>
          <w:rFonts w:ascii="方正小标宋简体" w:eastAsia="方正小标宋简体"/>
        </w:rPr>
      </w:pPr>
    </w:p>
    <w:p w:rsidR="00F11BC6" w:rsidRPr="00DA203C" w:rsidRDefault="00F11BC6" w:rsidP="00F11BC6">
      <w:pPr>
        <w:rPr>
          <w:rFonts w:ascii="方正小标宋简体" w:eastAsia="方正小标宋简体"/>
        </w:rPr>
      </w:pPr>
    </w:p>
    <w:p w:rsidR="00F11BC6" w:rsidRPr="00DA203C" w:rsidRDefault="00F11BC6" w:rsidP="00F11BC6">
      <w:pPr>
        <w:rPr>
          <w:rFonts w:ascii="方正小标宋简体" w:eastAsia="方正小标宋简体"/>
        </w:rPr>
      </w:pPr>
    </w:p>
    <w:p w:rsidR="00F11BC6" w:rsidRPr="00DA203C" w:rsidRDefault="00F11BC6" w:rsidP="00F11BC6">
      <w:pPr>
        <w:snapToGrid w:val="0"/>
        <w:spacing w:line="460" w:lineRule="exact"/>
        <w:rPr>
          <w:rFonts w:ascii="方正小标宋简体" w:eastAsia="方正小标宋简体"/>
        </w:rPr>
      </w:pPr>
    </w:p>
    <w:p w:rsidR="00F11BC6" w:rsidRDefault="00F11BC6" w:rsidP="00F11BC6">
      <w:pPr>
        <w:snapToGrid w:val="0"/>
        <w:spacing w:line="460" w:lineRule="exact"/>
        <w:rPr>
          <w:rFonts w:ascii="方正小标宋简体" w:eastAsia="方正小标宋简体" w:hint="eastAsia"/>
        </w:rPr>
      </w:pPr>
    </w:p>
    <w:p w:rsidR="00F11BC6" w:rsidRDefault="00F11BC6" w:rsidP="00F11BC6">
      <w:pPr>
        <w:snapToGrid w:val="0"/>
        <w:spacing w:line="360" w:lineRule="exact"/>
        <w:rPr>
          <w:rFonts w:ascii="方正小标宋简体" w:eastAsia="方正小标宋简体" w:hint="eastAsia"/>
        </w:rPr>
      </w:pPr>
    </w:p>
    <w:p w:rsidR="00F11BC6" w:rsidRDefault="00F11BC6" w:rsidP="00F11BC6">
      <w:pPr>
        <w:snapToGrid w:val="0"/>
        <w:spacing w:line="360" w:lineRule="exact"/>
        <w:rPr>
          <w:rFonts w:ascii="方正小标宋简体" w:eastAsia="方正小标宋简体" w:hint="eastAsia"/>
        </w:rPr>
      </w:pPr>
    </w:p>
    <w:p w:rsidR="00AF0236" w:rsidRPr="00F11BC6" w:rsidRDefault="0089436C" w:rsidP="00F11BC6"/>
    <w:sectPr w:rsidR="00AF0236" w:rsidRPr="00F11BC6" w:rsidSect="00A85850">
      <w:footerReference w:type="even" r:id="rId6"/>
      <w:footerReference w:type="default" r:id="rId7"/>
      <w:pgSz w:w="11906" w:h="16838" w:code="9"/>
      <w:pgMar w:top="1134" w:right="1531" w:bottom="1134" w:left="1531" w:header="851" w:footer="1474" w:gutter="0"/>
      <w:cols w:space="425"/>
      <w:titlePg/>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D7" w:rsidRDefault="0089436C">
    <w:pPr>
      <w:pStyle w:val="a3"/>
      <w:ind w:right="360" w:firstLine="360"/>
    </w:pPr>
    <w:r>
      <w:rPr>
        <w:rStyle w:val="a4"/>
        <w:sz w:val="28"/>
      </w:rPr>
      <w:t>—</w:t>
    </w:r>
    <w:r>
      <w:rPr>
        <w:rStyle w:val="a4"/>
        <w:rFonts w:hint="eastAsia"/>
        <w:sz w:val="28"/>
      </w:rPr>
      <w:t xml:space="preserve"> </w:t>
    </w:r>
    <w:r>
      <w:rPr>
        <w:rStyle w:val="a4"/>
        <w:sz w:val="28"/>
      </w:rPr>
      <w:fldChar w:fldCharType="begin"/>
    </w:r>
    <w:r>
      <w:rPr>
        <w:rStyle w:val="a4"/>
        <w:sz w:val="28"/>
      </w:rPr>
      <w:instrText xml:space="preserve">PAGE  </w:instrText>
    </w:r>
    <w:r>
      <w:rPr>
        <w:rStyle w:val="a4"/>
        <w:sz w:val="28"/>
      </w:rPr>
      <w:fldChar w:fldCharType="separate"/>
    </w:r>
    <w:r>
      <w:rPr>
        <w:rStyle w:val="a4"/>
        <w:noProof/>
        <w:sz w:val="28"/>
      </w:rPr>
      <w:t>22</w:t>
    </w:r>
    <w:r>
      <w:rPr>
        <w:rStyle w:val="a4"/>
        <w:sz w:val="28"/>
      </w:rPr>
      <w:fldChar w:fldCharType="end"/>
    </w:r>
    <w:r>
      <w:rPr>
        <w:rStyle w:val="a4"/>
        <w:rFonts w:hint="eastAsia"/>
        <w:sz w:val="28"/>
      </w:rPr>
      <w:t xml:space="preserve"> </w:t>
    </w:r>
    <w:r>
      <w:rPr>
        <w:rStyle w:val="a4"/>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D7" w:rsidRDefault="0089436C">
    <w:pPr>
      <w:pStyle w:val="a3"/>
      <w:ind w:right="360" w:firstLine="360"/>
      <w:jc w:val="right"/>
      <w:rPr>
        <w:rFonts w:hint="eastAsia"/>
      </w:rPr>
    </w:pPr>
    <w:r>
      <w:rPr>
        <w:rStyle w:val="a4"/>
        <w:sz w:val="28"/>
      </w:rPr>
      <w:t>—</w:t>
    </w:r>
    <w:r>
      <w:rPr>
        <w:rStyle w:val="a4"/>
        <w:rFonts w:hint="eastAsia"/>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F11BC6">
      <w:rPr>
        <w:rStyle w:val="a4"/>
        <w:noProof/>
        <w:sz w:val="28"/>
      </w:rPr>
      <w:t>7</w:t>
    </w:r>
    <w:r>
      <w:rPr>
        <w:rStyle w:val="a4"/>
        <w:sz w:val="28"/>
      </w:rPr>
      <w:fldChar w:fldCharType="end"/>
    </w:r>
    <w:r>
      <w:rPr>
        <w:rStyle w:val="a4"/>
        <w:rFonts w:hint="eastAsia"/>
        <w:sz w:val="28"/>
      </w:rPr>
      <w:t xml:space="preserve"> </w:t>
    </w:r>
    <w:r>
      <w:rPr>
        <w:rStyle w:val="a4"/>
        <w:sz w:val="28"/>
      </w:rPr>
      <w:t>—</w:t>
    </w:r>
  </w:p>
  <w:p w:rsidR="008311D7" w:rsidRDefault="0089436C"/>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BC6"/>
    <w:rsid w:val="00200D5E"/>
    <w:rsid w:val="002F1C27"/>
    <w:rsid w:val="003B2236"/>
    <w:rsid w:val="00402545"/>
    <w:rsid w:val="00491223"/>
    <w:rsid w:val="00516C6F"/>
    <w:rsid w:val="005927CD"/>
    <w:rsid w:val="00713450"/>
    <w:rsid w:val="0089436C"/>
    <w:rsid w:val="009867C0"/>
    <w:rsid w:val="00A2297F"/>
    <w:rsid w:val="00F11BC6"/>
    <w:rsid w:val="00F868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C6"/>
    <w:pPr>
      <w:widowControl w:val="0"/>
      <w:spacing w:line="240" w:lineRule="auto"/>
      <w:ind w:left="0" w:firstLineChars="0" w:firstLine="0"/>
    </w:pPr>
    <w:rPr>
      <w:rFonts w:ascii="宋体" w:eastAsia="仿宋_GB2312" w:hAnsi="宋体" w:cs="Times New Roman"/>
      <w:snapToGrid w:val="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11BC6"/>
    <w:pPr>
      <w:tabs>
        <w:tab w:val="center" w:pos="4153"/>
        <w:tab w:val="right" w:pos="8306"/>
      </w:tabs>
      <w:snapToGrid w:val="0"/>
      <w:jc w:val="left"/>
    </w:pPr>
    <w:rPr>
      <w:sz w:val="18"/>
      <w:szCs w:val="18"/>
    </w:rPr>
  </w:style>
  <w:style w:type="character" w:customStyle="1" w:styleId="Char">
    <w:name w:val="页脚 Char"/>
    <w:basedOn w:val="a0"/>
    <w:link w:val="a3"/>
    <w:rsid w:val="00F11BC6"/>
    <w:rPr>
      <w:rFonts w:ascii="宋体" w:eastAsia="仿宋_GB2312" w:hAnsi="宋体" w:cs="Times New Roman"/>
      <w:snapToGrid w:val="0"/>
      <w:kern w:val="32"/>
      <w:sz w:val="18"/>
      <w:szCs w:val="18"/>
    </w:rPr>
  </w:style>
  <w:style w:type="character" w:styleId="a4">
    <w:name w:val="page number"/>
    <w:basedOn w:val="a0"/>
    <w:rsid w:val="00F11BC6"/>
  </w:style>
  <w:style w:type="paragraph" w:styleId="a5">
    <w:name w:val="Balloon Text"/>
    <w:basedOn w:val="a"/>
    <w:link w:val="Char0"/>
    <w:uiPriority w:val="99"/>
    <w:semiHidden/>
    <w:unhideWhenUsed/>
    <w:rsid w:val="00F11BC6"/>
    <w:rPr>
      <w:sz w:val="18"/>
      <w:szCs w:val="18"/>
    </w:rPr>
  </w:style>
  <w:style w:type="character" w:customStyle="1" w:styleId="Char0">
    <w:name w:val="批注框文本 Char"/>
    <w:basedOn w:val="a0"/>
    <w:link w:val="a5"/>
    <w:uiPriority w:val="99"/>
    <w:semiHidden/>
    <w:rsid w:val="00F11BC6"/>
    <w:rPr>
      <w:rFonts w:ascii="宋体" w:eastAsia="仿宋_GB2312" w:hAnsi="宋体" w:cs="Times New Roman"/>
      <w:snapToGrid w:val="0"/>
      <w:kern w:val="3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Words>
  <Characters>1476</Characters>
  <Application>Microsoft Office Word</Application>
  <DocSecurity>0</DocSecurity>
  <Lines>12</Lines>
  <Paragraphs>3</Paragraphs>
  <ScaleCrop>false</ScaleCrop>
  <Company>WwW.YlmF.CoM</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2011-12-08T01:16:00Z</dcterms:created>
  <dcterms:modified xsi:type="dcterms:W3CDTF">2011-12-08T01:16:00Z</dcterms:modified>
</cp:coreProperties>
</file>