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09" w:rsidRPr="00C6507D" w:rsidRDefault="00A06109" w:rsidP="00A06109">
      <w:pPr>
        <w:widowControl/>
        <w:shd w:val="clear" w:color="auto" w:fill="FFFFFF"/>
        <w:spacing w:line="590" w:lineRule="exact"/>
        <w:textAlignment w:val="top"/>
        <w:rPr>
          <w:rFonts w:ascii="黑体" w:eastAsia="黑体" w:hAnsi="宋体" w:cs="宋体" w:hint="eastAsia"/>
          <w:color w:val="000000"/>
          <w:kern w:val="0"/>
          <w:sz w:val="32"/>
          <w:szCs w:val="32"/>
        </w:rPr>
      </w:pPr>
      <w:r w:rsidRPr="00C6507D">
        <w:rPr>
          <w:rFonts w:ascii="黑体" w:eastAsia="黑体" w:hAnsi="宋体" w:cs="宋体" w:hint="eastAsia"/>
          <w:color w:val="000000"/>
          <w:kern w:val="0"/>
          <w:sz w:val="32"/>
          <w:szCs w:val="32"/>
        </w:rPr>
        <w:t>附件</w:t>
      </w:r>
    </w:p>
    <w:p w:rsidR="00A06109" w:rsidRPr="00C6507D" w:rsidRDefault="00A06109" w:rsidP="00A06109">
      <w:pPr>
        <w:widowControl/>
        <w:shd w:val="clear" w:color="auto" w:fill="FFFFFF"/>
        <w:spacing w:line="590" w:lineRule="exact"/>
        <w:textAlignment w:val="top"/>
        <w:rPr>
          <w:rFonts w:ascii="宋体" w:hAnsi="宋体" w:cs="宋体" w:hint="eastAsia"/>
          <w:color w:val="000000"/>
          <w:kern w:val="0"/>
          <w:sz w:val="32"/>
          <w:szCs w:val="32"/>
        </w:rPr>
      </w:pPr>
    </w:p>
    <w:p w:rsidR="00A06109" w:rsidRPr="00C6507D" w:rsidRDefault="00A06109" w:rsidP="00A06109">
      <w:pPr>
        <w:widowControl/>
        <w:shd w:val="clear" w:color="auto" w:fill="FFFFFF"/>
        <w:spacing w:line="590" w:lineRule="exact"/>
        <w:jc w:val="center"/>
        <w:textAlignment w:val="top"/>
        <w:rPr>
          <w:rFonts w:ascii="方正小标宋简体" w:eastAsia="方正小标宋简体" w:cs="宋体" w:hint="eastAsia"/>
          <w:color w:val="000000"/>
          <w:kern w:val="0"/>
          <w:sz w:val="44"/>
          <w:szCs w:val="44"/>
        </w:rPr>
      </w:pPr>
      <w:r w:rsidRPr="00C6507D">
        <w:rPr>
          <w:rFonts w:ascii="方正小标宋简体" w:eastAsia="方正小标宋简体" w:hAnsi="宋体" w:cs="宋体" w:hint="eastAsia"/>
          <w:color w:val="000000"/>
          <w:kern w:val="0"/>
          <w:sz w:val="44"/>
          <w:szCs w:val="44"/>
        </w:rPr>
        <w:t xml:space="preserve"> 山西省奶业振兴2019年行动计划</w:t>
      </w:r>
    </w:p>
    <w:p w:rsidR="00A06109" w:rsidRPr="00C6507D" w:rsidRDefault="00A06109" w:rsidP="00A06109">
      <w:pPr>
        <w:widowControl/>
        <w:shd w:val="clear" w:color="auto" w:fill="FFFFFF"/>
        <w:spacing w:line="590" w:lineRule="exact"/>
        <w:ind w:firstLineChars="345" w:firstLine="1247"/>
        <w:jc w:val="left"/>
        <w:textAlignment w:val="top"/>
        <w:rPr>
          <w:rFonts w:ascii="宋体" w:cs="宋体"/>
          <w:b/>
          <w:color w:val="000000"/>
          <w:kern w:val="0"/>
          <w:sz w:val="36"/>
          <w:szCs w:val="36"/>
        </w:rPr>
      </w:pPr>
    </w:p>
    <w:p w:rsidR="00A06109" w:rsidRPr="00C6507D" w:rsidRDefault="00A06109" w:rsidP="00A06109">
      <w:pPr>
        <w:widowControl/>
        <w:shd w:val="clear" w:color="auto" w:fill="FFFFFF"/>
        <w:spacing w:line="590" w:lineRule="exact"/>
        <w:ind w:firstLineChars="200" w:firstLine="640"/>
        <w:textAlignment w:val="top"/>
        <w:rPr>
          <w:rFonts w:ascii="仿宋_GB2312" w:eastAsia="仿宋_GB2312" w:cs="宋体"/>
          <w:color w:val="000000"/>
          <w:kern w:val="0"/>
          <w:sz w:val="32"/>
          <w:szCs w:val="32"/>
        </w:rPr>
      </w:pPr>
      <w:r w:rsidRPr="00C6507D">
        <w:rPr>
          <w:rFonts w:ascii="仿宋_GB2312" w:eastAsia="仿宋_GB2312" w:hAnsi="宋体" w:cs="宋体" w:hint="eastAsia"/>
          <w:color w:val="000000"/>
          <w:kern w:val="0"/>
          <w:sz w:val="32"/>
          <w:szCs w:val="32"/>
        </w:rPr>
        <w:t>为切实贯彻落实《国务院办公厅关于推进奶业振兴保障乳品质量安全的意见》和全国奶业振兴工作推进会议精神，进一步推进《山西省人民政府办公厅关于推进奶业振兴保障乳品质量安全的实施意见》，扎实做好</w:t>
      </w:r>
      <w:r w:rsidRPr="00C6507D">
        <w:rPr>
          <w:rFonts w:ascii="仿宋_GB2312" w:eastAsia="仿宋_GB2312" w:hAnsi="宋体" w:cs="宋体"/>
          <w:color w:val="000000"/>
          <w:kern w:val="0"/>
          <w:sz w:val="32"/>
          <w:szCs w:val="32"/>
        </w:rPr>
        <w:t>2019</w:t>
      </w:r>
      <w:r w:rsidRPr="00C6507D">
        <w:rPr>
          <w:rFonts w:ascii="仿宋_GB2312" w:eastAsia="仿宋_GB2312" w:hAnsi="宋体" w:cs="宋体" w:hint="eastAsia"/>
          <w:color w:val="000000"/>
          <w:kern w:val="0"/>
          <w:sz w:val="32"/>
          <w:szCs w:val="32"/>
        </w:rPr>
        <w:t>年奶业振兴工作，特制定本行动计划。</w:t>
      </w:r>
    </w:p>
    <w:p w:rsidR="00A06109" w:rsidRPr="00C6507D" w:rsidRDefault="00A06109" w:rsidP="00A06109">
      <w:pPr>
        <w:widowControl/>
        <w:shd w:val="clear" w:color="auto" w:fill="FFFFFF"/>
        <w:spacing w:line="590" w:lineRule="exact"/>
        <w:ind w:firstLineChars="200" w:firstLine="640"/>
        <w:jc w:val="left"/>
        <w:textAlignment w:val="top"/>
        <w:rPr>
          <w:rFonts w:ascii="黑体" w:eastAsia="黑体" w:cs="宋体"/>
          <w:color w:val="000000"/>
          <w:kern w:val="0"/>
          <w:sz w:val="32"/>
          <w:szCs w:val="32"/>
        </w:rPr>
      </w:pPr>
      <w:r w:rsidRPr="00C6507D">
        <w:rPr>
          <w:rFonts w:ascii="黑体" w:eastAsia="黑体" w:hAnsi="宋体" w:cs="宋体" w:hint="eastAsia"/>
          <w:color w:val="000000"/>
          <w:kern w:val="0"/>
          <w:sz w:val="32"/>
          <w:szCs w:val="32"/>
        </w:rPr>
        <w:t>一、发展现状</w:t>
      </w:r>
    </w:p>
    <w:p w:rsidR="00A06109" w:rsidRPr="00C6507D" w:rsidRDefault="00A06109" w:rsidP="00A06109">
      <w:pPr>
        <w:widowControl/>
        <w:shd w:val="clear" w:color="auto" w:fill="FFFFFF"/>
        <w:spacing w:line="590" w:lineRule="exact"/>
        <w:ind w:firstLineChars="200" w:firstLine="640"/>
        <w:textAlignment w:val="top"/>
        <w:rPr>
          <w:rFonts w:ascii="仿宋_GB2312" w:eastAsia="仿宋_GB2312" w:hAnsi="宋体" w:cs="宋体"/>
          <w:color w:val="000000"/>
          <w:kern w:val="0"/>
          <w:sz w:val="32"/>
          <w:szCs w:val="32"/>
        </w:rPr>
      </w:pPr>
      <w:r w:rsidRPr="00C6507D">
        <w:rPr>
          <w:rFonts w:ascii="仿宋_GB2312" w:eastAsia="仿宋_GB2312" w:hAnsi="宋体" w:cs="宋体" w:hint="eastAsia"/>
          <w:color w:val="000000"/>
          <w:kern w:val="0"/>
          <w:sz w:val="32"/>
          <w:szCs w:val="32"/>
        </w:rPr>
        <w:t>我省是全国奶业十大主产区之一，产业基础良好，区位优势明显。据统计</w:t>
      </w:r>
      <w:r w:rsidRPr="00C6507D">
        <w:rPr>
          <w:rFonts w:ascii="仿宋_GB2312" w:eastAsia="仿宋_GB2312" w:cs="宋体"/>
          <w:color w:val="000000"/>
          <w:kern w:val="0"/>
          <w:sz w:val="32"/>
          <w:szCs w:val="32"/>
        </w:rPr>
        <w:t>,</w:t>
      </w:r>
      <w:r w:rsidRPr="00C6507D">
        <w:rPr>
          <w:rFonts w:ascii="仿宋_GB2312" w:eastAsia="仿宋_GB2312" w:hAnsi="宋体" w:cs="宋体" w:hint="eastAsia"/>
          <w:color w:val="000000"/>
          <w:kern w:val="0"/>
          <w:sz w:val="32"/>
          <w:szCs w:val="32"/>
        </w:rPr>
        <w:t>我省奶牛存栏</w:t>
      </w:r>
      <w:r w:rsidRPr="00C6507D">
        <w:rPr>
          <w:rFonts w:ascii="仿宋_GB2312" w:eastAsia="仿宋_GB2312" w:hAnsi="宋体" w:cs="宋体"/>
          <w:color w:val="000000"/>
          <w:kern w:val="0"/>
          <w:sz w:val="32"/>
          <w:szCs w:val="32"/>
        </w:rPr>
        <w:t>32.9</w:t>
      </w:r>
      <w:r w:rsidRPr="00C6507D">
        <w:rPr>
          <w:rFonts w:ascii="仿宋_GB2312" w:eastAsia="仿宋_GB2312" w:hAnsi="宋体" w:cs="宋体" w:hint="eastAsia"/>
          <w:color w:val="000000"/>
          <w:kern w:val="0"/>
          <w:sz w:val="32"/>
          <w:szCs w:val="32"/>
        </w:rPr>
        <w:t>万头</w:t>
      </w:r>
      <w:r w:rsidRPr="00C6507D">
        <w:rPr>
          <w:rFonts w:ascii="仿宋_GB2312" w:eastAsia="仿宋_GB2312" w:cs="宋体"/>
          <w:color w:val="000000"/>
          <w:kern w:val="0"/>
          <w:sz w:val="32"/>
          <w:szCs w:val="32"/>
        </w:rPr>
        <w:t>,</w:t>
      </w:r>
      <w:r w:rsidRPr="00C6507D">
        <w:rPr>
          <w:rFonts w:ascii="仿宋_GB2312" w:eastAsia="仿宋_GB2312" w:hAnsi="宋体" w:cs="宋体" w:hint="eastAsia"/>
          <w:color w:val="000000"/>
          <w:kern w:val="0"/>
          <w:sz w:val="32"/>
          <w:szCs w:val="32"/>
        </w:rPr>
        <w:t>全国排名第</w:t>
      </w:r>
      <w:r w:rsidRPr="00C6507D">
        <w:rPr>
          <w:rFonts w:ascii="仿宋_GB2312" w:eastAsia="仿宋_GB2312" w:hAnsi="宋体" w:cs="宋体"/>
          <w:color w:val="000000"/>
          <w:kern w:val="0"/>
          <w:sz w:val="32"/>
          <w:szCs w:val="32"/>
        </w:rPr>
        <w:t>8</w:t>
      </w:r>
      <w:r w:rsidRPr="00C6507D">
        <w:rPr>
          <w:rFonts w:ascii="仿宋_GB2312" w:eastAsia="仿宋_GB2312" w:hAnsi="宋体" w:cs="宋体" w:hint="eastAsia"/>
          <w:color w:val="000000"/>
          <w:kern w:val="0"/>
          <w:sz w:val="32"/>
          <w:szCs w:val="32"/>
        </w:rPr>
        <w:t>位，奶类总产量</w:t>
      </w:r>
      <w:r w:rsidRPr="00C6507D">
        <w:rPr>
          <w:rFonts w:ascii="仿宋_GB2312" w:eastAsia="仿宋_GB2312" w:hAnsi="宋体" w:cs="宋体"/>
          <w:color w:val="000000"/>
          <w:kern w:val="0"/>
          <w:sz w:val="32"/>
          <w:szCs w:val="32"/>
        </w:rPr>
        <w:t>82</w:t>
      </w:r>
      <w:r w:rsidRPr="00C6507D">
        <w:rPr>
          <w:rFonts w:ascii="仿宋_GB2312" w:eastAsia="仿宋_GB2312" w:hAnsi="宋体" w:cs="宋体" w:hint="eastAsia"/>
          <w:color w:val="000000"/>
          <w:kern w:val="0"/>
          <w:sz w:val="32"/>
          <w:szCs w:val="32"/>
        </w:rPr>
        <w:t>万吨</w:t>
      </w:r>
      <w:r w:rsidRPr="00C6507D">
        <w:rPr>
          <w:rFonts w:ascii="仿宋_GB2312" w:eastAsia="仿宋_GB2312" w:cs="宋体"/>
          <w:color w:val="000000"/>
          <w:kern w:val="0"/>
          <w:sz w:val="32"/>
          <w:szCs w:val="32"/>
        </w:rPr>
        <w:t>,</w:t>
      </w:r>
      <w:r w:rsidRPr="00C6507D">
        <w:rPr>
          <w:rFonts w:ascii="仿宋_GB2312" w:eastAsia="仿宋_GB2312" w:hAnsi="宋体" w:cs="宋体" w:hint="eastAsia"/>
          <w:color w:val="000000"/>
          <w:kern w:val="0"/>
          <w:sz w:val="32"/>
          <w:szCs w:val="32"/>
        </w:rPr>
        <w:t>全国排名第</w:t>
      </w:r>
      <w:r w:rsidRPr="00C6507D">
        <w:rPr>
          <w:rFonts w:ascii="仿宋_GB2312" w:eastAsia="仿宋_GB2312" w:hAnsi="宋体" w:cs="宋体"/>
          <w:color w:val="000000"/>
          <w:kern w:val="0"/>
          <w:sz w:val="32"/>
          <w:szCs w:val="32"/>
        </w:rPr>
        <w:t>10</w:t>
      </w:r>
      <w:r w:rsidRPr="00C6507D">
        <w:rPr>
          <w:rFonts w:ascii="仿宋_GB2312" w:eastAsia="仿宋_GB2312" w:hAnsi="宋体" w:cs="宋体" w:hint="eastAsia"/>
          <w:color w:val="000000"/>
          <w:kern w:val="0"/>
          <w:sz w:val="32"/>
          <w:szCs w:val="32"/>
        </w:rPr>
        <w:t>位。</w:t>
      </w:r>
      <w:r w:rsidRPr="00C6507D">
        <w:rPr>
          <w:rFonts w:ascii="仿宋_GB2312" w:eastAsia="仿宋_GB2312" w:hAnsi="宋体" w:cs="宋体"/>
          <w:color w:val="000000"/>
          <w:kern w:val="0"/>
          <w:sz w:val="32"/>
          <w:szCs w:val="32"/>
        </w:rPr>
        <w:t>200</w:t>
      </w:r>
      <w:r w:rsidRPr="00C6507D">
        <w:rPr>
          <w:rFonts w:ascii="仿宋_GB2312" w:eastAsia="仿宋_GB2312" w:hAnsi="宋体" w:cs="宋体" w:hint="eastAsia"/>
          <w:color w:val="000000"/>
          <w:kern w:val="0"/>
          <w:sz w:val="32"/>
          <w:szCs w:val="32"/>
        </w:rPr>
        <w:t>头以上规模化率</w:t>
      </w:r>
      <w:r w:rsidRPr="00C6507D">
        <w:rPr>
          <w:rFonts w:ascii="仿宋_GB2312" w:eastAsia="仿宋_GB2312" w:hAnsi="宋体" w:cs="宋体"/>
          <w:color w:val="000000"/>
          <w:kern w:val="0"/>
          <w:sz w:val="32"/>
          <w:szCs w:val="32"/>
        </w:rPr>
        <w:t>62%</w:t>
      </w:r>
      <w:r w:rsidRPr="00C6507D">
        <w:rPr>
          <w:rFonts w:ascii="仿宋_GB2312" w:eastAsia="仿宋_GB2312" w:hAnsi="宋体" w:cs="宋体" w:hint="eastAsia"/>
          <w:color w:val="000000"/>
          <w:kern w:val="0"/>
          <w:sz w:val="32"/>
          <w:szCs w:val="32"/>
        </w:rPr>
        <w:t>，良种冻精使用率达</w:t>
      </w:r>
      <w:r w:rsidRPr="00C6507D">
        <w:rPr>
          <w:rFonts w:ascii="仿宋_GB2312" w:eastAsia="仿宋_GB2312" w:hAnsi="宋体" w:cs="宋体"/>
          <w:color w:val="000000"/>
          <w:kern w:val="0"/>
          <w:sz w:val="32"/>
          <w:szCs w:val="32"/>
        </w:rPr>
        <w:t>100%</w:t>
      </w:r>
      <w:r w:rsidRPr="00C6507D">
        <w:rPr>
          <w:rFonts w:ascii="仿宋_GB2312" w:eastAsia="仿宋_GB2312" w:hAnsi="宋体" w:cs="宋体" w:hint="eastAsia"/>
          <w:color w:val="000000"/>
          <w:kern w:val="0"/>
          <w:sz w:val="32"/>
          <w:szCs w:val="32"/>
        </w:rPr>
        <w:t>。全省奶牛养殖主要集中在朔州、大同、忻州、太原、晋中</w:t>
      </w:r>
      <w:r w:rsidRPr="00C6507D">
        <w:rPr>
          <w:rFonts w:ascii="仿宋_GB2312" w:eastAsia="仿宋_GB2312" w:hAnsi="宋体" w:cs="宋体"/>
          <w:color w:val="000000"/>
          <w:kern w:val="0"/>
          <w:sz w:val="32"/>
          <w:szCs w:val="32"/>
        </w:rPr>
        <w:t>5</w:t>
      </w:r>
      <w:r w:rsidRPr="00C6507D">
        <w:rPr>
          <w:rFonts w:ascii="仿宋_GB2312" w:eastAsia="仿宋_GB2312" w:hAnsi="宋体" w:cs="宋体" w:hint="eastAsia"/>
          <w:color w:val="000000"/>
          <w:kern w:val="0"/>
          <w:sz w:val="32"/>
          <w:szCs w:val="32"/>
        </w:rPr>
        <w:t>个市。目前运营的生鲜乳收购站</w:t>
      </w:r>
      <w:r w:rsidRPr="00C6507D">
        <w:rPr>
          <w:rFonts w:ascii="仿宋_GB2312" w:eastAsia="仿宋_GB2312" w:hAnsi="宋体" w:cs="宋体"/>
          <w:color w:val="000000"/>
          <w:kern w:val="0"/>
          <w:sz w:val="32"/>
          <w:szCs w:val="32"/>
        </w:rPr>
        <w:t>263</w:t>
      </w:r>
      <w:r w:rsidRPr="00C6507D">
        <w:rPr>
          <w:rFonts w:ascii="仿宋_GB2312" w:eastAsia="仿宋_GB2312" w:hAnsi="宋体" w:cs="宋体" w:hint="eastAsia"/>
          <w:color w:val="000000"/>
          <w:kern w:val="0"/>
          <w:sz w:val="32"/>
          <w:szCs w:val="32"/>
        </w:rPr>
        <w:t>个</w:t>
      </w:r>
      <w:r w:rsidRPr="00C6507D">
        <w:rPr>
          <w:rFonts w:ascii="仿宋_GB2312" w:eastAsia="仿宋_GB2312" w:cs="宋体"/>
          <w:color w:val="000000"/>
          <w:kern w:val="0"/>
          <w:sz w:val="32"/>
          <w:szCs w:val="32"/>
        </w:rPr>
        <w:t>,</w:t>
      </w:r>
      <w:r w:rsidRPr="00C6507D">
        <w:rPr>
          <w:rFonts w:ascii="仿宋_GB2312" w:eastAsia="仿宋_GB2312" w:hAnsi="宋体" w:cs="宋体" w:hint="eastAsia"/>
          <w:color w:val="000000"/>
          <w:kern w:val="0"/>
          <w:sz w:val="32"/>
          <w:szCs w:val="32"/>
        </w:rPr>
        <w:t>生鲜乳运输车</w:t>
      </w:r>
      <w:r w:rsidRPr="00C6507D">
        <w:rPr>
          <w:rFonts w:ascii="仿宋_GB2312" w:eastAsia="仿宋_GB2312" w:hAnsi="宋体" w:cs="宋体"/>
          <w:color w:val="000000"/>
          <w:kern w:val="0"/>
          <w:sz w:val="32"/>
          <w:szCs w:val="32"/>
        </w:rPr>
        <w:t>157</w:t>
      </w:r>
      <w:r w:rsidRPr="00C6507D">
        <w:rPr>
          <w:rFonts w:ascii="仿宋_GB2312" w:eastAsia="仿宋_GB2312" w:hAnsi="宋体" w:cs="宋体" w:hint="eastAsia"/>
          <w:color w:val="000000"/>
          <w:kern w:val="0"/>
          <w:sz w:val="32"/>
          <w:szCs w:val="32"/>
        </w:rPr>
        <w:t>个，乳品加工企业</w:t>
      </w:r>
      <w:r w:rsidRPr="00C6507D">
        <w:rPr>
          <w:rFonts w:ascii="仿宋_GB2312" w:eastAsia="仿宋_GB2312" w:hAnsi="宋体" w:cs="宋体"/>
          <w:color w:val="000000"/>
          <w:kern w:val="0"/>
          <w:sz w:val="32"/>
          <w:szCs w:val="32"/>
        </w:rPr>
        <w:t>14</w:t>
      </w:r>
      <w:r w:rsidRPr="00C6507D">
        <w:rPr>
          <w:rFonts w:ascii="仿宋_GB2312" w:eastAsia="仿宋_GB2312" w:hAnsi="宋体" w:cs="宋体" w:hint="eastAsia"/>
          <w:color w:val="000000"/>
          <w:kern w:val="0"/>
          <w:sz w:val="32"/>
          <w:szCs w:val="32"/>
        </w:rPr>
        <w:t>个。伴随着我省人民生活水平日益提高和消费结构升级，乳品消费呈现持续增长的态势，具备了率先实现振兴的条件。</w:t>
      </w:r>
    </w:p>
    <w:p w:rsidR="00A06109" w:rsidRPr="00C6507D" w:rsidRDefault="00A06109" w:rsidP="00A06109">
      <w:pPr>
        <w:widowControl/>
        <w:shd w:val="clear" w:color="auto" w:fill="FFFFFF"/>
        <w:spacing w:line="590" w:lineRule="exact"/>
        <w:ind w:firstLineChars="200" w:firstLine="640"/>
        <w:jc w:val="left"/>
        <w:textAlignment w:val="top"/>
        <w:rPr>
          <w:rFonts w:ascii="黑体" w:eastAsia="黑体" w:hAnsi="宋体" w:cs="宋体"/>
          <w:bCs/>
          <w:color w:val="000000"/>
          <w:kern w:val="0"/>
          <w:sz w:val="32"/>
          <w:szCs w:val="32"/>
        </w:rPr>
      </w:pPr>
      <w:r w:rsidRPr="00C6507D">
        <w:rPr>
          <w:rFonts w:ascii="黑体" w:eastAsia="黑体" w:hAnsi="宋体" w:cs="宋体" w:hint="eastAsia"/>
          <w:bCs/>
          <w:color w:val="000000"/>
          <w:kern w:val="0"/>
          <w:sz w:val="32"/>
          <w:szCs w:val="32"/>
        </w:rPr>
        <w:t>二、总体目标</w:t>
      </w:r>
    </w:p>
    <w:p w:rsidR="00A06109" w:rsidRPr="00C6507D" w:rsidRDefault="00A06109" w:rsidP="00A06109">
      <w:pPr>
        <w:widowControl/>
        <w:shd w:val="clear" w:color="auto" w:fill="FFFFFF"/>
        <w:spacing w:line="590" w:lineRule="exact"/>
        <w:ind w:firstLineChars="200" w:firstLine="640"/>
        <w:textAlignment w:val="top"/>
        <w:rPr>
          <w:rFonts w:ascii="仿宋_GB2312" w:eastAsia="仿宋_GB2312" w:cs="宋体"/>
          <w:color w:val="000000"/>
          <w:kern w:val="0"/>
          <w:sz w:val="32"/>
          <w:szCs w:val="32"/>
        </w:rPr>
      </w:pPr>
      <w:r w:rsidRPr="00C6507D">
        <w:rPr>
          <w:rFonts w:ascii="仿宋_GB2312" w:eastAsia="仿宋_GB2312" w:hAnsi="宋体" w:cs="宋体" w:hint="eastAsia"/>
          <w:color w:val="000000"/>
          <w:kern w:val="0"/>
          <w:sz w:val="32"/>
          <w:szCs w:val="32"/>
        </w:rPr>
        <w:t>坚决完成奶业强省建设既定目标。到</w:t>
      </w:r>
      <w:r w:rsidRPr="00C6507D">
        <w:rPr>
          <w:rFonts w:ascii="仿宋_GB2312" w:eastAsia="仿宋_GB2312" w:hAnsi="宋体" w:cs="宋体"/>
          <w:color w:val="000000"/>
          <w:kern w:val="0"/>
          <w:sz w:val="32"/>
          <w:szCs w:val="32"/>
        </w:rPr>
        <w:t>2019</w:t>
      </w:r>
      <w:r w:rsidRPr="00C6507D">
        <w:rPr>
          <w:rFonts w:ascii="仿宋_GB2312" w:eastAsia="仿宋_GB2312" w:hAnsi="宋体" w:cs="宋体" w:hint="eastAsia"/>
          <w:color w:val="000000"/>
          <w:kern w:val="0"/>
          <w:sz w:val="32"/>
          <w:szCs w:val="32"/>
        </w:rPr>
        <w:t>年末，奶牛存栏</w:t>
      </w:r>
      <w:r w:rsidRPr="00C6507D">
        <w:rPr>
          <w:rFonts w:ascii="仿宋_GB2312" w:eastAsia="仿宋_GB2312" w:hAnsi="宋体" w:cs="宋体"/>
          <w:color w:val="000000"/>
          <w:kern w:val="0"/>
          <w:sz w:val="32"/>
          <w:szCs w:val="32"/>
        </w:rPr>
        <w:t>35</w:t>
      </w:r>
      <w:r w:rsidRPr="00C6507D">
        <w:rPr>
          <w:rFonts w:ascii="仿宋_GB2312" w:eastAsia="仿宋_GB2312" w:hAnsi="宋体" w:cs="宋体" w:hint="eastAsia"/>
          <w:color w:val="000000"/>
          <w:kern w:val="0"/>
          <w:sz w:val="32"/>
          <w:szCs w:val="32"/>
        </w:rPr>
        <w:t>万头以上，奶类总产量达到</w:t>
      </w:r>
      <w:r w:rsidRPr="00C6507D">
        <w:rPr>
          <w:rFonts w:ascii="仿宋_GB2312" w:eastAsia="仿宋_GB2312" w:hAnsi="宋体" w:cs="宋体"/>
          <w:color w:val="000000"/>
          <w:kern w:val="0"/>
          <w:sz w:val="32"/>
          <w:szCs w:val="32"/>
        </w:rPr>
        <w:t>90</w:t>
      </w:r>
      <w:r w:rsidRPr="00C6507D">
        <w:rPr>
          <w:rFonts w:ascii="仿宋_GB2312" w:eastAsia="仿宋_GB2312" w:hAnsi="宋体" w:cs="宋体" w:hint="eastAsia"/>
          <w:color w:val="000000"/>
          <w:kern w:val="0"/>
          <w:sz w:val="32"/>
          <w:szCs w:val="32"/>
        </w:rPr>
        <w:t>万吨，</w:t>
      </w:r>
      <w:proofErr w:type="gramStart"/>
      <w:r w:rsidRPr="00C6507D">
        <w:rPr>
          <w:rFonts w:ascii="仿宋_GB2312" w:eastAsia="仿宋_GB2312" w:hAnsi="宋体" w:cs="宋体" w:hint="eastAsia"/>
          <w:color w:val="000000"/>
          <w:kern w:val="0"/>
          <w:sz w:val="32"/>
          <w:szCs w:val="32"/>
        </w:rPr>
        <w:t>泌</w:t>
      </w:r>
      <w:proofErr w:type="gramEnd"/>
      <w:r w:rsidRPr="00C6507D">
        <w:rPr>
          <w:rFonts w:ascii="仿宋_GB2312" w:eastAsia="仿宋_GB2312" w:hAnsi="宋体" w:cs="宋体" w:hint="eastAsia"/>
          <w:color w:val="000000"/>
          <w:kern w:val="0"/>
          <w:sz w:val="32"/>
          <w:szCs w:val="32"/>
        </w:rPr>
        <w:t>乳牛平均单产</w:t>
      </w:r>
      <w:r w:rsidRPr="00C6507D">
        <w:rPr>
          <w:rFonts w:ascii="仿宋_GB2312" w:eastAsia="仿宋_GB2312" w:hAnsi="宋体" w:cs="宋体"/>
          <w:color w:val="000000"/>
          <w:kern w:val="0"/>
          <w:sz w:val="32"/>
          <w:szCs w:val="32"/>
        </w:rPr>
        <w:t>7.5</w:t>
      </w:r>
      <w:r w:rsidRPr="00C6507D">
        <w:rPr>
          <w:rFonts w:ascii="仿宋_GB2312" w:eastAsia="仿宋_GB2312" w:hAnsi="宋体" w:cs="宋体" w:hint="eastAsia"/>
          <w:color w:val="000000"/>
          <w:kern w:val="0"/>
          <w:sz w:val="32"/>
          <w:szCs w:val="32"/>
        </w:rPr>
        <w:t>吨以上，</w:t>
      </w:r>
      <w:r w:rsidRPr="00C6507D">
        <w:rPr>
          <w:rFonts w:ascii="仿宋_GB2312" w:eastAsia="仿宋_GB2312" w:hAnsi="宋体" w:cs="宋体"/>
          <w:color w:val="000000"/>
          <w:kern w:val="0"/>
          <w:sz w:val="32"/>
          <w:szCs w:val="32"/>
        </w:rPr>
        <w:t xml:space="preserve"> 200</w:t>
      </w:r>
      <w:r w:rsidRPr="00C6507D">
        <w:rPr>
          <w:rFonts w:ascii="仿宋_GB2312" w:eastAsia="仿宋_GB2312" w:hAnsi="宋体" w:cs="宋体" w:hint="eastAsia"/>
          <w:color w:val="000000"/>
          <w:kern w:val="0"/>
          <w:sz w:val="32"/>
          <w:szCs w:val="32"/>
        </w:rPr>
        <w:t>头以上规模化率达到</w:t>
      </w:r>
      <w:r w:rsidRPr="00C6507D">
        <w:rPr>
          <w:rFonts w:ascii="仿宋_GB2312" w:eastAsia="仿宋_GB2312" w:hAnsi="宋体" w:cs="宋体"/>
          <w:color w:val="000000"/>
          <w:kern w:val="0"/>
          <w:sz w:val="32"/>
          <w:szCs w:val="32"/>
        </w:rPr>
        <w:t>75%</w:t>
      </w:r>
      <w:r w:rsidRPr="00C6507D">
        <w:rPr>
          <w:rFonts w:ascii="仿宋_GB2312" w:eastAsia="仿宋_GB2312" w:hAnsi="宋体" w:cs="宋体" w:hint="eastAsia"/>
          <w:color w:val="000000"/>
          <w:kern w:val="0"/>
          <w:sz w:val="32"/>
          <w:szCs w:val="32"/>
        </w:rPr>
        <w:t>以上，奶牛散养户加速退出。</w:t>
      </w:r>
    </w:p>
    <w:p w:rsidR="00A06109" w:rsidRPr="00C6507D" w:rsidRDefault="00A06109" w:rsidP="00A06109">
      <w:pPr>
        <w:widowControl/>
        <w:shd w:val="clear" w:color="auto" w:fill="FFFFFF"/>
        <w:spacing w:line="590" w:lineRule="exact"/>
        <w:ind w:firstLineChars="200" w:firstLine="640"/>
        <w:jc w:val="left"/>
        <w:textAlignment w:val="top"/>
        <w:rPr>
          <w:rFonts w:ascii="黑体" w:eastAsia="黑体" w:cs="宋体"/>
          <w:color w:val="000000"/>
          <w:kern w:val="0"/>
          <w:sz w:val="32"/>
          <w:szCs w:val="32"/>
        </w:rPr>
      </w:pPr>
      <w:r w:rsidRPr="00C6507D">
        <w:rPr>
          <w:rFonts w:ascii="黑体" w:eastAsia="黑体" w:hAnsi="宋体" w:cs="宋体" w:hint="eastAsia"/>
          <w:color w:val="000000"/>
          <w:kern w:val="0"/>
          <w:sz w:val="32"/>
          <w:szCs w:val="32"/>
        </w:rPr>
        <w:lastRenderedPageBreak/>
        <w:t>三、重点任务</w:t>
      </w:r>
    </w:p>
    <w:p w:rsidR="00A06109" w:rsidRPr="00C6507D" w:rsidRDefault="00A06109" w:rsidP="00A06109">
      <w:pPr>
        <w:widowControl/>
        <w:shd w:val="clear" w:color="auto" w:fill="FFFFFF"/>
        <w:spacing w:line="590" w:lineRule="exact"/>
        <w:ind w:firstLineChars="196" w:firstLine="630"/>
        <w:jc w:val="left"/>
        <w:textAlignment w:val="top"/>
        <w:rPr>
          <w:rFonts w:ascii="楷体_GB2312" w:eastAsia="楷体_GB2312" w:hAnsi="楷体" w:cs="楷体"/>
          <w:b/>
          <w:bCs/>
          <w:color w:val="000000"/>
          <w:kern w:val="0"/>
          <w:sz w:val="32"/>
          <w:szCs w:val="32"/>
        </w:rPr>
      </w:pPr>
      <w:r w:rsidRPr="00C6507D">
        <w:rPr>
          <w:rFonts w:ascii="楷体_GB2312" w:eastAsia="楷体_GB2312" w:hAnsi="楷体" w:cs="楷体" w:hint="eastAsia"/>
          <w:b/>
          <w:bCs/>
          <w:color w:val="000000"/>
          <w:kern w:val="0"/>
          <w:sz w:val="32"/>
          <w:szCs w:val="32"/>
        </w:rPr>
        <w:t>（一）推进优质奶源基地建设。</w:t>
      </w:r>
      <w:r w:rsidRPr="00C6507D">
        <w:rPr>
          <w:rFonts w:ascii="仿宋_GB2312" w:eastAsia="仿宋_GB2312" w:hAnsi="宋体" w:cs="宋体" w:hint="eastAsia"/>
          <w:color w:val="000000"/>
          <w:kern w:val="0"/>
          <w:sz w:val="32"/>
          <w:szCs w:val="32"/>
        </w:rPr>
        <w:t>按照乡村振兴战略总体规划，根据自然条件、资源禀赋和产业基础，全力打造雁门关黄金奶源带。优先支持大同市、朔州市、忻州市发展饲草料生产和加工，</w:t>
      </w:r>
      <w:proofErr w:type="gramStart"/>
      <w:r w:rsidRPr="00C6507D">
        <w:rPr>
          <w:rFonts w:ascii="仿宋_GB2312" w:eastAsia="仿宋_GB2312" w:hAnsi="宋体" w:cs="宋体" w:hint="eastAsia"/>
          <w:color w:val="000000"/>
          <w:kern w:val="0"/>
          <w:sz w:val="32"/>
          <w:szCs w:val="32"/>
        </w:rPr>
        <w:t>调优畜群</w:t>
      </w:r>
      <w:proofErr w:type="gramEnd"/>
      <w:r w:rsidRPr="00C6507D">
        <w:rPr>
          <w:rFonts w:ascii="仿宋_GB2312" w:eastAsia="仿宋_GB2312" w:hAnsi="宋体" w:cs="宋体" w:hint="eastAsia"/>
          <w:color w:val="000000"/>
          <w:kern w:val="0"/>
          <w:sz w:val="32"/>
          <w:szCs w:val="32"/>
        </w:rPr>
        <w:t>结构，培育竞争力强的乳品加工企业，率先实现高质量发展。鼓励规模化程度较高的太原市、晋中市、临汾市、运城市扩大奶牛养殖规模，提高管理水平，发展小型乳品加工，实现区域优先发展。</w:t>
      </w:r>
    </w:p>
    <w:p w:rsidR="00A06109" w:rsidRPr="00C6507D" w:rsidRDefault="00A06109" w:rsidP="00A06109">
      <w:pPr>
        <w:widowControl/>
        <w:shd w:val="clear" w:color="auto" w:fill="FFFFFF"/>
        <w:spacing w:line="590" w:lineRule="exact"/>
        <w:ind w:firstLine="640"/>
        <w:jc w:val="left"/>
        <w:textAlignment w:val="top"/>
        <w:rPr>
          <w:rFonts w:ascii="仿宋_GB2312" w:eastAsia="仿宋_GB2312"/>
          <w:color w:val="000000"/>
          <w:sz w:val="32"/>
          <w:szCs w:val="32"/>
        </w:rPr>
      </w:pPr>
      <w:r w:rsidRPr="00C6507D">
        <w:rPr>
          <w:rFonts w:ascii="楷体_GB2312" w:eastAsia="楷体_GB2312" w:hAnsi="楷体" w:cs="楷体" w:hint="eastAsia"/>
          <w:b/>
          <w:bCs/>
          <w:color w:val="000000"/>
          <w:kern w:val="0"/>
          <w:sz w:val="32"/>
          <w:szCs w:val="32"/>
        </w:rPr>
        <w:t>（二）鼓励发展标准化规模养殖。</w:t>
      </w:r>
      <w:r w:rsidRPr="00C6507D">
        <w:rPr>
          <w:rFonts w:ascii="仿宋_GB2312" w:eastAsia="仿宋_GB2312" w:hAnsi="宋体" w:cs="宋体" w:hint="eastAsia"/>
          <w:color w:val="000000"/>
          <w:kern w:val="0"/>
          <w:sz w:val="32"/>
          <w:szCs w:val="32"/>
        </w:rPr>
        <w:t>统筹使用中央、省级财政扶持资金，以奖代补方式在全省重点扶持存栏奶牛</w:t>
      </w:r>
      <w:r w:rsidRPr="00C6507D">
        <w:rPr>
          <w:rFonts w:ascii="仿宋_GB2312" w:eastAsia="仿宋_GB2312" w:hAnsi="宋体" w:cs="宋体"/>
          <w:color w:val="000000"/>
          <w:kern w:val="0"/>
          <w:sz w:val="32"/>
          <w:szCs w:val="32"/>
        </w:rPr>
        <w:t>200</w:t>
      </w:r>
      <w:r w:rsidRPr="00C6507D">
        <w:rPr>
          <w:rFonts w:ascii="仿宋_GB2312" w:eastAsia="仿宋_GB2312" w:hAnsi="宋体" w:cs="宋体" w:hint="eastAsia"/>
          <w:color w:val="000000"/>
          <w:kern w:val="0"/>
          <w:sz w:val="32"/>
          <w:szCs w:val="32"/>
        </w:rPr>
        <w:t>头以上的家庭牧场和养殖合作社</w:t>
      </w:r>
      <w:r w:rsidRPr="00C6507D">
        <w:rPr>
          <w:rFonts w:ascii="仿宋_GB2312" w:eastAsia="仿宋_GB2312" w:hAnsi="宋体" w:cs="宋体"/>
          <w:color w:val="000000"/>
          <w:kern w:val="0"/>
          <w:sz w:val="32"/>
          <w:szCs w:val="32"/>
        </w:rPr>
        <w:t>100</w:t>
      </w:r>
      <w:r w:rsidRPr="00C6507D">
        <w:rPr>
          <w:rFonts w:ascii="仿宋_GB2312" w:eastAsia="仿宋_GB2312" w:hAnsi="宋体" w:cs="宋体" w:hint="eastAsia"/>
          <w:color w:val="000000"/>
          <w:kern w:val="0"/>
          <w:sz w:val="32"/>
          <w:szCs w:val="32"/>
        </w:rPr>
        <w:t>个，提高奶业组织化和规模化水平。鼓励乳品企业自建牧场，提高奶源自给率。制定规模奶牛场养殖技术标准，推广全</w:t>
      </w:r>
      <w:proofErr w:type="gramStart"/>
      <w:r w:rsidRPr="00C6507D">
        <w:rPr>
          <w:rFonts w:ascii="仿宋_GB2312" w:eastAsia="仿宋_GB2312" w:hAnsi="宋体" w:cs="宋体" w:hint="eastAsia"/>
          <w:color w:val="000000"/>
          <w:kern w:val="0"/>
          <w:sz w:val="32"/>
          <w:szCs w:val="32"/>
        </w:rPr>
        <w:t>混合日</w:t>
      </w:r>
      <w:proofErr w:type="gramEnd"/>
      <w:r w:rsidRPr="00C6507D">
        <w:rPr>
          <w:rFonts w:ascii="仿宋_GB2312" w:eastAsia="仿宋_GB2312" w:hAnsi="宋体" w:cs="宋体" w:hint="eastAsia"/>
          <w:color w:val="000000"/>
          <w:kern w:val="0"/>
          <w:sz w:val="32"/>
          <w:szCs w:val="32"/>
        </w:rPr>
        <w:t>粮饲喂，实现精准化管理。规范兽药、饲料投入品使用和登记，推行奶牛养殖全程记录。加强奶牛口蹄疫防控和布病、结核病监测净化，做好常见病防治培训。加强奶牛生产性能测定技术推广，参测率力争达到</w:t>
      </w:r>
      <w:r w:rsidRPr="00C6507D">
        <w:rPr>
          <w:rFonts w:ascii="仿宋_GB2312" w:eastAsia="仿宋_GB2312" w:hAnsi="宋体" w:cs="宋体"/>
          <w:color w:val="000000"/>
          <w:kern w:val="0"/>
          <w:sz w:val="32"/>
          <w:szCs w:val="32"/>
        </w:rPr>
        <w:t>25%</w:t>
      </w:r>
      <w:r w:rsidRPr="00C6507D">
        <w:rPr>
          <w:rFonts w:ascii="仿宋_GB2312" w:eastAsia="仿宋_GB2312" w:hAnsi="宋体" w:cs="宋体" w:hint="eastAsia"/>
          <w:color w:val="000000"/>
          <w:kern w:val="0"/>
          <w:sz w:val="32"/>
          <w:szCs w:val="32"/>
        </w:rPr>
        <w:t>。鼓励</w:t>
      </w:r>
      <w:r w:rsidRPr="00C6507D">
        <w:rPr>
          <w:rFonts w:ascii="仿宋_GB2312" w:eastAsia="仿宋_GB2312" w:hint="eastAsia"/>
          <w:color w:val="000000"/>
          <w:sz w:val="32"/>
          <w:szCs w:val="32"/>
        </w:rPr>
        <w:t>奶牛养殖场进行设施设备升级，提升挤奶、加工、防疫、质量检测等配套设施建设，开展智能化信息化改造，购置生鲜乳运输车辆。支持废弃物资源化利用，重点扶持种养一体化、有机肥生产设施建设和设备购置，推进奶牛养殖废弃物资源化利用。</w:t>
      </w:r>
    </w:p>
    <w:p w:rsidR="00A06109" w:rsidRPr="00C6507D" w:rsidRDefault="00A06109" w:rsidP="00A06109">
      <w:pPr>
        <w:widowControl/>
        <w:shd w:val="clear" w:color="auto" w:fill="FFFFFF"/>
        <w:spacing w:line="590" w:lineRule="exact"/>
        <w:ind w:firstLineChars="196" w:firstLine="630"/>
        <w:textAlignment w:val="top"/>
        <w:rPr>
          <w:rFonts w:ascii="楷体_GB2312" w:eastAsia="楷体_GB2312" w:hAnsi="楷体" w:cs="楷体"/>
          <w:b/>
          <w:bCs/>
          <w:color w:val="000000"/>
          <w:kern w:val="0"/>
          <w:sz w:val="32"/>
          <w:szCs w:val="32"/>
        </w:rPr>
      </w:pPr>
      <w:r w:rsidRPr="00C6507D">
        <w:rPr>
          <w:rFonts w:ascii="楷体_GB2312" w:eastAsia="楷体_GB2312" w:hAnsi="楷体" w:cs="楷体" w:hint="eastAsia"/>
          <w:b/>
          <w:bCs/>
          <w:color w:val="000000"/>
          <w:kern w:val="0"/>
          <w:sz w:val="32"/>
          <w:szCs w:val="32"/>
        </w:rPr>
        <w:lastRenderedPageBreak/>
        <w:t>（三）保障优质饲草料供应。</w:t>
      </w:r>
      <w:r w:rsidRPr="00C6507D">
        <w:rPr>
          <w:rFonts w:ascii="仿宋_GB2312" w:eastAsia="仿宋_GB2312" w:hAnsi="宋体" w:cs="宋体" w:hint="eastAsia"/>
          <w:color w:val="000000"/>
          <w:kern w:val="0"/>
          <w:sz w:val="32"/>
          <w:szCs w:val="32"/>
        </w:rPr>
        <w:t>将粮改</w:t>
      </w:r>
      <w:proofErr w:type="gramStart"/>
      <w:r w:rsidRPr="00C6507D">
        <w:rPr>
          <w:rFonts w:ascii="仿宋_GB2312" w:eastAsia="仿宋_GB2312" w:hAnsi="宋体" w:cs="宋体" w:hint="eastAsia"/>
          <w:color w:val="000000"/>
          <w:kern w:val="0"/>
          <w:sz w:val="32"/>
          <w:szCs w:val="32"/>
        </w:rPr>
        <w:t>饲</w:t>
      </w:r>
      <w:proofErr w:type="gramEnd"/>
      <w:r w:rsidRPr="00C6507D">
        <w:rPr>
          <w:rFonts w:ascii="仿宋_GB2312" w:eastAsia="仿宋_GB2312" w:hAnsi="宋体" w:cs="宋体" w:hint="eastAsia"/>
          <w:color w:val="000000"/>
          <w:kern w:val="0"/>
          <w:sz w:val="32"/>
          <w:szCs w:val="32"/>
        </w:rPr>
        <w:t>政策实施范围扩大到所有奶牛养殖大县，重点发展青贮玉米、燕麦草等优质饲草，推进饲草品种专业化、生产规模化、销售市场化。扩大饲草加工机械农机补贴范围，灵活运用扶持政策，增加进口设备的补贴力度。</w:t>
      </w:r>
      <w:r w:rsidRPr="00C6507D">
        <w:rPr>
          <w:rFonts w:ascii="仿宋_GB2312" w:eastAsia="仿宋_GB2312" w:hint="eastAsia"/>
          <w:color w:val="000000"/>
          <w:sz w:val="32"/>
          <w:szCs w:val="32"/>
        </w:rPr>
        <w:t>支持饲草料生产供应，重点扶持奶牛饲草料种植、收获、加工、贮存设施建设和设备购置，就地就近供应饲草料。</w:t>
      </w:r>
      <w:r w:rsidRPr="00C6507D">
        <w:rPr>
          <w:rFonts w:ascii="仿宋_GB2312" w:eastAsia="仿宋_GB2312" w:hAnsi="宋体" w:cs="宋体" w:hint="eastAsia"/>
          <w:color w:val="000000"/>
          <w:kern w:val="0"/>
          <w:sz w:val="32"/>
          <w:szCs w:val="32"/>
        </w:rPr>
        <w:t>鼓励奶畜养殖场流转土地，建设全株青贮和有机饲草料生产基地。继续实施奶业振兴苜蓿行动，因地制宜，适当调整准入条件，扩大苜蓿补贴范围。继续对</w:t>
      </w:r>
      <w:r w:rsidRPr="00C6507D">
        <w:rPr>
          <w:rFonts w:ascii="仿宋_GB2312" w:eastAsia="仿宋_GB2312" w:hAnsi="宋体" w:cs="宋体"/>
          <w:color w:val="000000"/>
          <w:kern w:val="0"/>
          <w:sz w:val="32"/>
          <w:szCs w:val="32"/>
        </w:rPr>
        <w:t>3</w:t>
      </w:r>
      <w:r w:rsidRPr="00C6507D">
        <w:rPr>
          <w:rFonts w:ascii="仿宋_GB2312" w:eastAsia="仿宋_GB2312" w:cs="宋体"/>
          <w:color w:val="000000"/>
          <w:kern w:val="0"/>
          <w:sz w:val="32"/>
          <w:szCs w:val="32"/>
        </w:rPr>
        <w:t>000</w:t>
      </w:r>
      <w:r w:rsidRPr="00C6507D">
        <w:rPr>
          <w:rFonts w:ascii="仿宋_GB2312" w:eastAsia="仿宋_GB2312" w:hAnsi="宋体" w:cs="宋体" w:hint="eastAsia"/>
          <w:color w:val="000000"/>
          <w:kern w:val="0"/>
          <w:sz w:val="32"/>
          <w:szCs w:val="32"/>
        </w:rPr>
        <w:t>亩以上连片种植苜蓿继续进行补贴，保证</w:t>
      </w:r>
      <w:r w:rsidRPr="00C6507D">
        <w:rPr>
          <w:rFonts w:ascii="仿宋_GB2312" w:eastAsia="仿宋_GB2312" w:hAnsi="宋体" w:cs="宋体"/>
          <w:color w:val="000000"/>
          <w:kern w:val="0"/>
          <w:sz w:val="32"/>
          <w:szCs w:val="32"/>
        </w:rPr>
        <w:t>2.5</w:t>
      </w:r>
      <w:r w:rsidRPr="00C6507D">
        <w:rPr>
          <w:rFonts w:ascii="仿宋_GB2312" w:eastAsia="仿宋_GB2312" w:hAnsi="宋体" w:cs="宋体" w:hint="eastAsia"/>
          <w:color w:val="000000"/>
          <w:kern w:val="0"/>
          <w:sz w:val="32"/>
          <w:szCs w:val="32"/>
        </w:rPr>
        <w:t>万亩苜蓿高产示范片区建设项目完成。重点扶持</w:t>
      </w:r>
      <w:r w:rsidRPr="00C6507D">
        <w:rPr>
          <w:rFonts w:ascii="仿宋_GB2312" w:eastAsia="仿宋_GB2312" w:hAnsi="宋体" w:cs="宋体"/>
          <w:color w:val="000000"/>
          <w:kern w:val="0"/>
          <w:sz w:val="32"/>
          <w:szCs w:val="32"/>
        </w:rPr>
        <w:t>5</w:t>
      </w:r>
      <w:r w:rsidRPr="00C6507D">
        <w:rPr>
          <w:rFonts w:ascii="仿宋_GB2312" w:eastAsia="仿宋_GB2312" w:hAnsi="宋体" w:cs="宋体" w:hint="eastAsia"/>
          <w:color w:val="000000"/>
          <w:kern w:val="0"/>
          <w:sz w:val="32"/>
          <w:szCs w:val="32"/>
        </w:rPr>
        <w:t>个</w:t>
      </w:r>
      <w:proofErr w:type="gramStart"/>
      <w:r w:rsidRPr="00C6507D">
        <w:rPr>
          <w:rFonts w:ascii="仿宋_GB2312" w:eastAsia="仿宋_GB2312" w:hAnsi="宋体" w:cs="宋体" w:hint="eastAsia"/>
          <w:color w:val="000000"/>
          <w:kern w:val="0"/>
          <w:sz w:val="32"/>
          <w:szCs w:val="32"/>
        </w:rPr>
        <w:t>草加工</w:t>
      </w:r>
      <w:proofErr w:type="gramEnd"/>
      <w:r w:rsidRPr="00C6507D">
        <w:rPr>
          <w:rFonts w:ascii="仿宋_GB2312" w:eastAsia="仿宋_GB2312" w:hAnsi="宋体" w:cs="宋体" w:hint="eastAsia"/>
          <w:color w:val="000000"/>
          <w:kern w:val="0"/>
          <w:sz w:val="32"/>
          <w:szCs w:val="32"/>
        </w:rPr>
        <w:t>企业，引导社会资本投资建设专业化饲草料收贮企业和物流中心，不断完善社会化服务体系。</w:t>
      </w:r>
    </w:p>
    <w:p w:rsidR="00A06109" w:rsidRPr="00C6507D" w:rsidRDefault="00A06109" w:rsidP="00A06109">
      <w:pPr>
        <w:widowControl/>
        <w:shd w:val="clear" w:color="auto" w:fill="FFFFFF"/>
        <w:spacing w:line="590" w:lineRule="exact"/>
        <w:ind w:firstLineChars="196" w:firstLine="630"/>
        <w:jc w:val="left"/>
        <w:textAlignment w:val="top"/>
        <w:rPr>
          <w:rFonts w:ascii="仿宋_GB2312" w:eastAsia="仿宋_GB2312" w:hAnsi="宋体" w:cs="宋体"/>
          <w:color w:val="000000"/>
          <w:kern w:val="0"/>
          <w:sz w:val="32"/>
          <w:szCs w:val="32"/>
        </w:rPr>
      </w:pPr>
      <w:r w:rsidRPr="00C6507D">
        <w:rPr>
          <w:rFonts w:ascii="楷体_GB2312" w:eastAsia="楷体_GB2312" w:hAnsi="楷体" w:cs="楷体" w:hint="eastAsia"/>
          <w:b/>
          <w:bCs/>
          <w:color w:val="000000"/>
          <w:kern w:val="0"/>
          <w:sz w:val="32"/>
          <w:szCs w:val="32"/>
        </w:rPr>
        <w:t>（四）提高乳品加工能力。</w:t>
      </w:r>
      <w:r w:rsidRPr="00C6507D">
        <w:rPr>
          <w:rFonts w:ascii="仿宋_GB2312" w:eastAsia="仿宋_GB2312" w:hAnsi="宋体" w:cs="宋体" w:hint="eastAsia"/>
          <w:color w:val="000000"/>
          <w:kern w:val="0"/>
          <w:sz w:val="32"/>
          <w:szCs w:val="32"/>
        </w:rPr>
        <w:t>按照加工企业与养殖基地相匹配原则，布局发展一批现代化乳品加工企业。依法淘汰技术、能耗、环保、质量、安全等不达标的乳品加工企业。鼓励现有乳制品企业整合重组，打造具有市场影响力和竞争力的旗舰型乳品企业。培育发展壮大山西本地乳制品企业，尽快提升山西省乳品加工能力。放宽对加工布局半径和日处理能力等的限制，鼓励具备条件的奶牛养殖场、合作社生产具有地方特色的乳制品。鼓励使用生鲜乳加工巴氏灭菌乳、发酵乳等乳制品，引导乳品企业实施优质乳工程。</w:t>
      </w:r>
    </w:p>
    <w:p w:rsidR="00A06109" w:rsidRPr="00C6507D" w:rsidRDefault="00A06109" w:rsidP="00A06109">
      <w:pPr>
        <w:widowControl/>
        <w:shd w:val="clear" w:color="auto" w:fill="FFFFFF"/>
        <w:spacing w:line="590" w:lineRule="exact"/>
        <w:ind w:firstLineChars="196" w:firstLine="630"/>
        <w:jc w:val="left"/>
        <w:textAlignment w:val="top"/>
        <w:rPr>
          <w:rFonts w:ascii="楷体_GB2312" w:eastAsia="楷体_GB2312" w:hAnsi="楷体" w:cs="楷体"/>
          <w:b/>
          <w:bCs/>
          <w:color w:val="000000"/>
          <w:kern w:val="0"/>
          <w:sz w:val="32"/>
          <w:szCs w:val="32"/>
        </w:rPr>
      </w:pPr>
      <w:r w:rsidRPr="00C6507D">
        <w:rPr>
          <w:rFonts w:ascii="楷体_GB2312" w:eastAsia="楷体_GB2312" w:hAnsi="宋体" w:cs="宋体" w:hint="eastAsia"/>
          <w:b/>
          <w:color w:val="000000"/>
          <w:kern w:val="0"/>
          <w:sz w:val="32"/>
          <w:szCs w:val="32"/>
        </w:rPr>
        <w:lastRenderedPageBreak/>
        <w:t>（五）拓宽乳制品营销渠道。</w:t>
      </w:r>
      <w:r w:rsidRPr="00C6507D">
        <w:rPr>
          <w:rFonts w:ascii="仿宋_GB2312" w:eastAsia="仿宋_GB2312" w:hAnsi="宋体" w:cs="宋体" w:hint="eastAsia"/>
          <w:color w:val="000000"/>
          <w:kern w:val="0"/>
          <w:sz w:val="32"/>
          <w:szCs w:val="32"/>
        </w:rPr>
        <w:t>建立</w:t>
      </w:r>
      <w:proofErr w:type="gramStart"/>
      <w:r w:rsidRPr="00C6507D">
        <w:rPr>
          <w:rFonts w:ascii="仿宋_GB2312" w:eastAsia="仿宋_GB2312" w:hAnsi="宋体" w:cs="宋体" w:hint="eastAsia"/>
          <w:color w:val="000000"/>
          <w:kern w:val="0"/>
          <w:sz w:val="32"/>
          <w:szCs w:val="32"/>
        </w:rPr>
        <w:t>完善冷</w:t>
      </w:r>
      <w:proofErr w:type="gramEnd"/>
      <w:r w:rsidRPr="00C6507D">
        <w:rPr>
          <w:rFonts w:ascii="仿宋_GB2312" w:eastAsia="仿宋_GB2312" w:hAnsi="宋体" w:cs="宋体" w:hint="eastAsia"/>
          <w:color w:val="000000"/>
          <w:kern w:val="0"/>
          <w:sz w:val="32"/>
          <w:szCs w:val="32"/>
        </w:rPr>
        <w:t>链体系，发展冷</w:t>
      </w:r>
      <w:proofErr w:type="gramStart"/>
      <w:r w:rsidRPr="00C6507D">
        <w:rPr>
          <w:rFonts w:ascii="仿宋_GB2312" w:eastAsia="仿宋_GB2312" w:hAnsi="宋体" w:cs="宋体" w:hint="eastAsia"/>
          <w:color w:val="000000"/>
          <w:kern w:val="0"/>
          <w:sz w:val="32"/>
          <w:szCs w:val="32"/>
        </w:rPr>
        <w:t>链共同</w:t>
      </w:r>
      <w:proofErr w:type="gramEnd"/>
      <w:r w:rsidRPr="00C6507D">
        <w:rPr>
          <w:rFonts w:ascii="仿宋_GB2312" w:eastAsia="仿宋_GB2312" w:hAnsi="宋体" w:cs="宋体" w:hint="eastAsia"/>
          <w:color w:val="000000"/>
          <w:kern w:val="0"/>
          <w:sz w:val="32"/>
          <w:szCs w:val="32"/>
        </w:rPr>
        <w:t>配送，探索社区“最后</w:t>
      </w:r>
      <w:smartTag w:uri="urn:schemas-microsoft-com:office:smarttags" w:element="chmetcnv">
        <w:smartTagPr>
          <w:attr w:name="UnitName" w:val="米"/>
          <w:attr w:name="SourceValue" w:val="100"/>
          <w:attr w:name="HasSpace" w:val="False"/>
          <w:attr w:name="Negative" w:val="False"/>
          <w:attr w:name="NumberType" w:val="3"/>
          <w:attr w:name="TCSC" w:val="1"/>
        </w:smartTagPr>
        <w:r w:rsidRPr="00C6507D">
          <w:rPr>
            <w:rFonts w:ascii="仿宋_GB2312" w:eastAsia="仿宋_GB2312" w:hAnsi="宋体" w:cs="宋体" w:hint="eastAsia"/>
            <w:color w:val="000000"/>
            <w:kern w:val="0"/>
            <w:sz w:val="32"/>
            <w:szCs w:val="32"/>
          </w:rPr>
          <w:t>一百米</w:t>
        </w:r>
      </w:smartTag>
      <w:r w:rsidRPr="00C6507D">
        <w:rPr>
          <w:rFonts w:ascii="仿宋_GB2312" w:eastAsia="仿宋_GB2312" w:hAnsi="宋体" w:cs="宋体" w:hint="eastAsia"/>
          <w:color w:val="000000"/>
          <w:kern w:val="0"/>
          <w:sz w:val="32"/>
          <w:szCs w:val="32"/>
        </w:rPr>
        <w:t>”冷链配送服务模式，扩大巴氏奶等低温乳制品生产供应。引导乳品企业、流通企业和电商企业对接融合，推动线上线下互动发展。鼓励支持奶畜规模养殖场开办生鲜乳现制现售饮品店，创建休闲观光牧场，积极拓展奶业营销模式。</w:t>
      </w:r>
    </w:p>
    <w:p w:rsidR="00A06109" w:rsidRPr="00C6507D" w:rsidRDefault="00A06109" w:rsidP="00A06109">
      <w:pPr>
        <w:widowControl/>
        <w:shd w:val="clear" w:color="auto" w:fill="FFFFFF"/>
        <w:spacing w:line="590" w:lineRule="exact"/>
        <w:ind w:firstLine="645"/>
        <w:jc w:val="left"/>
        <w:textAlignment w:val="top"/>
        <w:rPr>
          <w:rFonts w:ascii="楷体_GB2312" w:eastAsia="楷体_GB2312" w:hAnsi="楷体" w:cs="楷体"/>
          <w:b/>
          <w:bCs/>
          <w:color w:val="000000"/>
          <w:kern w:val="0"/>
          <w:sz w:val="32"/>
          <w:szCs w:val="32"/>
        </w:rPr>
      </w:pPr>
      <w:r w:rsidRPr="00C6507D">
        <w:rPr>
          <w:rFonts w:ascii="楷体_GB2312" w:eastAsia="楷体_GB2312" w:hAnsi="宋体" w:cs="宋体" w:hint="eastAsia"/>
          <w:b/>
          <w:color w:val="000000"/>
          <w:kern w:val="0"/>
          <w:sz w:val="32"/>
          <w:szCs w:val="32"/>
        </w:rPr>
        <w:t>（六）加强乳品质量安全监管。</w:t>
      </w:r>
      <w:r w:rsidRPr="00C6507D">
        <w:rPr>
          <w:rFonts w:ascii="仿宋_GB2312" w:eastAsia="仿宋_GB2312" w:hAnsi="宋体" w:cs="宋体" w:hint="eastAsia"/>
          <w:color w:val="000000"/>
          <w:kern w:val="0"/>
          <w:sz w:val="32"/>
          <w:szCs w:val="32"/>
        </w:rPr>
        <w:t>完善生鲜乳质量监测体系，及时发现并消除风险隐患，严厉打击非法收购生鲜乳等非法“贩奶”的行为。建设省级和市级乳品检验实验室，建立公平合理的生鲜乳收购新秩序。全面应用奶牛场物联网，健全生鲜乳质量安全信息化追溯体系，完善信息化监控，推进奶业大数据平台建设，实现实时监控、精准监管、全程追溯。</w:t>
      </w:r>
    </w:p>
    <w:p w:rsidR="00A06109" w:rsidRPr="00C6507D" w:rsidRDefault="00A06109" w:rsidP="00A06109">
      <w:pPr>
        <w:widowControl/>
        <w:shd w:val="clear" w:color="auto" w:fill="FFFFFF"/>
        <w:spacing w:line="590" w:lineRule="exact"/>
        <w:ind w:firstLineChars="200" w:firstLine="640"/>
        <w:jc w:val="left"/>
        <w:textAlignment w:val="top"/>
        <w:rPr>
          <w:rFonts w:ascii="黑体" w:eastAsia="黑体" w:cs="宋体"/>
          <w:color w:val="000000"/>
          <w:kern w:val="0"/>
          <w:sz w:val="32"/>
          <w:szCs w:val="32"/>
        </w:rPr>
      </w:pPr>
      <w:r w:rsidRPr="00C6507D">
        <w:rPr>
          <w:rFonts w:ascii="黑体" w:eastAsia="黑体" w:hAnsi="黑体" w:cs="黑体" w:hint="eastAsia"/>
          <w:color w:val="000000"/>
          <w:kern w:val="0"/>
          <w:sz w:val="32"/>
          <w:szCs w:val="32"/>
        </w:rPr>
        <w:t>四、保障措施</w:t>
      </w:r>
    </w:p>
    <w:p w:rsidR="00A06109" w:rsidRPr="00C6507D" w:rsidRDefault="00A06109" w:rsidP="00A06109">
      <w:pPr>
        <w:widowControl/>
        <w:shd w:val="clear" w:color="auto" w:fill="FFFFFF"/>
        <w:spacing w:line="590" w:lineRule="exact"/>
        <w:ind w:firstLine="645"/>
        <w:textAlignment w:val="top"/>
        <w:rPr>
          <w:rFonts w:ascii="仿宋_GB2312" w:eastAsia="仿宋_GB2312" w:hAnsi="宋体" w:cs="宋体"/>
          <w:color w:val="000000"/>
          <w:kern w:val="0"/>
          <w:sz w:val="32"/>
          <w:szCs w:val="32"/>
        </w:rPr>
      </w:pPr>
      <w:r w:rsidRPr="00C6507D">
        <w:rPr>
          <w:rFonts w:ascii="楷体_GB2312" w:eastAsia="楷体_GB2312" w:hAnsi="楷体" w:cs="楷体" w:hint="eastAsia"/>
          <w:b/>
          <w:bCs/>
          <w:color w:val="000000"/>
          <w:kern w:val="0"/>
          <w:sz w:val="32"/>
          <w:szCs w:val="32"/>
        </w:rPr>
        <w:t>（一）强化组织领导。</w:t>
      </w:r>
      <w:r w:rsidRPr="00C6507D">
        <w:rPr>
          <w:rFonts w:ascii="仿宋_GB2312" w:eastAsia="仿宋_GB2312" w:hAnsi="宋体" w:cs="宋体" w:hint="eastAsia"/>
          <w:color w:val="000000"/>
          <w:kern w:val="0"/>
          <w:sz w:val="32"/>
          <w:szCs w:val="32"/>
        </w:rPr>
        <w:t>研究制定奶业发展协调工作机制，建立推进奶业振兴联席会议制度，协调解决推进奶业振兴重大问题。奶业主产市县要把奶业振兴纳入当地经济社会发展规划，摆上重要议事日程，并结合本地实际，研究制定具体实施方案，因地制宜推进奶业发展。充实奶业专家服务团力量，积极开展奶业技术培训、技术咨询和技术服务活动。加强人才队伍建设，培养一批懂技术、会经营的奶业实用人才。</w:t>
      </w:r>
    </w:p>
    <w:p w:rsidR="00A06109" w:rsidRPr="00C6507D" w:rsidRDefault="00A06109" w:rsidP="00A06109">
      <w:pPr>
        <w:widowControl/>
        <w:shd w:val="clear" w:color="auto" w:fill="FFFFFF"/>
        <w:spacing w:line="590" w:lineRule="exact"/>
        <w:ind w:firstLine="645"/>
        <w:jc w:val="left"/>
        <w:textAlignment w:val="top"/>
        <w:rPr>
          <w:rFonts w:ascii="仿宋_GB2312" w:eastAsia="仿宋_GB2312" w:hAnsi="宋体" w:cs="宋体"/>
          <w:color w:val="000000"/>
          <w:kern w:val="0"/>
          <w:sz w:val="32"/>
          <w:szCs w:val="32"/>
        </w:rPr>
      </w:pPr>
      <w:r w:rsidRPr="00C6507D">
        <w:rPr>
          <w:rFonts w:ascii="楷体_GB2312" w:eastAsia="楷体_GB2312" w:hAnsi="楷体" w:cs="楷体" w:hint="eastAsia"/>
          <w:b/>
          <w:bCs/>
          <w:color w:val="000000"/>
          <w:kern w:val="0"/>
          <w:sz w:val="32"/>
          <w:szCs w:val="32"/>
        </w:rPr>
        <w:t>（二）加大政策扶持。</w:t>
      </w:r>
      <w:r w:rsidRPr="00C6507D">
        <w:rPr>
          <w:rFonts w:ascii="仿宋_GB2312" w:eastAsia="仿宋_GB2312" w:hAnsi="宋体" w:cs="宋体" w:hint="eastAsia"/>
          <w:color w:val="000000"/>
          <w:kern w:val="0"/>
          <w:sz w:val="32"/>
          <w:szCs w:val="32"/>
        </w:rPr>
        <w:t>各地要将符合条件的奶业发展项目纳入农业生产发展、重大科技</w:t>
      </w:r>
      <w:proofErr w:type="gramStart"/>
      <w:r w:rsidRPr="00C6507D">
        <w:rPr>
          <w:rFonts w:ascii="仿宋_GB2312" w:eastAsia="仿宋_GB2312" w:hAnsi="宋体" w:cs="宋体" w:hint="eastAsia"/>
          <w:color w:val="000000"/>
          <w:kern w:val="0"/>
          <w:sz w:val="32"/>
          <w:szCs w:val="32"/>
        </w:rPr>
        <w:t>专项等</w:t>
      </w:r>
      <w:proofErr w:type="gramEnd"/>
      <w:r w:rsidRPr="00C6507D">
        <w:rPr>
          <w:rFonts w:ascii="仿宋_GB2312" w:eastAsia="仿宋_GB2312" w:hAnsi="宋体" w:cs="宋体" w:hint="eastAsia"/>
          <w:color w:val="000000"/>
          <w:kern w:val="0"/>
          <w:sz w:val="32"/>
          <w:szCs w:val="32"/>
        </w:rPr>
        <w:t>资金支持范围。</w:t>
      </w:r>
      <w:r w:rsidRPr="00C6507D">
        <w:rPr>
          <w:rFonts w:ascii="仿宋_GB2312" w:eastAsia="仿宋_GB2312" w:hAnsi="宋体" w:cs="宋体" w:hint="eastAsia"/>
          <w:color w:val="000000"/>
          <w:kern w:val="0"/>
          <w:sz w:val="32"/>
          <w:szCs w:val="32"/>
        </w:rPr>
        <w:lastRenderedPageBreak/>
        <w:t>设立奶牛育种重大科技专项，持续开展奶牛单产提升行动，推广先进适用奶牛养殖新技术、新工艺、新设备，开展高产奶牛状元评比活动，形成比技术、提单产的良好氛围。发挥省级现代农业发展基金作用，引导金融资金、社会资本支持奶业发展。加大对符合条件的中小型牧场的农业信贷担保扶持力度，鼓励金融机构开展应付款质押贷款、活牛抵押贷款等信贷产品创新。充分发挥奶牛保险作用，不断扩大奶牛保险覆盖面，鼓励有关地方探索发展生鲜乳目标价格保险。</w:t>
      </w:r>
    </w:p>
    <w:p w:rsidR="00A06109" w:rsidRPr="00C6507D" w:rsidRDefault="00A06109" w:rsidP="00A06109">
      <w:pPr>
        <w:widowControl/>
        <w:shd w:val="clear" w:color="auto" w:fill="FFFFFF"/>
        <w:spacing w:line="590" w:lineRule="exact"/>
        <w:ind w:firstLine="645"/>
        <w:jc w:val="left"/>
        <w:textAlignment w:val="top"/>
        <w:rPr>
          <w:rFonts w:ascii="仿宋_GB2312" w:eastAsia="仿宋_GB2312" w:hAnsi="宋体" w:cs="宋体"/>
          <w:color w:val="000000"/>
          <w:kern w:val="0"/>
          <w:sz w:val="32"/>
          <w:szCs w:val="32"/>
        </w:rPr>
      </w:pPr>
      <w:r w:rsidRPr="00C6507D">
        <w:rPr>
          <w:rFonts w:ascii="楷体_GB2312" w:eastAsia="楷体_GB2312" w:hAnsi="楷体" w:cs="楷体" w:hint="eastAsia"/>
          <w:b/>
          <w:bCs/>
          <w:color w:val="000000"/>
          <w:kern w:val="0"/>
          <w:sz w:val="32"/>
          <w:szCs w:val="32"/>
        </w:rPr>
        <w:t>（三）建立协调机制。</w:t>
      </w:r>
      <w:r w:rsidRPr="00C6507D">
        <w:rPr>
          <w:rFonts w:ascii="仿宋_GB2312" w:eastAsia="仿宋_GB2312" w:hAnsi="宋体" w:cs="宋体" w:hint="eastAsia"/>
          <w:color w:val="000000"/>
          <w:kern w:val="0"/>
          <w:sz w:val="32"/>
          <w:szCs w:val="32"/>
        </w:rPr>
        <w:t>建立完善奶畜养殖和乳品加工利益联结机制，强化以奶农规模化养殖为基础的奶业生产经营理念，夯实发展根基。支持乳品企业开展质量安全承诺活动和诚信文化建设，建立企业诚信档案，推动现有信用平台信息共享。加强复原乳标识管理，将不落实标识制度的企业列入失信企业名单。定期对生鲜乳购销合同签订和履行情况开展监督检查，依法查处和公布显失公平或不履行合同以及凭借购销关系强推强卖兽药、饲料和养殖设备等行为，依法维护购销秩序。建立由政府引导、行业协会主导、乳品企业和奶</w:t>
      </w:r>
      <w:proofErr w:type="gramStart"/>
      <w:r w:rsidRPr="00C6507D">
        <w:rPr>
          <w:rFonts w:ascii="仿宋_GB2312" w:eastAsia="仿宋_GB2312" w:hAnsi="宋体" w:cs="宋体" w:hint="eastAsia"/>
          <w:color w:val="000000"/>
          <w:kern w:val="0"/>
          <w:sz w:val="32"/>
          <w:szCs w:val="32"/>
        </w:rPr>
        <w:t>农共同</w:t>
      </w:r>
      <w:proofErr w:type="gramEnd"/>
      <w:r w:rsidRPr="00C6507D">
        <w:rPr>
          <w:rFonts w:ascii="仿宋_GB2312" w:eastAsia="仿宋_GB2312" w:hAnsi="宋体" w:cs="宋体" w:hint="eastAsia"/>
          <w:color w:val="000000"/>
          <w:kern w:val="0"/>
          <w:sz w:val="32"/>
          <w:szCs w:val="32"/>
        </w:rPr>
        <w:t>参与的生鲜乳价格协商机制。行业协会要建立生鲜乳购销情况公告机制，及时发布生鲜乳购销价格和奶款结算情况等信息，构建公平合理的市场秩序。</w:t>
      </w:r>
    </w:p>
    <w:p w:rsidR="00A06109" w:rsidRPr="00C6507D" w:rsidRDefault="00A06109" w:rsidP="00A06109">
      <w:pPr>
        <w:widowControl/>
        <w:shd w:val="clear" w:color="auto" w:fill="FFFFFF"/>
        <w:spacing w:line="590" w:lineRule="exact"/>
        <w:ind w:firstLine="645"/>
        <w:jc w:val="left"/>
        <w:textAlignment w:val="top"/>
        <w:rPr>
          <w:rFonts w:ascii="仿宋_GB2312" w:eastAsia="仿宋_GB2312"/>
          <w:color w:val="000000"/>
          <w:sz w:val="32"/>
          <w:szCs w:val="32"/>
        </w:rPr>
      </w:pPr>
      <w:r w:rsidRPr="00C6507D">
        <w:rPr>
          <w:rFonts w:ascii="楷体_GB2312" w:eastAsia="楷体_GB2312" w:hAnsi="楷体" w:cs="楷体" w:hint="eastAsia"/>
          <w:b/>
          <w:bCs/>
          <w:color w:val="000000"/>
          <w:kern w:val="0"/>
          <w:sz w:val="32"/>
          <w:szCs w:val="32"/>
        </w:rPr>
        <w:lastRenderedPageBreak/>
        <w:t>（四）加强宣传和消费引导。</w:t>
      </w:r>
      <w:r w:rsidRPr="00C6507D">
        <w:rPr>
          <w:rFonts w:ascii="仿宋_GB2312" w:eastAsia="仿宋_GB2312" w:hAnsi="宋体" w:cs="宋体" w:hint="eastAsia"/>
          <w:color w:val="000000"/>
          <w:kern w:val="0"/>
          <w:sz w:val="32"/>
          <w:szCs w:val="32"/>
        </w:rPr>
        <w:t>充分利用报纸、广播、电视、网络等媒体，广泛宣传奶牛养殖、乳制品加工和质量安全监管等方面取得的成效，展示乳制品良好品质，提高消费者认可度。加大科学饮奶的宣传力度，普及乳制品营养知识，调动广大消费者饮奶积极性。推介休闲观光牧场，举办乳品企业公众开放日活动，积极开展优质乳品进机关、进社区、进学校、进厂矿活动，让消费者走近奶业、感知奶业，提</w:t>
      </w:r>
      <w:proofErr w:type="gramStart"/>
      <w:r w:rsidRPr="00C6507D">
        <w:rPr>
          <w:rFonts w:ascii="仿宋_GB2312" w:eastAsia="仿宋_GB2312" w:hAnsi="宋体" w:cs="宋体" w:hint="eastAsia"/>
          <w:color w:val="000000"/>
          <w:kern w:val="0"/>
          <w:sz w:val="32"/>
          <w:szCs w:val="32"/>
        </w:rPr>
        <w:t>振消费</w:t>
      </w:r>
      <w:proofErr w:type="gramEnd"/>
      <w:r w:rsidRPr="00C6507D">
        <w:rPr>
          <w:rFonts w:ascii="仿宋_GB2312" w:eastAsia="仿宋_GB2312" w:hAnsi="宋体" w:cs="宋体" w:hint="eastAsia"/>
          <w:color w:val="000000"/>
          <w:kern w:val="0"/>
          <w:sz w:val="32"/>
          <w:szCs w:val="32"/>
        </w:rPr>
        <w:t>信心，激发消费活力。拓展学生饮用</w:t>
      </w:r>
      <w:proofErr w:type="gramStart"/>
      <w:r w:rsidRPr="00C6507D">
        <w:rPr>
          <w:rFonts w:ascii="仿宋_GB2312" w:eastAsia="仿宋_GB2312" w:hAnsi="宋体" w:cs="宋体" w:hint="eastAsia"/>
          <w:color w:val="000000"/>
          <w:kern w:val="0"/>
          <w:sz w:val="32"/>
          <w:szCs w:val="32"/>
        </w:rPr>
        <w:t>奶计划</w:t>
      </w:r>
      <w:proofErr w:type="gramEnd"/>
      <w:r w:rsidRPr="00C6507D">
        <w:rPr>
          <w:rFonts w:ascii="仿宋_GB2312" w:eastAsia="仿宋_GB2312" w:hAnsi="宋体" w:cs="宋体" w:hint="eastAsia"/>
          <w:color w:val="000000"/>
          <w:kern w:val="0"/>
          <w:sz w:val="32"/>
          <w:szCs w:val="32"/>
        </w:rPr>
        <w:t>实施范围，积极开展牛奶进校园行动。发挥行业协会等社会组织的作用，推介产品优质、美誉度高的品牌，促进乳制品消费。</w:t>
      </w:r>
    </w:p>
    <w:p w:rsidR="00B60D6D" w:rsidRPr="00A06109" w:rsidRDefault="00B60D6D">
      <w:bookmarkStart w:id="0" w:name="_GoBack"/>
      <w:bookmarkEnd w:id="0"/>
    </w:p>
    <w:sectPr w:rsidR="00B60D6D" w:rsidRPr="00A0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09"/>
    <w:rsid w:val="00A06109"/>
    <w:rsid w:val="00B6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0BEA2126-C277-47E1-A03D-7E17B229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10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2408</Characters>
  <Application>Microsoft Office Word</Application>
  <DocSecurity>0</DocSecurity>
  <Lines>20</Lines>
  <Paragraphs>5</Paragraphs>
  <ScaleCrop>false</ScaleCrop>
  <Company>微软中国</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2019-06-12T08:52:00Z</dcterms:created>
  <dcterms:modified xsi:type="dcterms:W3CDTF">2019-06-12T08:58:00Z</dcterms:modified>
</cp:coreProperties>
</file>