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0D4" w:rsidRPr="007A10D4" w:rsidRDefault="007A10D4" w:rsidP="007A10D4">
      <w:pPr>
        <w:widowControl/>
        <w:shd w:val="clear" w:color="auto" w:fill="FFFFFF"/>
        <w:spacing w:before="100" w:beforeAutospacing="1" w:after="100" w:afterAutospacing="1" w:line="540" w:lineRule="atLeast"/>
        <w:jc w:val="left"/>
        <w:rPr>
          <w:rFonts w:ascii="宋体" w:eastAsia="宋体" w:hAnsi="宋体" w:cs="宋体"/>
          <w:color w:val="000000"/>
          <w:kern w:val="0"/>
          <w:sz w:val="24"/>
          <w:szCs w:val="24"/>
        </w:rPr>
      </w:pPr>
      <w:r w:rsidRPr="007A10D4">
        <w:rPr>
          <w:rFonts w:ascii="Times New Roman" w:eastAsia="黑体" w:hAnsi="黑体" w:cs="宋体" w:hint="eastAsia"/>
          <w:color w:val="000000"/>
          <w:kern w:val="0"/>
          <w:sz w:val="24"/>
          <w:szCs w:val="24"/>
        </w:rPr>
        <w:t>附件</w:t>
      </w:r>
    </w:p>
    <w:p w:rsidR="007A10D4" w:rsidRPr="007A10D4" w:rsidRDefault="007A10D4" w:rsidP="007A10D4">
      <w:pPr>
        <w:widowControl/>
        <w:shd w:val="clear" w:color="auto" w:fill="FFFFFF"/>
        <w:spacing w:before="100" w:beforeAutospacing="1" w:after="100" w:afterAutospacing="1" w:line="540" w:lineRule="atLeast"/>
        <w:jc w:val="left"/>
        <w:rPr>
          <w:rFonts w:ascii="宋体" w:eastAsia="宋体" w:hAnsi="宋体" w:cs="宋体"/>
          <w:color w:val="000000"/>
          <w:kern w:val="0"/>
          <w:sz w:val="24"/>
          <w:szCs w:val="24"/>
        </w:rPr>
      </w:pPr>
      <w:r w:rsidRPr="007A10D4">
        <w:rPr>
          <w:rFonts w:ascii="宋体" w:eastAsia="宋体" w:hAnsi="宋体" w:cs="宋体"/>
          <w:color w:val="000000"/>
          <w:kern w:val="0"/>
          <w:sz w:val="24"/>
          <w:szCs w:val="24"/>
        </w:rPr>
        <w:t> </w:t>
      </w:r>
    </w:p>
    <w:p w:rsidR="007A10D4" w:rsidRPr="007A10D4" w:rsidRDefault="007A10D4" w:rsidP="007A10D4">
      <w:pPr>
        <w:widowControl/>
        <w:shd w:val="clear" w:color="auto" w:fill="FFFFFF"/>
        <w:snapToGrid w:val="0"/>
        <w:spacing w:before="100" w:beforeAutospacing="1" w:after="100" w:afterAutospacing="1" w:line="540" w:lineRule="atLeast"/>
        <w:jc w:val="center"/>
        <w:rPr>
          <w:rFonts w:ascii="宋体" w:eastAsia="宋体" w:hAnsi="宋体" w:cs="宋体"/>
          <w:color w:val="000000"/>
          <w:kern w:val="0"/>
          <w:sz w:val="24"/>
          <w:szCs w:val="24"/>
        </w:rPr>
      </w:pPr>
      <w:r w:rsidRPr="007A10D4">
        <w:rPr>
          <w:rFonts w:ascii="黑体" w:eastAsia="黑体" w:hAnsi="黑体" w:cs="宋体" w:hint="eastAsia"/>
          <w:color w:val="000000"/>
          <w:kern w:val="0"/>
          <w:sz w:val="42"/>
          <w:szCs w:val="42"/>
        </w:rPr>
        <w:t>重庆市盐业体制改革实施方案任务分工</w:t>
      </w:r>
    </w:p>
    <w:p w:rsidR="007A10D4" w:rsidRPr="007A10D4" w:rsidRDefault="007A10D4" w:rsidP="007A10D4">
      <w:pPr>
        <w:widowControl/>
        <w:shd w:val="clear" w:color="auto" w:fill="FFFFFF"/>
        <w:spacing w:before="100" w:beforeAutospacing="1" w:after="100" w:afterAutospacing="1" w:line="540" w:lineRule="atLeast"/>
        <w:jc w:val="left"/>
        <w:rPr>
          <w:rFonts w:ascii="宋体" w:eastAsia="宋体" w:hAnsi="宋体" w:cs="宋体"/>
          <w:color w:val="000000"/>
          <w:kern w:val="0"/>
          <w:sz w:val="24"/>
          <w:szCs w:val="24"/>
        </w:rPr>
      </w:pPr>
      <w:r w:rsidRPr="007A10D4">
        <w:rPr>
          <w:rFonts w:ascii="宋体" w:eastAsia="宋体" w:hAnsi="宋体" w:cs="宋体"/>
          <w:color w:val="000000"/>
          <w:kern w:val="0"/>
          <w:sz w:val="24"/>
          <w:szCs w:val="24"/>
        </w:rPr>
        <w:t> </w:t>
      </w:r>
    </w:p>
    <w:tbl>
      <w:tblPr>
        <w:tblW w:w="9567" w:type="dxa"/>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ook w:val="04A0" w:firstRow="1" w:lastRow="0" w:firstColumn="1" w:lastColumn="0" w:noHBand="0" w:noVBand="1"/>
      </w:tblPr>
      <w:tblGrid>
        <w:gridCol w:w="336"/>
        <w:gridCol w:w="896"/>
        <w:gridCol w:w="3612"/>
        <w:gridCol w:w="1036"/>
        <w:gridCol w:w="2049"/>
        <w:gridCol w:w="1638"/>
      </w:tblGrid>
      <w:tr w:rsidR="007A10D4" w:rsidRPr="007A10D4" w:rsidTr="007A10D4">
        <w:trPr>
          <w:trHeight w:val="425"/>
          <w:tblHeader/>
          <w:jc w:val="center"/>
        </w:trPr>
        <w:tc>
          <w:tcPr>
            <w:tcW w:w="336" w:type="dxa"/>
            <w:tcBorders>
              <w:top w:val="single" w:sz="6" w:space="0" w:color="auto"/>
              <w:left w:val="single" w:sz="6" w:space="0" w:color="auto"/>
              <w:bottom w:val="single" w:sz="2" w:space="0" w:color="auto"/>
              <w:right w:val="single" w:sz="2" w:space="0" w:color="auto"/>
            </w:tcBorders>
            <w:noWrap/>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jc w:val="center"/>
              <w:rPr>
                <w:rFonts w:ascii="宋体" w:eastAsia="宋体" w:hAnsi="宋体" w:cs="宋体"/>
                <w:kern w:val="0"/>
                <w:sz w:val="24"/>
                <w:szCs w:val="24"/>
              </w:rPr>
            </w:pPr>
            <w:r w:rsidRPr="007A10D4">
              <w:rPr>
                <w:rFonts w:ascii="Times New Roman" w:eastAsia="黑体" w:hAnsi="黑体" w:cs="宋体" w:hint="eastAsia"/>
                <w:kern w:val="0"/>
                <w:sz w:val="24"/>
                <w:szCs w:val="24"/>
              </w:rPr>
              <w:t>序号</w:t>
            </w:r>
          </w:p>
        </w:tc>
        <w:tc>
          <w:tcPr>
            <w:tcW w:w="4508" w:type="dxa"/>
            <w:gridSpan w:val="2"/>
            <w:tcBorders>
              <w:top w:val="single" w:sz="6" w:space="0" w:color="auto"/>
              <w:left w:val="single" w:sz="2" w:space="0" w:color="auto"/>
              <w:bottom w:val="single" w:sz="2" w:space="0" w:color="auto"/>
              <w:right w:val="single" w:sz="2" w:space="0" w:color="auto"/>
            </w:tcBorders>
            <w:noWrap/>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jc w:val="center"/>
              <w:rPr>
                <w:rFonts w:ascii="宋体" w:eastAsia="宋体" w:hAnsi="宋体" w:cs="宋体"/>
                <w:kern w:val="0"/>
                <w:sz w:val="24"/>
                <w:szCs w:val="24"/>
              </w:rPr>
            </w:pPr>
            <w:r w:rsidRPr="007A10D4">
              <w:rPr>
                <w:rFonts w:ascii="Times New Roman" w:eastAsia="黑体" w:hAnsi="黑体" w:cs="宋体" w:hint="eastAsia"/>
                <w:kern w:val="0"/>
                <w:sz w:val="24"/>
                <w:szCs w:val="24"/>
              </w:rPr>
              <w:t>改</w:t>
            </w:r>
            <w:r w:rsidRPr="007A10D4">
              <w:rPr>
                <w:rFonts w:ascii="宋体" w:eastAsia="黑体" w:hAnsi="宋体" w:cs="宋体"/>
                <w:kern w:val="0"/>
                <w:sz w:val="24"/>
                <w:szCs w:val="24"/>
              </w:rPr>
              <w:t xml:space="preserve">    </w:t>
            </w:r>
            <w:r w:rsidRPr="007A10D4">
              <w:rPr>
                <w:rFonts w:ascii="Times New Roman" w:eastAsia="黑体" w:hAnsi="黑体" w:cs="宋体" w:hint="eastAsia"/>
                <w:kern w:val="0"/>
                <w:sz w:val="24"/>
                <w:szCs w:val="24"/>
              </w:rPr>
              <w:t>革</w:t>
            </w:r>
            <w:r w:rsidRPr="007A10D4">
              <w:rPr>
                <w:rFonts w:ascii="宋体" w:eastAsia="黑体" w:hAnsi="宋体" w:cs="宋体"/>
                <w:kern w:val="0"/>
                <w:sz w:val="24"/>
                <w:szCs w:val="24"/>
              </w:rPr>
              <w:t xml:space="preserve">    </w:t>
            </w:r>
            <w:r w:rsidRPr="007A10D4">
              <w:rPr>
                <w:rFonts w:ascii="Times New Roman" w:eastAsia="黑体" w:hAnsi="黑体" w:cs="宋体" w:hint="eastAsia"/>
                <w:kern w:val="0"/>
                <w:sz w:val="24"/>
                <w:szCs w:val="24"/>
              </w:rPr>
              <w:t>任</w:t>
            </w:r>
            <w:r w:rsidRPr="007A10D4">
              <w:rPr>
                <w:rFonts w:ascii="宋体" w:eastAsia="黑体" w:hAnsi="宋体" w:cs="宋体"/>
                <w:kern w:val="0"/>
                <w:sz w:val="24"/>
                <w:szCs w:val="24"/>
              </w:rPr>
              <w:t xml:space="preserve">    </w:t>
            </w:r>
            <w:r w:rsidRPr="007A10D4">
              <w:rPr>
                <w:rFonts w:ascii="Times New Roman" w:eastAsia="黑体" w:hAnsi="黑体" w:cs="宋体" w:hint="eastAsia"/>
                <w:kern w:val="0"/>
                <w:sz w:val="24"/>
                <w:szCs w:val="24"/>
              </w:rPr>
              <w:t>务</w:t>
            </w:r>
          </w:p>
        </w:tc>
        <w:tc>
          <w:tcPr>
            <w:tcW w:w="1036" w:type="dxa"/>
            <w:tcBorders>
              <w:top w:val="single" w:sz="6" w:space="0" w:color="auto"/>
              <w:left w:val="single" w:sz="2" w:space="0" w:color="auto"/>
              <w:bottom w:val="single" w:sz="2" w:space="0" w:color="auto"/>
              <w:right w:val="single" w:sz="2" w:space="0" w:color="auto"/>
            </w:tcBorders>
            <w:noWrap/>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jc w:val="center"/>
              <w:rPr>
                <w:rFonts w:ascii="宋体" w:eastAsia="宋体" w:hAnsi="宋体" w:cs="宋体"/>
                <w:kern w:val="0"/>
                <w:sz w:val="24"/>
                <w:szCs w:val="24"/>
              </w:rPr>
            </w:pPr>
            <w:r w:rsidRPr="007A10D4">
              <w:rPr>
                <w:rFonts w:ascii="Times New Roman" w:eastAsia="黑体" w:hAnsi="黑体" w:cs="宋体" w:hint="eastAsia"/>
                <w:kern w:val="0"/>
                <w:sz w:val="24"/>
                <w:szCs w:val="24"/>
              </w:rPr>
              <w:t>完成时限</w:t>
            </w:r>
          </w:p>
        </w:tc>
        <w:tc>
          <w:tcPr>
            <w:tcW w:w="2049" w:type="dxa"/>
            <w:tcBorders>
              <w:top w:val="single" w:sz="6" w:space="0" w:color="auto"/>
              <w:left w:val="single" w:sz="2" w:space="0" w:color="auto"/>
              <w:bottom w:val="single" w:sz="2" w:space="0" w:color="auto"/>
              <w:right w:val="single" w:sz="2" w:space="0" w:color="auto"/>
            </w:tcBorders>
            <w:noWrap/>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jc w:val="center"/>
              <w:rPr>
                <w:rFonts w:ascii="宋体" w:eastAsia="宋体" w:hAnsi="宋体" w:cs="宋体"/>
                <w:kern w:val="0"/>
                <w:sz w:val="24"/>
                <w:szCs w:val="24"/>
              </w:rPr>
            </w:pPr>
            <w:r w:rsidRPr="007A10D4">
              <w:rPr>
                <w:rFonts w:ascii="Times New Roman" w:eastAsia="黑体" w:hAnsi="黑体" w:cs="宋体" w:hint="eastAsia"/>
                <w:kern w:val="0"/>
                <w:sz w:val="24"/>
                <w:szCs w:val="24"/>
              </w:rPr>
              <w:t>牵头（责任）单位</w:t>
            </w:r>
          </w:p>
        </w:tc>
        <w:tc>
          <w:tcPr>
            <w:tcW w:w="1638" w:type="dxa"/>
            <w:tcBorders>
              <w:top w:val="single" w:sz="6" w:space="0" w:color="auto"/>
              <w:left w:val="single" w:sz="2" w:space="0" w:color="auto"/>
              <w:bottom w:val="single" w:sz="2" w:space="0" w:color="auto"/>
              <w:right w:val="single" w:sz="6" w:space="0" w:color="auto"/>
            </w:tcBorders>
            <w:noWrap/>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jc w:val="center"/>
              <w:rPr>
                <w:rFonts w:ascii="宋体" w:eastAsia="宋体" w:hAnsi="宋体" w:cs="宋体"/>
                <w:kern w:val="0"/>
                <w:sz w:val="24"/>
                <w:szCs w:val="24"/>
              </w:rPr>
            </w:pPr>
            <w:r w:rsidRPr="007A10D4">
              <w:rPr>
                <w:rFonts w:ascii="Times New Roman" w:eastAsia="黑体" w:hAnsi="黑体" w:cs="宋体" w:hint="eastAsia"/>
                <w:kern w:val="0"/>
                <w:sz w:val="24"/>
                <w:szCs w:val="24"/>
              </w:rPr>
              <w:t>参与单位</w:t>
            </w:r>
          </w:p>
        </w:tc>
      </w:tr>
      <w:tr w:rsidR="007A10D4" w:rsidRPr="007A10D4" w:rsidTr="007A10D4">
        <w:trPr>
          <w:jc w:val="center"/>
        </w:trPr>
        <w:tc>
          <w:tcPr>
            <w:tcW w:w="336" w:type="dxa"/>
            <w:tcBorders>
              <w:top w:val="single" w:sz="2" w:space="0" w:color="auto"/>
              <w:left w:val="single" w:sz="6"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44" w:lineRule="exact"/>
              <w:jc w:val="center"/>
              <w:rPr>
                <w:rFonts w:ascii="宋体" w:eastAsia="宋体" w:hAnsi="宋体" w:cs="宋体"/>
                <w:kern w:val="0"/>
                <w:sz w:val="24"/>
                <w:szCs w:val="24"/>
              </w:rPr>
            </w:pPr>
            <w:r w:rsidRPr="007A10D4">
              <w:rPr>
                <w:rFonts w:ascii="宋体" w:eastAsia="方正书宋_GBK" w:hAnsi="宋体" w:cs="宋体"/>
                <w:kern w:val="0"/>
                <w:sz w:val="24"/>
                <w:szCs w:val="24"/>
              </w:rPr>
              <w:t>1</w:t>
            </w:r>
          </w:p>
        </w:tc>
        <w:tc>
          <w:tcPr>
            <w:tcW w:w="896" w:type="dxa"/>
            <w:vMerge w:val="restart"/>
            <w:tcBorders>
              <w:top w:val="single" w:sz="2" w:space="0" w:color="auto"/>
              <w:left w:val="single" w:sz="2"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44" w:lineRule="exact"/>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一、完善食盐专业化监管体制</w:t>
            </w:r>
          </w:p>
        </w:tc>
        <w:tc>
          <w:tcPr>
            <w:tcW w:w="3612" w:type="dxa"/>
            <w:tcBorders>
              <w:top w:val="single" w:sz="2" w:space="0" w:color="auto"/>
              <w:left w:val="single" w:sz="2"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44" w:lineRule="exact"/>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稳妥推进食盐安全监管体制改革，实施政企分开，撤销市盐务局。适当充实和加强盐行业管理和食盐质量安全监管工作力量。</w:t>
            </w:r>
          </w:p>
        </w:tc>
        <w:tc>
          <w:tcPr>
            <w:tcW w:w="1036" w:type="dxa"/>
            <w:tcBorders>
              <w:top w:val="single" w:sz="2" w:space="0" w:color="auto"/>
              <w:left w:val="single" w:sz="2"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44" w:lineRule="exact"/>
              <w:jc w:val="left"/>
              <w:rPr>
                <w:rFonts w:ascii="宋体" w:eastAsia="宋体" w:hAnsi="宋体" w:cs="宋体"/>
                <w:kern w:val="0"/>
                <w:sz w:val="24"/>
                <w:szCs w:val="24"/>
              </w:rPr>
            </w:pPr>
            <w:r w:rsidRPr="007A10D4">
              <w:rPr>
                <w:rFonts w:ascii="宋体" w:eastAsia="方正书宋_GBK" w:hAnsi="宋体" w:cs="宋体"/>
                <w:kern w:val="0"/>
                <w:sz w:val="24"/>
                <w:szCs w:val="24"/>
              </w:rPr>
              <w:t>2017</w:t>
            </w:r>
            <w:r w:rsidRPr="007A10D4">
              <w:rPr>
                <w:rFonts w:ascii="Times New Roman" w:eastAsia="方正书宋_GBK" w:hAnsi="宋体" w:cs="宋体" w:hint="eastAsia"/>
                <w:kern w:val="0"/>
                <w:sz w:val="24"/>
                <w:szCs w:val="24"/>
              </w:rPr>
              <w:t>年</w:t>
            </w:r>
            <w:r w:rsidRPr="007A10D4">
              <w:rPr>
                <w:rFonts w:ascii="宋体" w:eastAsia="方正书宋_GBK" w:hAnsi="宋体" w:cs="宋体"/>
                <w:kern w:val="0"/>
                <w:sz w:val="24"/>
                <w:szCs w:val="24"/>
              </w:rPr>
              <w:t>2</w:t>
            </w:r>
            <w:r w:rsidRPr="007A10D4">
              <w:rPr>
                <w:rFonts w:ascii="Times New Roman" w:eastAsia="方正书宋_GBK" w:hAnsi="宋体" w:cs="宋体" w:hint="eastAsia"/>
                <w:kern w:val="0"/>
                <w:sz w:val="24"/>
                <w:szCs w:val="24"/>
              </w:rPr>
              <w:t>月底</w:t>
            </w:r>
          </w:p>
        </w:tc>
        <w:tc>
          <w:tcPr>
            <w:tcW w:w="2049" w:type="dxa"/>
            <w:tcBorders>
              <w:top w:val="single" w:sz="2" w:space="0" w:color="auto"/>
              <w:left w:val="single" w:sz="2"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44" w:lineRule="exact"/>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市编办、市经济信息委、市食品药品监管局</w:t>
            </w:r>
          </w:p>
        </w:tc>
        <w:tc>
          <w:tcPr>
            <w:tcW w:w="1638" w:type="dxa"/>
            <w:tcBorders>
              <w:top w:val="single" w:sz="2" w:space="0" w:color="auto"/>
              <w:left w:val="single" w:sz="2" w:space="0" w:color="auto"/>
              <w:bottom w:val="single" w:sz="2" w:space="0" w:color="auto"/>
              <w:right w:val="single" w:sz="6"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44" w:lineRule="exact"/>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市发展改革委、市财政局、市盐务局</w:t>
            </w:r>
          </w:p>
        </w:tc>
      </w:tr>
      <w:tr w:rsidR="007A10D4" w:rsidRPr="007A10D4" w:rsidTr="007A10D4">
        <w:trPr>
          <w:jc w:val="center"/>
        </w:trPr>
        <w:tc>
          <w:tcPr>
            <w:tcW w:w="336" w:type="dxa"/>
            <w:tcBorders>
              <w:top w:val="single" w:sz="2" w:space="0" w:color="auto"/>
              <w:left w:val="single" w:sz="6"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44" w:lineRule="exact"/>
              <w:jc w:val="center"/>
              <w:rPr>
                <w:rFonts w:ascii="宋体" w:eastAsia="宋体" w:hAnsi="宋体" w:cs="宋体"/>
                <w:kern w:val="0"/>
                <w:sz w:val="24"/>
                <w:szCs w:val="24"/>
              </w:rPr>
            </w:pPr>
            <w:r w:rsidRPr="007A10D4">
              <w:rPr>
                <w:rFonts w:ascii="宋体" w:eastAsia="方正书宋_GBK" w:hAnsi="宋体" w:cs="宋体"/>
                <w:kern w:val="0"/>
                <w:sz w:val="24"/>
                <w:szCs w:val="24"/>
              </w:rPr>
              <w:t>2</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A10D4" w:rsidRPr="007A10D4" w:rsidRDefault="007A10D4" w:rsidP="007A10D4">
            <w:pPr>
              <w:widowControl/>
              <w:jc w:val="left"/>
              <w:rPr>
                <w:rFonts w:ascii="宋体" w:eastAsia="宋体" w:hAnsi="宋体" w:cs="宋体"/>
                <w:kern w:val="0"/>
                <w:sz w:val="24"/>
                <w:szCs w:val="24"/>
              </w:rPr>
            </w:pPr>
          </w:p>
        </w:tc>
        <w:tc>
          <w:tcPr>
            <w:tcW w:w="3612" w:type="dxa"/>
            <w:tcBorders>
              <w:top w:val="single" w:sz="2" w:space="0" w:color="auto"/>
              <w:left w:val="single" w:sz="2"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44" w:lineRule="exact"/>
              <w:jc w:val="left"/>
              <w:rPr>
                <w:rFonts w:ascii="宋体" w:eastAsia="宋体" w:hAnsi="宋体" w:cs="宋体"/>
                <w:kern w:val="0"/>
                <w:sz w:val="24"/>
                <w:szCs w:val="24"/>
              </w:rPr>
            </w:pPr>
            <w:r w:rsidRPr="007A10D4">
              <w:rPr>
                <w:rFonts w:ascii="Times New Roman" w:eastAsia="方正书宋_GBK" w:hAnsi="宋体" w:cs="宋体" w:hint="eastAsia"/>
                <w:spacing w:val="-4"/>
                <w:kern w:val="0"/>
                <w:sz w:val="24"/>
                <w:szCs w:val="24"/>
              </w:rPr>
              <w:t>按照公开招录的有关规定，制定新增盐行业管理和食盐质量安全监管人员招录方案并尽快招录补充到位。</w:t>
            </w:r>
          </w:p>
        </w:tc>
        <w:tc>
          <w:tcPr>
            <w:tcW w:w="1036" w:type="dxa"/>
            <w:tcBorders>
              <w:top w:val="single" w:sz="2" w:space="0" w:color="auto"/>
              <w:left w:val="single" w:sz="2"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44" w:lineRule="exact"/>
              <w:jc w:val="left"/>
              <w:rPr>
                <w:rFonts w:ascii="宋体" w:eastAsia="宋体" w:hAnsi="宋体" w:cs="宋体"/>
                <w:kern w:val="0"/>
                <w:sz w:val="24"/>
                <w:szCs w:val="24"/>
              </w:rPr>
            </w:pPr>
            <w:r w:rsidRPr="007A10D4">
              <w:rPr>
                <w:rFonts w:ascii="宋体" w:eastAsia="方正书宋_GBK" w:hAnsi="宋体" w:cs="宋体"/>
                <w:kern w:val="0"/>
                <w:sz w:val="24"/>
                <w:szCs w:val="24"/>
              </w:rPr>
              <w:t>2017</w:t>
            </w:r>
            <w:r w:rsidRPr="007A10D4">
              <w:rPr>
                <w:rFonts w:ascii="Times New Roman" w:eastAsia="方正书宋_GBK" w:hAnsi="宋体" w:cs="宋体" w:hint="eastAsia"/>
                <w:kern w:val="0"/>
                <w:sz w:val="24"/>
                <w:szCs w:val="24"/>
              </w:rPr>
              <w:t>年</w:t>
            </w:r>
            <w:r w:rsidRPr="007A10D4">
              <w:rPr>
                <w:rFonts w:ascii="宋体" w:eastAsia="方正书宋_GBK" w:hAnsi="宋体" w:cs="宋体"/>
                <w:kern w:val="0"/>
                <w:sz w:val="24"/>
                <w:szCs w:val="24"/>
              </w:rPr>
              <w:t>6</w:t>
            </w:r>
            <w:r w:rsidRPr="007A10D4">
              <w:rPr>
                <w:rFonts w:ascii="Times New Roman" w:eastAsia="方正书宋_GBK" w:hAnsi="宋体" w:cs="宋体" w:hint="eastAsia"/>
                <w:kern w:val="0"/>
                <w:sz w:val="24"/>
                <w:szCs w:val="24"/>
              </w:rPr>
              <w:t>月底</w:t>
            </w:r>
          </w:p>
        </w:tc>
        <w:tc>
          <w:tcPr>
            <w:tcW w:w="2049" w:type="dxa"/>
            <w:tcBorders>
              <w:top w:val="single" w:sz="2" w:space="0" w:color="auto"/>
              <w:left w:val="single" w:sz="2"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44" w:lineRule="exact"/>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市经济信息委、市食品药品监管局</w:t>
            </w:r>
          </w:p>
        </w:tc>
        <w:tc>
          <w:tcPr>
            <w:tcW w:w="1638" w:type="dxa"/>
            <w:tcBorders>
              <w:top w:val="single" w:sz="2" w:space="0" w:color="auto"/>
              <w:left w:val="single" w:sz="2" w:space="0" w:color="auto"/>
              <w:bottom w:val="single" w:sz="2" w:space="0" w:color="auto"/>
              <w:right w:val="single" w:sz="6"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44" w:lineRule="exact"/>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市编办、市财政局、市人力社保局、市盐务局</w:t>
            </w:r>
          </w:p>
        </w:tc>
      </w:tr>
      <w:tr w:rsidR="007A10D4" w:rsidRPr="007A10D4" w:rsidTr="007A10D4">
        <w:trPr>
          <w:jc w:val="center"/>
        </w:trPr>
        <w:tc>
          <w:tcPr>
            <w:tcW w:w="336" w:type="dxa"/>
            <w:tcBorders>
              <w:top w:val="single" w:sz="2" w:space="0" w:color="auto"/>
              <w:left w:val="single" w:sz="6"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44" w:lineRule="exact"/>
              <w:jc w:val="center"/>
              <w:rPr>
                <w:rFonts w:ascii="宋体" w:eastAsia="宋体" w:hAnsi="宋体" w:cs="宋体"/>
                <w:kern w:val="0"/>
                <w:sz w:val="24"/>
                <w:szCs w:val="24"/>
              </w:rPr>
            </w:pPr>
            <w:r w:rsidRPr="007A10D4">
              <w:rPr>
                <w:rFonts w:ascii="宋体" w:eastAsia="方正书宋_GBK" w:hAnsi="宋体" w:cs="宋体"/>
                <w:kern w:val="0"/>
                <w:sz w:val="24"/>
                <w:szCs w:val="24"/>
              </w:rPr>
              <w:t>3</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A10D4" w:rsidRPr="007A10D4" w:rsidRDefault="007A10D4" w:rsidP="007A10D4">
            <w:pPr>
              <w:widowControl/>
              <w:jc w:val="left"/>
              <w:rPr>
                <w:rFonts w:ascii="宋体" w:eastAsia="宋体" w:hAnsi="宋体" w:cs="宋体"/>
                <w:kern w:val="0"/>
                <w:sz w:val="24"/>
                <w:szCs w:val="24"/>
              </w:rPr>
            </w:pPr>
          </w:p>
        </w:tc>
        <w:tc>
          <w:tcPr>
            <w:tcW w:w="3612" w:type="dxa"/>
            <w:tcBorders>
              <w:top w:val="single" w:sz="2" w:space="0" w:color="auto"/>
              <w:left w:val="single" w:sz="2"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44" w:lineRule="exact"/>
              <w:jc w:val="left"/>
              <w:rPr>
                <w:rFonts w:ascii="宋体" w:eastAsia="宋体" w:hAnsi="宋体" w:cs="宋体"/>
                <w:kern w:val="0"/>
                <w:sz w:val="24"/>
                <w:szCs w:val="24"/>
              </w:rPr>
            </w:pPr>
            <w:r w:rsidRPr="007A10D4">
              <w:rPr>
                <w:rFonts w:ascii="Times New Roman" w:eastAsia="方正书宋_GBK" w:hAnsi="宋体" w:cs="宋体" w:hint="eastAsia"/>
                <w:spacing w:val="-4"/>
                <w:kern w:val="0"/>
                <w:sz w:val="24"/>
                <w:szCs w:val="24"/>
              </w:rPr>
              <w:t>制定人员安置工作方案，通过内部转岗、开辟新的就业岗位、提前离岗等方式妥善安置现有盐政执法人员。</w:t>
            </w:r>
          </w:p>
        </w:tc>
        <w:tc>
          <w:tcPr>
            <w:tcW w:w="1036" w:type="dxa"/>
            <w:tcBorders>
              <w:top w:val="single" w:sz="2" w:space="0" w:color="auto"/>
              <w:left w:val="single" w:sz="2"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44" w:lineRule="exact"/>
              <w:jc w:val="left"/>
              <w:rPr>
                <w:rFonts w:ascii="宋体" w:eastAsia="宋体" w:hAnsi="宋体" w:cs="宋体"/>
                <w:kern w:val="0"/>
                <w:sz w:val="24"/>
                <w:szCs w:val="24"/>
              </w:rPr>
            </w:pPr>
            <w:r w:rsidRPr="007A10D4">
              <w:rPr>
                <w:rFonts w:ascii="宋体" w:eastAsia="方正书宋_GBK" w:hAnsi="宋体" w:cs="宋体"/>
                <w:kern w:val="0"/>
                <w:sz w:val="24"/>
                <w:szCs w:val="24"/>
              </w:rPr>
              <w:t>2017</w:t>
            </w:r>
            <w:r w:rsidRPr="007A10D4">
              <w:rPr>
                <w:rFonts w:ascii="Times New Roman" w:eastAsia="方正书宋_GBK" w:hAnsi="宋体" w:cs="宋体" w:hint="eastAsia"/>
                <w:kern w:val="0"/>
                <w:sz w:val="24"/>
                <w:szCs w:val="24"/>
              </w:rPr>
              <w:t>年</w:t>
            </w:r>
            <w:r w:rsidRPr="007A10D4">
              <w:rPr>
                <w:rFonts w:ascii="宋体" w:eastAsia="方正书宋_GBK" w:hAnsi="宋体" w:cs="宋体"/>
                <w:kern w:val="0"/>
                <w:sz w:val="24"/>
                <w:szCs w:val="24"/>
              </w:rPr>
              <w:t>6</w:t>
            </w:r>
            <w:r w:rsidRPr="007A10D4">
              <w:rPr>
                <w:rFonts w:ascii="Times New Roman" w:eastAsia="方正书宋_GBK" w:hAnsi="宋体" w:cs="宋体" w:hint="eastAsia"/>
                <w:kern w:val="0"/>
                <w:sz w:val="24"/>
                <w:szCs w:val="24"/>
              </w:rPr>
              <w:t>月底</w:t>
            </w:r>
          </w:p>
        </w:tc>
        <w:tc>
          <w:tcPr>
            <w:tcW w:w="2049" w:type="dxa"/>
            <w:tcBorders>
              <w:top w:val="single" w:sz="2" w:space="0" w:color="auto"/>
              <w:left w:val="single" w:sz="2"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44" w:lineRule="exact"/>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重盐集团</w:t>
            </w:r>
          </w:p>
        </w:tc>
        <w:tc>
          <w:tcPr>
            <w:tcW w:w="1638" w:type="dxa"/>
            <w:tcBorders>
              <w:top w:val="single" w:sz="2" w:space="0" w:color="auto"/>
              <w:left w:val="single" w:sz="2" w:space="0" w:color="auto"/>
              <w:bottom w:val="single" w:sz="2" w:space="0" w:color="auto"/>
              <w:right w:val="single" w:sz="6"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44" w:lineRule="exact"/>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市财政局、市人力社保局、市国资委、重庆化医集团</w:t>
            </w:r>
          </w:p>
        </w:tc>
      </w:tr>
      <w:tr w:rsidR="007A10D4" w:rsidRPr="007A10D4" w:rsidTr="007A10D4">
        <w:trPr>
          <w:jc w:val="center"/>
        </w:trPr>
        <w:tc>
          <w:tcPr>
            <w:tcW w:w="336" w:type="dxa"/>
            <w:tcBorders>
              <w:top w:val="single" w:sz="2" w:space="0" w:color="auto"/>
              <w:left w:val="single" w:sz="6"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44" w:lineRule="exact"/>
              <w:jc w:val="center"/>
              <w:rPr>
                <w:rFonts w:ascii="宋体" w:eastAsia="宋体" w:hAnsi="宋体" w:cs="宋体"/>
                <w:kern w:val="0"/>
                <w:sz w:val="24"/>
                <w:szCs w:val="24"/>
              </w:rPr>
            </w:pPr>
            <w:r w:rsidRPr="007A10D4">
              <w:rPr>
                <w:rFonts w:ascii="宋体" w:eastAsia="方正书宋_GBK" w:hAnsi="宋体" w:cs="宋体"/>
                <w:kern w:val="0"/>
                <w:sz w:val="24"/>
                <w:szCs w:val="24"/>
              </w:rPr>
              <w:t>4</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A10D4" w:rsidRPr="007A10D4" w:rsidRDefault="007A10D4" w:rsidP="007A10D4">
            <w:pPr>
              <w:widowControl/>
              <w:jc w:val="left"/>
              <w:rPr>
                <w:rFonts w:ascii="宋体" w:eastAsia="宋体" w:hAnsi="宋体" w:cs="宋体"/>
                <w:kern w:val="0"/>
                <w:sz w:val="24"/>
                <w:szCs w:val="24"/>
              </w:rPr>
            </w:pPr>
          </w:p>
        </w:tc>
        <w:tc>
          <w:tcPr>
            <w:tcW w:w="3612" w:type="dxa"/>
            <w:tcBorders>
              <w:top w:val="single" w:sz="2" w:space="0" w:color="auto"/>
              <w:left w:val="single" w:sz="2"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44" w:lineRule="exact"/>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建立打击制贩假盐长效机制，依法加强食盐安全监管，对食盐质量安全方面的违法案件保持高压态势，形成食盐质量安全监管合力。</w:t>
            </w:r>
          </w:p>
        </w:tc>
        <w:tc>
          <w:tcPr>
            <w:tcW w:w="1036" w:type="dxa"/>
            <w:tcBorders>
              <w:top w:val="single" w:sz="2" w:space="0" w:color="auto"/>
              <w:left w:val="single" w:sz="2"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44" w:lineRule="exact"/>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长期</w:t>
            </w:r>
          </w:p>
        </w:tc>
        <w:tc>
          <w:tcPr>
            <w:tcW w:w="2049" w:type="dxa"/>
            <w:tcBorders>
              <w:top w:val="single" w:sz="2" w:space="0" w:color="auto"/>
              <w:left w:val="single" w:sz="2"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44" w:lineRule="exact"/>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市盐务局、市食品药品监管局、市经济信息委（改革过渡期结束后由市食品药品监管局、市经济信息委牵头）</w:t>
            </w:r>
          </w:p>
        </w:tc>
        <w:tc>
          <w:tcPr>
            <w:tcW w:w="1638" w:type="dxa"/>
            <w:tcBorders>
              <w:top w:val="single" w:sz="2" w:space="0" w:color="auto"/>
              <w:left w:val="single" w:sz="2" w:space="0" w:color="auto"/>
              <w:bottom w:val="single" w:sz="2" w:space="0" w:color="auto"/>
              <w:right w:val="single" w:sz="6"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44" w:lineRule="exact"/>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市商务委、市农委、市公安局、市卫生计生委、市工商局、市质监局</w:t>
            </w:r>
          </w:p>
        </w:tc>
      </w:tr>
      <w:tr w:rsidR="007A10D4" w:rsidRPr="007A10D4" w:rsidTr="007A10D4">
        <w:trPr>
          <w:jc w:val="center"/>
        </w:trPr>
        <w:tc>
          <w:tcPr>
            <w:tcW w:w="336" w:type="dxa"/>
            <w:tcBorders>
              <w:top w:val="single" w:sz="2" w:space="0" w:color="auto"/>
              <w:left w:val="single" w:sz="6"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44" w:lineRule="exact"/>
              <w:jc w:val="center"/>
              <w:rPr>
                <w:rFonts w:ascii="宋体" w:eastAsia="宋体" w:hAnsi="宋体" w:cs="宋体"/>
                <w:kern w:val="0"/>
                <w:sz w:val="24"/>
                <w:szCs w:val="24"/>
              </w:rPr>
            </w:pPr>
            <w:r w:rsidRPr="007A10D4">
              <w:rPr>
                <w:rFonts w:ascii="宋体" w:eastAsia="方正书宋_GBK" w:hAnsi="宋体" w:cs="宋体"/>
                <w:kern w:val="0"/>
                <w:sz w:val="24"/>
                <w:szCs w:val="24"/>
              </w:rPr>
              <w:t>5</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A10D4" w:rsidRPr="007A10D4" w:rsidRDefault="007A10D4" w:rsidP="007A10D4">
            <w:pPr>
              <w:widowControl/>
              <w:jc w:val="left"/>
              <w:rPr>
                <w:rFonts w:ascii="宋体" w:eastAsia="宋体" w:hAnsi="宋体" w:cs="宋体"/>
                <w:kern w:val="0"/>
                <w:sz w:val="24"/>
                <w:szCs w:val="24"/>
              </w:rPr>
            </w:pPr>
          </w:p>
        </w:tc>
        <w:tc>
          <w:tcPr>
            <w:tcW w:w="3612" w:type="dxa"/>
            <w:tcBorders>
              <w:top w:val="single" w:sz="2" w:space="0" w:color="auto"/>
              <w:left w:val="single" w:sz="2"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44" w:lineRule="exact"/>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按照国家统一部署，加快建设食盐电子追溯体系，实现食盐来源可追溯、流向可查询、风险可防范、责任可追究。</w:t>
            </w:r>
          </w:p>
        </w:tc>
        <w:tc>
          <w:tcPr>
            <w:tcW w:w="1036" w:type="dxa"/>
            <w:tcBorders>
              <w:top w:val="single" w:sz="2" w:space="0" w:color="auto"/>
              <w:left w:val="single" w:sz="2"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44" w:lineRule="exact"/>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长期</w:t>
            </w:r>
          </w:p>
        </w:tc>
        <w:tc>
          <w:tcPr>
            <w:tcW w:w="2049" w:type="dxa"/>
            <w:tcBorders>
              <w:top w:val="single" w:sz="2" w:space="0" w:color="auto"/>
              <w:left w:val="single" w:sz="2"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44" w:lineRule="exact"/>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市食品药品监管局、市经济信息委</w:t>
            </w:r>
          </w:p>
        </w:tc>
        <w:tc>
          <w:tcPr>
            <w:tcW w:w="1638" w:type="dxa"/>
            <w:tcBorders>
              <w:top w:val="single" w:sz="2" w:space="0" w:color="auto"/>
              <w:left w:val="single" w:sz="2" w:space="0" w:color="auto"/>
              <w:bottom w:val="single" w:sz="2" w:space="0" w:color="auto"/>
              <w:right w:val="single" w:sz="6"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44" w:lineRule="exact"/>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 xml:space="preserve">　</w:t>
            </w:r>
          </w:p>
        </w:tc>
      </w:tr>
      <w:tr w:rsidR="007A10D4" w:rsidRPr="007A10D4" w:rsidTr="007A10D4">
        <w:trPr>
          <w:jc w:val="center"/>
        </w:trPr>
        <w:tc>
          <w:tcPr>
            <w:tcW w:w="336" w:type="dxa"/>
            <w:tcBorders>
              <w:top w:val="single" w:sz="2" w:space="0" w:color="auto"/>
              <w:left w:val="single" w:sz="6"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44" w:lineRule="exact"/>
              <w:jc w:val="center"/>
              <w:rPr>
                <w:rFonts w:ascii="宋体" w:eastAsia="宋体" w:hAnsi="宋体" w:cs="宋体"/>
                <w:kern w:val="0"/>
                <w:sz w:val="24"/>
                <w:szCs w:val="24"/>
              </w:rPr>
            </w:pPr>
            <w:r w:rsidRPr="007A10D4">
              <w:rPr>
                <w:rFonts w:ascii="宋体" w:eastAsia="方正书宋_GBK" w:hAnsi="宋体" w:cs="宋体"/>
                <w:kern w:val="0"/>
                <w:sz w:val="24"/>
                <w:szCs w:val="24"/>
              </w:rPr>
              <w:t>6</w:t>
            </w:r>
          </w:p>
        </w:tc>
        <w:tc>
          <w:tcPr>
            <w:tcW w:w="896" w:type="dxa"/>
            <w:vMerge w:val="restart"/>
            <w:tcBorders>
              <w:top w:val="single" w:sz="2" w:space="0" w:color="auto"/>
              <w:left w:val="single" w:sz="2"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44" w:lineRule="exact"/>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二、完善食盐定点生产制度</w:t>
            </w:r>
          </w:p>
        </w:tc>
        <w:tc>
          <w:tcPr>
            <w:tcW w:w="3612" w:type="dxa"/>
            <w:tcBorders>
              <w:top w:val="single" w:sz="2" w:space="0" w:color="auto"/>
              <w:left w:val="single" w:sz="2"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44" w:lineRule="exact"/>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市内不再核准新增食盐定点生产企业，确保生产企业数量只减不增。任何非食盐定点生产企业均不得从事食盐生产。</w:t>
            </w:r>
          </w:p>
        </w:tc>
        <w:tc>
          <w:tcPr>
            <w:tcW w:w="1036" w:type="dxa"/>
            <w:tcBorders>
              <w:top w:val="single" w:sz="2" w:space="0" w:color="auto"/>
              <w:left w:val="single" w:sz="2"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44" w:lineRule="exact"/>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长期</w:t>
            </w:r>
          </w:p>
        </w:tc>
        <w:tc>
          <w:tcPr>
            <w:tcW w:w="2049" w:type="dxa"/>
            <w:tcBorders>
              <w:top w:val="single" w:sz="2" w:space="0" w:color="auto"/>
              <w:left w:val="single" w:sz="2"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44" w:lineRule="exact"/>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市盐务局、市经济信息委（改革过渡期结束后由市经济信息委牵头）</w:t>
            </w:r>
          </w:p>
        </w:tc>
        <w:tc>
          <w:tcPr>
            <w:tcW w:w="1638" w:type="dxa"/>
            <w:tcBorders>
              <w:top w:val="single" w:sz="2" w:space="0" w:color="auto"/>
              <w:left w:val="single" w:sz="2" w:space="0" w:color="auto"/>
              <w:bottom w:val="single" w:sz="2" w:space="0" w:color="auto"/>
              <w:right w:val="single" w:sz="6"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44" w:lineRule="exact"/>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市工商局、市食品药品监管局</w:t>
            </w:r>
          </w:p>
        </w:tc>
      </w:tr>
      <w:tr w:rsidR="007A10D4" w:rsidRPr="007A10D4" w:rsidTr="007A10D4">
        <w:trPr>
          <w:jc w:val="center"/>
        </w:trPr>
        <w:tc>
          <w:tcPr>
            <w:tcW w:w="336" w:type="dxa"/>
            <w:tcBorders>
              <w:top w:val="single" w:sz="2" w:space="0" w:color="auto"/>
              <w:left w:val="single" w:sz="6"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44" w:lineRule="exact"/>
              <w:jc w:val="center"/>
              <w:rPr>
                <w:rFonts w:ascii="宋体" w:eastAsia="宋体" w:hAnsi="宋体" w:cs="宋体"/>
                <w:kern w:val="0"/>
                <w:sz w:val="24"/>
                <w:szCs w:val="24"/>
              </w:rPr>
            </w:pPr>
            <w:r w:rsidRPr="007A10D4">
              <w:rPr>
                <w:rFonts w:ascii="宋体" w:eastAsia="方正书宋_GBK" w:hAnsi="宋体" w:cs="宋体"/>
                <w:kern w:val="0"/>
                <w:sz w:val="24"/>
                <w:szCs w:val="24"/>
              </w:rPr>
              <w:t>7</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A10D4" w:rsidRPr="007A10D4" w:rsidRDefault="007A10D4" w:rsidP="007A10D4">
            <w:pPr>
              <w:widowControl/>
              <w:jc w:val="left"/>
              <w:rPr>
                <w:rFonts w:ascii="宋体" w:eastAsia="宋体" w:hAnsi="宋体" w:cs="宋体"/>
                <w:kern w:val="0"/>
                <w:sz w:val="24"/>
                <w:szCs w:val="24"/>
              </w:rPr>
            </w:pPr>
          </w:p>
        </w:tc>
        <w:tc>
          <w:tcPr>
            <w:tcW w:w="3612" w:type="dxa"/>
            <w:tcBorders>
              <w:top w:val="single" w:sz="2" w:space="0" w:color="auto"/>
              <w:left w:val="single" w:sz="2"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44" w:lineRule="exact"/>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鼓励食盐生产企业与批发企业产销一体。鼓励社会资本与现有食盐定点生产企业进行合作。</w:t>
            </w:r>
          </w:p>
        </w:tc>
        <w:tc>
          <w:tcPr>
            <w:tcW w:w="1036" w:type="dxa"/>
            <w:tcBorders>
              <w:top w:val="single" w:sz="2" w:space="0" w:color="auto"/>
              <w:left w:val="single" w:sz="2"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44" w:lineRule="exact"/>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长期</w:t>
            </w:r>
          </w:p>
        </w:tc>
        <w:tc>
          <w:tcPr>
            <w:tcW w:w="2049" w:type="dxa"/>
            <w:tcBorders>
              <w:top w:val="single" w:sz="2" w:space="0" w:color="auto"/>
              <w:left w:val="single" w:sz="2"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44" w:lineRule="exact"/>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市国资委、重庆化医集团、重盐集团</w:t>
            </w:r>
          </w:p>
        </w:tc>
        <w:tc>
          <w:tcPr>
            <w:tcW w:w="1638" w:type="dxa"/>
            <w:tcBorders>
              <w:top w:val="single" w:sz="2" w:space="0" w:color="auto"/>
              <w:left w:val="single" w:sz="2" w:space="0" w:color="auto"/>
              <w:bottom w:val="single" w:sz="2" w:space="0" w:color="auto"/>
              <w:right w:val="single" w:sz="6"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44" w:lineRule="exact"/>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 xml:space="preserve">　</w:t>
            </w:r>
          </w:p>
        </w:tc>
      </w:tr>
      <w:tr w:rsidR="007A10D4" w:rsidRPr="007A10D4" w:rsidTr="007A10D4">
        <w:trPr>
          <w:trHeight w:val="425"/>
          <w:jc w:val="center"/>
        </w:trPr>
        <w:tc>
          <w:tcPr>
            <w:tcW w:w="336" w:type="dxa"/>
            <w:tcBorders>
              <w:top w:val="single" w:sz="2" w:space="0" w:color="auto"/>
              <w:left w:val="single" w:sz="6"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jc w:val="center"/>
              <w:rPr>
                <w:rFonts w:ascii="宋体" w:eastAsia="宋体" w:hAnsi="宋体" w:cs="宋体"/>
                <w:kern w:val="0"/>
                <w:sz w:val="24"/>
                <w:szCs w:val="24"/>
              </w:rPr>
            </w:pPr>
            <w:r w:rsidRPr="007A10D4">
              <w:rPr>
                <w:rFonts w:ascii="宋体" w:eastAsia="方正书宋_GBK" w:hAnsi="宋体" w:cs="宋体"/>
                <w:kern w:val="0"/>
                <w:sz w:val="24"/>
                <w:szCs w:val="24"/>
              </w:rPr>
              <w:lastRenderedPageBreak/>
              <w:t>8</w:t>
            </w:r>
          </w:p>
        </w:tc>
        <w:tc>
          <w:tcPr>
            <w:tcW w:w="896" w:type="dxa"/>
            <w:vMerge w:val="restart"/>
            <w:tcBorders>
              <w:top w:val="single" w:sz="2" w:space="0" w:color="auto"/>
              <w:left w:val="single" w:sz="2"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三、完善食盐批发环节专营制度</w:t>
            </w:r>
          </w:p>
        </w:tc>
        <w:tc>
          <w:tcPr>
            <w:tcW w:w="3612" w:type="dxa"/>
            <w:tcBorders>
              <w:top w:val="single" w:sz="2" w:space="0" w:color="auto"/>
              <w:left w:val="single" w:sz="2"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以我市现有食盐定点生产企业和食盐批发企业为基数，不再核准新增食盐批发企业，确保批发企业数量只减不增。未取得食盐批发许可证的各类商业流通企业不得从事食盐批发。</w:t>
            </w:r>
          </w:p>
        </w:tc>
        <w:tc>
          <w:tcPr>
            <w:tcW w:w="1036" w:type="dxa"/>
            <w:tcBorders>
              <w:top w:val="single" w:sz="2" w:space="0" w:color="auto"/>
              <w:left w:val="single" w:sz="2"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长期</w:t>
            </w:r>
          </w:p>
        </w:tc>
        <w:tc>
          <w:tcPr>
            <w:tcW w:w="2049" w:type="dxa"/>
            <w:tcBorders>
              <w:top w:val="single" w:sz="2" w:space="0" w:color="auto"/>
              <w:left w:val="single" w:sz="2"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市盐务局、市经济信息委（改革过渡期结束后由市经济信息委牵头）</w:t>
            </w:r>
          </w:p>
        </w:tc>
        <w:tc>
          <w:tcPr>
            <w:tcW w:w="1638" w:type="dxa"/>
            <w:tcBorders>
              <w:top w:val="single" w:sz="2" w:space="0" w:color="auto"/>
              <w:left w:val="single" w:sz="2" w:space="0" w:color="auto"/>
              <w:bottom w:val="single" w:sz="2" w:space="0" w:color="auto"/>
              <w:right w:val="single" w:sz="6"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市工商局、市食品药品监管局</w:t>
            </w:r>
          </w:p>
        </w:tc>
      </w:tr>
      <w:tr w:rsidR="007A10D4" w:rsidRPr="007A10D4" w:rsidTr="007A10D4">
        <w:trPr>
          <w:trHeight w:val="425"/>
          <w:jc w:val="center"/>
        </w:trPr>
        <w:tc>
          <w:tcPr>
            <w:tcW w:w="336" w:type="dxa"/>
            <w:tcBorders>
              <w:top w:val="single" w:sz="2" w:space="0" w:color="auto"/>
              <w:left w:val="single" w:sz="6"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jc w:val="center"/>
              <w:rPr>
                <w:rFonts w:ascii="宋体" w:eastAsia="宋体" w:hAnsi="宋体" w:cs="宋体"/>
                <w:kern w:val="0"/>
                <w:sz w:val="24"/>
                <w:szCs w:val="24"/>
              </w:rPr>
            </w:pPr>
            <w:r w:rsidRPr="007A10D4">
              <w:rPr>
                <w:rFonts w:ascii="宋体" w:eastAsia="方正书宋_GBK" w:hAnsi="宋体" w:cs="宋体"/>
                <w:kern w:val="0"/>
                <w:sz w:val="24"/>
                <w:szCs w:val="24"/>
              </w:rPr>
              <w:t>9</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A10D4" w:rsidRPr="007A10D4" w:rsidRDefault="007A10D4" w:rsidP="007A10D4">
            <w:pPr>
              <w:widowControl/>
              <w:jc w:val="left"/>
              <w:rPr>
                <w:rFonts w:ascii="宋体" w:eastAsia="宋体" w:hAnsi="宋体" w:cs="宋体"/>
                <w:kern w:val="0"/>
                <w:sz w:val="24"/>
                <w:szCs w:val="24"/>
              </w:rPr>
            </w:pPr>
          </w:p>
        </w:tc>
        <w:tc>
          <w:tcPr>
            <w:tcW w:w="3612" w:type="dxa"/>
            <w:tcBorders>
              <w:top w:val="single" w:sz="2" w:space="0" w:color="auto"/>
              <w:left w:val="single" w:sz="2"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鼓励食盐批发企业与定点生产企业兼并重组，鼓励国有食盐批发企业在保持国有控股基础上，通过投资入股、联合投资、企业重组等方式引入社会资本，开展战略合作和资源整合。</w:t>
            </w:r>
          </w:p>
        </w:tc>
        <w:tc>
          <w:tcPr>
            <w:tcW w:w="1036" w:type="dxa"/>
            <w:tcBorders>
              <w:top w:val="single" w:sz="2" w:space="0" w:color="auto"/>
              <w:left w:val="single" w:sz="2"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长期</w:t>
            </w:r>
          </w:p>
        </w:tc>
        <w:tc>
          <w:tcPr>
            <w:tcW w:w="2049" w:type="dxa"/>
            <w:tcBorders>
              <w:top w:val="single" w:sz="2" w:space="0" w:color="auto"/>
              <w:left w:val="single" w:sz="2"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市国资委、重庆化医集团、重盐集团</w:t>
            </w:r>
          </w:p>
        </w:tc>
        <w:tc>
          <w:tcPr>
            <w:tcW w:w="1638" w:type="dxa"/>
            <w:tcBorders>
              <w:top w:val="single" w:sz="2" w:space="0" w:color="auto"/>
              <w:left w:val="single" w:sz="2" w:space="0" w:color="auto"/>
              <w:bottom w:val="single" w:sz="2" w:space="0" w:color="auto"/>
              <w:right w:val="single" w:sz="6"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 xml:space="preserve">　</w:t>
            </w:r>
          </w:p>
        </w:tc>
      </w:tr>
      <w:tr w:rsidR="007A10D4" w:rsidRPr="007A10D4" w:rsidTr="007A10D4">
        <w:trPr>
          <w:trHeight w:val="425"/>
          <w:jc w:val="center"/>
        </w:trPr>
        <w:tc>
          <w:tcPr>
            <w:tcW w:w="336" w:type="dxa"/>
            <w:tcBorders>
              <w:top w:val="single" w:sz="2" w:space="0" w:color="auto"/>
              <w:left w:val="single" w:sz="6"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jc w:val="center"/>
              <w:rPr>
                <w:rFonts w:ascii="宋体" w:eastAsia="宋体" w:hAnsi="宋体" w:cs="宋体"/>
                <w:kern w:val="0"/>
                <w:sz w:val="24"/>
                <w:szCs w:val="24"/>
              </w:rPr>
            </w:pPr>
            <w:r w:rsidRPr="007A10D4">
              <w:rPr>
                <w:rFonts w:ascii="宋体" w:eastAsia="方正书宋_GBK" w:hAnsi="宋体" w:cs="宋体"/>
                <w:kern w:val="0"/>
                <w:sz w:val="24"/>
                <w:szCs w:val="24"/>
              </w:rPr>
              <w:t>10</w:t>
            </w:r>
          </w:p>
        </w:tc>
        <w:tc>
          <w:tcPr>
            <w:tcW w:w="896" w:type="dxa"/>
            <w:tcBorders>
              <w:top w:val="single" w:sz="2" w:space="0" w:color="auto"/>
              <w:left w:val="single" w:sz="2"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四、完善盐业法规体系</w:t>
            </w:r>
          </w:p>
        </w:tc>
        <w:tc>
          <w:tcPr>
            <w:tcW w:w="3612" w:type="dxa"/>
            <w:tcBorders>
              <w:top w:val="single" w:sz="2" w:space="0" w:color="auto"/>
              <w:left w:val="single" w:sz="2"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依照国家有关法律法规和盐业体制改革方案精神，抓紧清理不符合国务院《盐业体制改革方案》要求的地方性法规、规章和政策，按程序启动《重庆市盐业管理条例》修订工作，确保食盐专业化监管有法可依、有章可循。</w:t>
            </w:r>
          </w:p>
        </w:tc>
        <w:tc>
          <w:tcPr>
            <w:tcW w:w="1036" w:type="dxa"/>
            <w:tcBorders>
              <w:top w:val="single" w:sz="2" w:space="0" w:color="auto"/>
              <w:left w:val="single" w:sz="2"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jc w:val="left"/>
              <w:rPr>
                <w:rFonts w:ascii="宋体" w:eastAsia="宋体" w:hAnsi="宋体" w:cs="宋体"/>
                <w:kern w:val="0"/>
                <w:sz w:val="24"/>
                <w:szCs w:val="24"/>
              </w:rPr>
            </w:pPr>
            <w:r w:rsidRPr="007A10D4">
              <w:rPr>
                <w:rFonts w:ascii="宋体" w:eastAsia="方正书宋_GBK" w:hAnsi="宋体" w:cs="宋体"/>
                <w:kern w:val="0"/>
                <w:sz w:val="24"/>
                <w:szCs w:val="24"/>
              </w:rPr>
              <w:t>2017</w:t>
            </w:r>
            <w:r w:rsidRPr="007A10D4">
              <w:rPr>
                <w:rFonts w:ascii="Times New Roman" w:eastAsia="方正书宋_GBK" w:hAnsi="宋体" w:cs="宋体" w:hint="eastAsia"/>
                <w:kern w:val="0"/>
                <w:sz w:val="24"/>
                <w:szCs w:val="24"/>
              </w:rPr>
              <w:t>年底</w:t>
            </w:r>
            <w:r w:rsidRPr="007A10D4">
              <w:rPr>
                <w:rFonts w:ascii="宋体" w:eastAsia="方正书宋_GBK" w:hAnsi="宋体" w:cs="宋体"/>
                <w:kern w:val="0"/>
                <w:sz w:val="24"/>
                <w:szCs w:val="24"/>
              </w:rPr>
              <w:t xml:space="preserve"> </w:t>
            </w:r>
          </w:p>
        </w:tc>
        <w:tc>
          <w:tcPr>
            <w:tcW w:w="2049" w:type="dxa"/>
            <w:tcBorders>
              <w:top w:val="single" w:sz="2" w:space="0" w:color="auto"/>
              <w:left w:val="single" w:sz="2"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市经济信息委</w:t>
            </w:r>
          </w:p>
        </w:tc>
        <w:tc>
          <w:tcPr>
            <w:tcW w:w="1638" w:type="dxa"/>
            <w:tcBorders>
              <w:top w:val="single" w:sz="2" w:space="0" w:color="auto"/>
              <w:left w:val="single" w:sz="2" w:space="0" w:color="auto"/>
              <w:bottom w:val="single" w:sz="2" w:space="0" w:color="auto"/>
              <w:right w:val="single" w:sz="6"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市卫生计生委、市食品药品监管局、市政府法制办、市盐务局</w:t>
            </w:r>
          </w:p>
        </w:tc>
      </w:tr>
      <w:tr w:rsidR="007A10D4" w:rsidRPr="007A10D4" w:rsidTr="007A10D4">
        <w:trPr>
          <w:trHeight w:val="3627"/>
          <w:jc w:val="center"/>
        </w:trPr>
        <w:tc>
          <w:tcPr>
            <w:tcW w:w="336" w:type="dxa"/>
            <w:tcBorders>
              <w:top w:val="single" w:sz="2" w:space="0" w:color="auto"/>
              <w:left w:val="single" w:sz="6"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jc w:val="center"/>
              <w:rPr>
                <w:rFonts w:ascii="宋体" w:eastAsia="宋体" w:hAnsi="宋体" w:cs="宋体"/>
                <w:kern w:val="0"/>
                <w:sz w:val="24"/>
                <w:szCs w:val="24"/>
              </w:rPr>
            </w:pPr>
            <w:r w:rsidRPr="007A10D4">
              <w:rPr>
                <w:rFonts w:ascii="宋体" w:eastAsia="方正书宋_GBK" w:hAnsi="宋体" w:cs="宋体"/>
                <w:kern w:val="0"/>
                <w:sz w:val="24"/>
                <w:szCs w:val="24"/>
              </w:rPr>
              <w:t>11</w:t>
            </w:r>
          </w:p>
        </w:tc>
        <w:tc>
          <w:tcPr>
            <w:tcW w:w="896" w:type="dxa"/>
            <w:vMerge w:val="restart"/>
            <w:tcBorders>
              <w:top w:val="single" w:sz="2" w:space="0" w:color="auto"/>
              <w:left w:val="single" w:sz="2"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五、改革食盐生产批发区域限制</w:t>
            </w:r>
          </w:p>
        </w:tc>
        <w:tc>
          <w:tcPr>
            <w:tcW w:w="3612" w:type="dxa"/>
            <w:tcBorders>
              <w:top w:val="single" w:sz="2" w:space="0" w:color="auto"/>
              <w:left w:val="single" w:sz="2"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允许我市现有食盐定点生产企业自主确定生产销售数量、自主建立销售渠道，以自有品牌开展跨区域经营，进入食盐流通和销售领域，实现产销一体，或者委托我市有食盐批发资质的企业代理销售。允许我市现有市级食盐批发企业在全国范围内跨省开展食盐经营，我市其他食盐批发企业可在全市范围内开展食盐经营。</w:t>
            </w:r>
          </w:p>
        </w:tc>
        <w:tc>
          <w:tcPr>
            <w:tcW w:w="1036" w:type="dxa"/>
            <w:tcBorders>
              <w:top w:val="single" w:sz="2" w:space="0" w:color="auto"/>
              <w:left w:val="single" w:sz="2"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长期</w:t>
            </w:r>
          </w:p>
        </w:tc>
        <w:tc>
          <w:tcPr>
            <w:tcW w:w="2049" w:type="dxa"/>
            <w:tcBorders>
              <w:top w:val="single" w:sz="2" w:space="0" w:color="auto"/>
              <w:left w:val="single" w:sz="2"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市盐务局、市经济信息委（改革过渡期结束后由市经济信息委牵头）</w:t>
            </w:r>
          </w:p>
        </w:tc>
        <w:tc>
          <w:tcPr>
            <w:tcW w:w="1638" w:type="dxa"/>
            <w:tcBorders>
              <w:top w:val="single" w:sz="2" w:space="0" w:color="auto"/>
              <w:left w:val="single" w:sz="2" w:space="0" w:color="auto"/>
              <w:bottom w:val="single" w:sz="2" w:space="0" w:color="auto"/>
              <w:right w:val="single" w:sz="6"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 xml:space="preserve">　</w:t>
            </w:r>
          </w:p>
        </w:tc>
      </w:tr>
      <w:tr w:rsidR="007A10D4" w:rsidRPr="007A10D4" w:rsidTr="007A10D4">
        <w:trPr>
          <w:trHeight w:val="1489"/>
          <w:jc w:val="center"/>
        </w:trPr>
        <w:tc>
          <w:tcPr>
            <w:tcW w:w="336" w:type="dxa"/>
            <w:tcBorders>
              <w:top w:val="single" w:sz="2" w:space="0" w:color="auto"/>
              <w:left w:val="single" w:sz="6"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jc w:val="center"/>
              <w:rPr>
                <w:rFonts w:ascii="宋体" w:eastAsia="宋体" w:hAnsi="宋体" w:cs="宋体"/>
                <w:kern w:val="0"/>
                <w:sz w:val="24"/>
                <w:szCs w:val="24"/>
              </w:rPr>
            </w:pPr>
            <w:r w:rsidRPr="007A10D4">
              <w:rPr>
                <w:rFonts w:ascii="宋体" w:eastAsia="方正书宋_GBK" w:hAnsi="宋体" w:cs="宋体"/>
                <w:kern w:val="0"/>
                <w:sz w:val="24"/>
                <w:szCs w:val="24"/>
              </w:rPr>
              <w:t>12</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A10D4" w:rsidRPr="007A10D4" w:rsidRDefault="007A10D4" w:rsidP="007A10D4">
            <w:pPr>
              <w:widowControl/>
              <w:jc w:val="left"/>
              <w:rPr>
                <w:rFonts w:ascii="宋体" w:eastAsia="宋体" w:hAnsi="宋体" w:cs="宋体"/>
                <w:kern w:val="0"/>
                <w:sz w:val="24"/>
                <w:szCs w:val="24"/>
              </w:rPr>
            </w:pPr>
          </w:p>
        </w:tc>
        <w:tc>
          <w:tcPr>
            <w:tcW w:w="3612" w:type="dxa"/>
            <w:tcBorders>
              <w:top w:val="single" w:sz="2" w:space="0" w:color="auto"/>
              <w:left w:val="single" w:sz="2"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要求开展跨区经营的食盐批发企业，必须根据国家有关规定主动将企业主要信息告知我市盐业主管机构。</w:t>
            </w:r>
          </w:p>
        </w:tc>
        <w:tc>
          <w:tcPr>
            <w:tcW w:w="1036" w:type="dxa"/>
            <w:tcBorders>
              <w:top w:val="single" w:sz="2" w:space="0" w:color="auto"/>
              <w:left w:val="single" w:sz="2"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长期</w:t>
            </w:r>
          </w:p>
        </w:tc>
        <w:tc>
          <w:tcPr>
            <w:tcW w:w="2049" w:type="dxa"/>
            <w:tcBorders>
              <w:top w:val="single" w:sz="2" w:space="0" w:color="auto"/>
              <w:left w:val="single" w:sz="2"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市盐务局、市经济信息委（改革过渡期结束后由市经济信息委牵头）</w:t>
            </w:r>
          </w:p>
        </w:tc>
        <w:tc>
          <w:tcPr>
            <w:tcW w:w="1638" w:type="dxa"/>
            <w:tcBorders>
              <w:top w:val="single" w:sz="2" w:space="0" w:color="auto"/>
              <w:left w:val="single" w:sz="2" w:space="0" w:color="auto"/>
              <w:bottom w:val="single" w:sz="2" w:space="0" w:color="auto"/>
              <w:right w:val="single" w:sz="6"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市食品药品监管局</w:t>
            </w:r>
          </w:p>
        </w:tc>
      </w:tr>
      <w:tr w:rsidR="007A10D4" w:rsidRPr="007A10D4" w:rsidTr="007A10D4">
        <w:trPr>
          <w:trHeight w:val="425"/>
          <w:jc w:val="center"/>
        </w:trPr>
        <w:tc>
          <w:tcPr>
            <w:tcW w:w="336" w:type="dxa"/>
            <w:tcBorders>
              <w:top w:val="single" w:sz="2" w:space="0" w:color="auto"/>
              <w:left w:val="single" w:sz="6"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50" w:lineRule="exact"/>
              <w:jc w:val="center"/>
              <w:rPr>
                <w:rFonts w:ascii="宋体" w:eastAsia="宋体" w:hAnsi="宋体" w:cs="宋体"/>
                <w:kern w:val="0"/>
                <w:sz w:val="24"/>
                <w:szCs w:val="24"/>
              </w:rPr>
            </w:pPr>
            <w:r w:rsidRPr="007A10D4">
              <w:rPr>
                <w:rFonts w:ascii="宋体" w:eastAsia="方正书宋_GBK" w:hAnsi="宋体" w:cs="宋体"/>
                <w:kern w:val="0"/>
                <w:sz w:val="24"/>
                <w:szCs w:val="24"/>
              </w:rPr>
              <w:t>13</w:t>
            </w:r>
          </w:p>
        </w:tc>
        <w:tc>
          <w:tcPr>
            <w:tcW w:w="896" w:type="dxa"/>
            <w:vMerge w:val="restart"/>
            <w:tcBorders>
              <w:top w:val="single" w:sz="2" w:space="0" w:color="auto"/>
              <w:left w:val="single" w:sz="2"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50" w:lineRule="exact"/>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六、改革食盐政府定价机制</w:t>
            </w:r>
          </w:p>
        </w:tc>
        <w:tc>
          <w:tcPr>
            <w:tcW w:w="3612" w:type="dxa"/>
            <w:tcBorders>
              <w:top w:val="single" w:sz="2" w:space="0" w:color="auto"/>
              <w:left w:val="single" w:sz="2"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50" w:lineRule="exact"/>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从</w:t>
            </w:r>
            <w:r w:rsidRPr="007A10D4">
              <w:rPr>
                <w:rFonts w:ascii="宋体" w:eastAsia="方正书宋_GBK" w:hAnsi="宋体" w:cs="宋体"/>
                <w:kern w:val="0"/>
                <w:sz w:val="24"/>
                <w:szCs w:val="24"/>
              </w:rPr>
              <w:t>2017</w:t>
            </w:r>
            <w:r w:rsidRPr="007A10D4">
              <w:rPr>
                <w:rFonts w:ascii="Times New Roman" w:eastAsia="方正书宋_GBK" w:hAnsi="宋体" w:cs="宋体" w:hint="eastAsia"/>
                <w:kern w:val="0"/>
                <w:sz w:val="24"/>
                <w:szCs w:val="24"/>
              </w:rPr>
              <w:t>年</w:t>
            </w:r>
            <w:r w:rsidRPr="007A10D4">
              <w:rPr>
                <w:rFonts w:ascii="宋体" w:eastAsia="方正书宋_GBK" w:hAnsi="宋体" w:cs="宋体"/>
                <w:kern w:val="0"/>
                <w:sz w:val="24"/>
                <w:szCs w:val="24"/>
              </w:rPr>
              <w:t>1</w:t>
            </w:r>
            <w:r w:rsidRPr="007A10D4">
              <w:rPr>
                <w:rFonts w:ascii="Times New Roman" w:eastAsia="方正书宋_GBK" w:hAnsi="宋体" w:cs="宋体" w:hint="eastAsia"/>
                <w:kern w:val="0"/>
                <w:sz w:val="24"/>
                <w:szCs w:val="24"/>
              </w:rPr>
              <w:t>月</w:t>
            </w:r>
            <w:r w:rsidRPr="007A10D4">
              <w:rPr>
                <w:rFonts w:ascii="宋体" w:eastAsia="方正书宋_GBK" w:hAnsi="宋体" w:cs="宋体"/>
                <w:kern w:val="0"/>
                <w:sz w:val="24"/>
                <w:szCs w:val="24"/>
              </w:rPr>
              <w:t>1</w:t>
            </w:r>
            <w:r w:rsidRPr="007A10D4">
              <w:rPr>
                <w:rFonts w:ascii="Times New Roman" w:eastAsia="方正书宋_GBK" w:hAnsi="宋体" w:cs="宋体" w:hint="eastAsia"/>
                <w:kern w:val="0"/>
                <w:sz w:val="24"/>
                <w:szCs w:val="24"/>
              </w:rPr>
              <w:t>日起，放开食盐出厂、批发和零售价格，由企业根据生产经营成本、食盐品质、市场供求状况等因素自主确定。</w:t>
            </w:r>
          </w:p>
        </w:tc>
        <w:tc>
          <w:tcPr>
            <w:tcW w:w="1036" w:type="dxa"/>
            <w:tcBorders>
              <w:top w:val="single" w:sz="2" w:space="0" w:color="auto"/>
              <w:left w:val="single" w:sz="2"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50" w:lineRule="exact"/>
              <w:jc w:val="left"/>
              <w:rPr>
                <w:rFonts w:ascii="宋体" w:eastAsia="宋体" w:hAnsi="宋体" w:cs="宋体"/>
                <w:kern w:val="0"/>
                <w:sz w:val="24"/>
                <w:szCs w:val="24"/>
              </w:rPr>
            </w:pPr>
            <w:r w:rsidRPr="007A10D4">
              <w:rPr>
                <w:rFonts w:ascii="宋体" w:eastAsia="方正书宋_GBK" w:hAnsi="宋体" w:cs="宋体"/>
                <w:kern w:val="0"/>
                <w:sz w:val="24"/>
                <w:szCs w:val="24"/>
              </w:rPr>
              <w:t>2016</w:t>
            </w:r>
            <w:r w:rsidRPr="007A10D4">
              <w:rPr>
                <w:rFonts w:ascii="Times New Roman" w:eastAsia="方正书宋_GBK" w:hAnsi="宋体" w:cs="宋体" w:hint="eastAsia"/>
                <w:kern w:val="0"/>
                <w:sz w:val="24"/>
                <w:szCs w:val="24"/>
              </w:rPr>
              <w:t>年底</w:t>
            </w:r>
            <w:r w:rsidRPr="007A10D4">
              <w:rPr>
                <w:rFonts w:ascii="宋体" w:eastAsia="方正书宋_GBK" w:hAnsi="宋体" w:cs="宋体"/>
                <w:kern w:val="0"/>
                <w:sz w:val="24"/>
                <w:szCs w:val="24"/>
              </w:rPr>
              <w:t xml:space="preserve"> </w:t>
            </w:r>
          </w:p>
        </w:tc>
        <w:tc>
          <w:tcPr>
            <w:tcW w:w="2049" w:type="dxa"/>
            <w:tcBorders>
              <w:top w:val="single" w:sz="2" w:space="0" w:color="auto"/>
              <w:left w:val="single" w:sz="2"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50" w:lineRule="exact"/>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市盐务局、市经济信息委（改革过渡期结束后由市经济信息委牵头）</w:t>
            </w:r>
          </w:p>
        </w:tc>
        <w:tc>
          <w:tcPr>
            <w:tcW w:w="1638" w:type="dxa"/>
            <w:tcBorders>
              <w:top w:val="single" w:sz="2" w:space="0" w:color="auto"/>
              <w:left w:val="single" w:sz="2" w:space="0" w:color="auto"/>
              <w:bottom w:val="single" w:sz="2" w:space="0" w:color="auto"/>
              <w:right w:val="single" w:sz="6"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50" w:lineRule="exact"/>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 xml:space="preserve">　</w:t>
            </w:r>
          </w:p>
        </w:tc>
      </w:tr>
      <w:tr w:rsidR="007A10D4" w:rsidRPr="007A10D4" w:rsidTr="007A10D4">
        <w:trPr>
          <w:trHeight w:val="425"/>
          <w:jc w:val="center"/>
        </w:trPr>
        <w:tc>
          <w:tcPr>
            <w:tcW w:w="336" w:type="dxa"/>
            <w:tcBorders>
              <w:top w:val="single" w:sz="2" w:space="0" w:color="auto"/>
              <w:left w:val="single" w:sz="6"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50" w:lineRule="exact"/>
              <w:jc w:val="center"/>
              <w:rPr>
                <w:rFonts w:ascii="宋体" w:eastAsia="宋体" w:hAnsi="宋体" w:cs="宋体"/>
                <w:kern w:val="0"/>
                <w:sz w:val="24"/>
                <w:szCs w:val="24"/>
              </w:rPr>
            </w:pPr>
            <w:r w:rsidRPr="007A10D4">
              <w:rPr>
                <w:rFonts w:ascii="宋体" w:eastAsia="方正书宋_GBK" w:hAnsi="宋体" w:cs="宋体"/>
                <w:kern w:val="0"/>
                <w:sz w:val="24"/>
                <w:szCs w:val="24"/>
              </w:rPr>
              <w:t>14</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A10D4" w:rsidRPr="007A10D4" w:rsidRDefault="007A10D4" w:rsidP="007A10D4">
            <w:pPr>
              <w:widowControl/>
              <w:jc w:val="left"/>
              <w:rPr>
                <w:rFonts w:ascii="宋体" w:eastAsia="宋体" w:hAnsi="宋体" w:cs="宋体"/>
                <w:kern w:val="0"/>
                <w:sz w:val="24"/>
                <w:szCs w:val="24"/>
              </w:rPr>
            </w:pPr>
          </w:p>
        </w:tc>
        <w:tc>
          <w:tcPr>
            <w:tcW w:w="3612" w:type="dxa"/>
            <w:tcBorders>
              <w:top w:val="single" w:sz="2" w:space="0" w:color="auto"/>
              <w:left w:val="single" w:sz="2"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50" w:lineRule="exact"/>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市、区县（自治县）价格主管部门要加强对食盐零售价格的市场</w:t>
            </w:r>
            <w:r w:rsidRPr="007A10D4">
              <w:rPr>
                <w:rFonts w:ascii="Times New Roman" w:eastAsia="方正书宋_GBK" w:hAnsi="宋体" w:cs="宋体" w:hint="eastAsia"/>
                <w:kern w:val="0"/>
                <w:sz w:val="24"/>
                <w:szCs w:val="24"/>
              </w:rPr>
              <w:lastRenderedPageBreak/>
              <w:t>监测，配合盐业主管机构采取措施，保持价格基本稳定，特殊情况下可依法采取价格干预或其他紧急措施，防止普通食盐价格异常波动。</w:t>
            </w:r>
          </w:p>
        </w:tc>
        <w:tc>
          <w:tcPr>
            <w:tcW w:w="1036" w:type="dxa"/>
            <w:tcBorders>
              <w:top w:val="single" w:sz="2" w:space="0" w:color="auto"/>
              <w:left w:val="single" w:sz="2"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50" w:lineRule="exact"/>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lastRenderedPageBreak/>
              <w:t>长期</w:t>
            </w:r>
          </w:p>
        </w:tc>
        <w:tc>
          <w:tcPr>
            <w:tcW w:w="2049" w:type="dxa"/>
            <w:tcBorders>
              <w:top w:val="single" w:sz="2" w:space="0" w:color="auto"/>
              <w:left w:val="single" w:sz="2"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50" w:lineRule="exact"/>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市盐务局、市经济信息委、市发展改</w:t>
            </w:r>
            <w:r w:rsidRPr="007A10D4">
              <w:rPr>
                <w:rFonts w:ascii="Times New Roman" w:eastAsia="方正书宋_GBK" w:hAnsi="宋体" w:cs="宋体" w:hint="eastAsia"/>
                <w:kern w:val="0"/>
                <w:sz w:val="24"/>
                <w:szCs w:val="24"/>
              </w:rPr>
              <w:lastRenderedPageBreak/>
              <w:t>革委（市物价局）（改革过渡期结束后由市发展改革委〔市物价局〕、市经济信息委牵头）</w:t>
            </w:r>
          </w:p>
        </w:tc>
        <w:tc>
          <w:tcPr>
            <w:tcW w:w="1638" w:type="dxa"/>
            <w:tcBorders>
              <w:top w:val="single" w:sz="2" w:space="0" w:color="auto"/>
              <w:left w:val="single" w:sz="2" w:space="0" w:color="auto"/>
              <w:bottom w:val="single" w:sz="2" w:space="0" w:color="auto"/>
              <w:right w:val="single" w:sz="6"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50" w:lineRule="exact"/>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lastRenderedPageBreak/>
              <w:t>市商务委</w:t>
            </w:r>
          </w:p>
        </w:tc>
      </w:tr>
      <w:tr w:rsidR="007A10D4" w:rsidRPr="007A10D4" w:rsidTr="007A10D4">
        <w:trPr>
          <w:trHeight w:val="425"/>
          <w:jc w:val="center"/>
        </w:trPr>
        <w:tc>
          <w:tcPr>
            <w:tcW w:w="336" w:type="dxa"/>
            <w:tcBorders>
              <w:top w:val="single" w:sz="2" w:space="0" w:color="auto"/>
              <w:left w:val="single" w:sz="6"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50" w:lineRule="exact"/>
              <w:jc w:val="center"/>
              <w:rPr>
                <w:rFonts w:ascii="宋体" w:eastAsia="宋体" w:hAnsi="宋体" w:cs="宋体"/>
                <w:kern w:val="0"/>
                <w:sz w:val="24"/>
                <w:szCs w:val="24"/>
              </w:rPr>
            </w:pPr>
            <w:r w:rsidRPr="007A10D4">
              <w:rPr>
                <w:rFonts w:ascii="宋体" w:eastAsia="方正书宋_GBK" w:hAnsi="宋体" w:cs="宋体"/>
                <w:kern w:val="0"/>
                <w:sz w:val="24"/>
                <w:szCs w:val="24"/>
              </w:rPr>
              <w:lastRenderedPageBreak/>
              <w:t>15</w:t>
            </w:r>
          </w:p>
        </w:tc>
        <w:tc>
          <w:tcPr>
            <w:tcW w:w="896" w:type="dxa"/>
            <w:vMerge w:val="restart"/>
            <w:tcBorders>
              <w:top w:val="single" w:sz="2" w:space="0" w:color="auto"/>
              <w:left w:val="single" w:sz="2"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50" w:lineRule="exact"/>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七、改革工业盐运销管理</w:t>
            </w:r>
          </w:p>
        </w:tc>
        <w:tc>
          <w:tcPr>
            <w:tcW w:w="3612" w:type="dxa"/>
            <w:tcBorders>
              <w:top w:val="single" w:sz="2" w:space="0" w:color="auto"/>
              <w:left w:val="single" w:sz="2"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50" w:lineRule="exact"/>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取消两碱工业盐合同备案、放运备案制度，取消对符合环保排放、安全生产、能耗标准等要求的小工业盐及盐产品进入市场的各类限制（包括市场限制和价格限制）。</w:t>
            </w:r>
          </w:p>
        </w:tc>
        <w:tc>
          <w:tcPr>
            <w:tcW w:w="1036" w:type="dxa"/>
            <w:tcBorders>
              <w:top w:val="single" w:sz="2" w:space="0" w:color="auto"/>
              <w:left w:val="single" w:sz="2"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50" w:lineRule="exact"/>
              <w:jc w:val="left"/>
              <w:rPr>
                <w:rFonts w:ascii="宋体" w:eastAsia="宋体" w:hAnsi="宋体" w:cs="宋体"/>
                <w:kern w:val="0"/>
                <w:sz w:val="24"/>
                <w:szCs w:val="24"/>
              </w:rPr>
            </w:pPr>
            <w:r w:rsidRPr="007A10D4">
              <w:rPr>
                <w:rFonts w:ascii="宋体" w:eastAsia="方正书宋_GBK" w:hAnsi="宋体" w:cs="宋体"/>
                <w:kern w:val="0"/>
                <w:sz w:val="24"/>
                <w:szCs w:val="24"/>
              </w:rPr>
              <w:t>2016</w:t>
            </w:r>
            <w:r w:rsidRPr="007A10D4">
              <w:rPr>
                <w:rFonts w:ascii="Times New Roman" w:eastAsia="方正书宋_GBK" w:hAnsi="宋体" w:cs="宋体" w:hint="eastAsia"/>
                <w:kern w:val="0"/>
                <w:sz w:val="24"/>
                <w:szCs w:val="24"/>
              </w:rPr>
              <w:t>年底</w:t>
            </w:r>
            <w:r w:rsidRPr="007A10D4">
              <w:rPr>
                <w:rFonts w:ascii="宋体" w:eastAsia="方正书宋_GBK" w:hAnsi="宋体" w:cs="宋体"/>
                <w:kern w:val="0"/>
                <w:sz w:val="24"/>
                <w:szCs w:val="24"/>
              </w:rPr>
              <w:t xml:space="preserve"> </w:t>
            </w:r>
          </w:p>
        </w:tc>
        <w:tc>
          <w:tcPr>
            <w:tcW w:w="2049" w:type="dxa"/>
            <w:tcBorders>
              <w:top w:val="single" w:sz="2" w:space="0" w:color="auto"/>
              <w:left w:val="single" w:sz="2"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50" w:lineRule="exact"/>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市盐务局、市经济信息委（改革过渡期结束后由市经济信息委牵头）</w:t>
            </w:r>
          </w:p>
        </w:tc>
        <w:tc>
          <w:tcPr>
            <w:tcW w:w="1638" w:type="dxa"/>
            <w:tcBorders>
              <w:top w:val="single" w:sz="2" w:space="0" w:color="auto"/>
              <w:left w:val="single" w:sz="2" w:space="0" w:color="auto"/>
              <w:bottom w:val="single" w:sz="2" w:space="0" w:color="auto"/>
              <w:right w:val="single" w:sz="6"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50" w:lineRule="exact"/>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 xml:space="preserve">　</w:t>
            </w:r>
          </w:p>
        </w:tc>
      </w:tr>
      <w:tr w:rsidR="007A10D4" w:rsidRPr="007A10D4" w:rsidTr="007A10D4">
        <w:trPr>
          <w:trHeight w:val="425"/>
          <w:jc w:val="center"/>
        </w:trPr>
        <w:tc>
          <w:tcPr>
            <w:tcW w:w="336" w:type="dxa"/>
            <w:tcBorders>
              <w:top w:val="single" w:sz="2" w:space="0" w:color="auto"/>
              <w:left w:val="single" w:sz="6"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50" w:lineRule="exact"/>
              <w:jc w:val="center"/>
              <w:rPr>
                <w:rFonts w:ascii="宋体" w:eastAsia="宋体" w:hAnsi="宋体" w:cs="宋体"/>
                <w:kern w:val="0"/>
                <w:sz w:val="24"/>
                <w:szCs w:val="24"/>
              </w:rPr>
            </w:pPr>
            <w:r w:rsidRPr="007A10D4">
              <w:rPr>
                <w:rFonts w:ascii="宋体" w:eastAsia="方正书宋_GBK" w:hAnsi="宋体" w:cs="宋体"/>
                <w:kern w:val="0"/>
                <w:sz w:val="24"/>
                <w:szCs w:val="24"/>
              </w:rPr>
              <w:t>16</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A10D4" w:rsidRPr="007A10D4" w:rsidRDefault="007A10D4" w:rsidP="007A10D4">
            <w:pPr>
              <w:widowControl/>
              <w:jc w:val="left"/>
              <w:rPr>
                <w:rFonts w:ascii="宋体" w:eastAsia="宋体" w:hAnsi="宋体" w:cs="宋体"/>
                <w:kern w:val="0"/>
                <w:sz w:val="24"/>
                <w:szCs w:val="24"/>
              </w:rPr>
            </w:pPr>
          </w:p>
        </w:tc>
        <w:tc>
          <w:tcPr>
            <w:tcW w:w="3612" w:type="dxa"/>
            <w:tcBorders>
              <w:top w:val="single" w:sz="2" w:space="0" w:color="auto"/>
              <w:left w:val="single" w:sz="2"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50" w:lineRule="exact"/>
              <w:jc w:val="left"/>
              <w:rPr>
                <w:rFonts w:ascii="宋体" w:eastAsia="宋体" w:hAnsi="宋体" w:cs="宋体"/>
                <w:kern w:val="0"/>
                <w:sz w:val="24"/>
                <w:szCs w:val="24"/>
              </w:rPr>
            </w:pPr>
            <w:r w:rsidRPr="007A10D4">
              <w:rPr>
                <w:rFonts w:ascii="Times New Roman" w:eastAsia="方正书宋_GBK" w:hAnsi="宋体" w:cs="宋体" w:hint="eastAsia"/>
                <w:spacing w:val="-8"/>
                <w:kern w:val="0"/>
                <w:sz w:val="24"/>
                <w:szCs w:val="24"/>
              </w:rPr>
              <w:t>结合深化“简政放权、放管结合、优化服务”改革要求，研究制定相关落实细则和责任追究等有关管理办法，加强工业盐市场监管，指导工业盐生产企业建立、保存完整的生产和销售记录，严格防止工业盐流入食盐市场。</w:t>
            </w:r>
          </w:p>
        </w:tc>
        <w:tc>
          <w:tcPr>
            <w:tcW w:w="1036" w:type="dxa"/>
            <w:tcBorders>
              <w:top w:val="single" w:sz="2" w:space="0" w:color="auto"/>
              <w:left w:val="single" w:sz="2"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50" w:lineRule="exact"/>
              <w:jc w:val="left"/>
              <w:rPr>
                <w:rFonts w:ascii="宋体" w:eastAsia="宋体" w:hAnsi="宋体" w:cs="宋体"/>
                <w:kern w:val="0"/>
                <w:sz w:val="24"/>
                <w:szCs w:val="24"/>
              </w:rPr>
            </w:pPr>
            <w:r w:rsidRPr="007A10D4">
              <w:rPr>
                <w:rFonts w:ascii="宋体" w:eastAsia="方正书宋_GBK" w:hAnsi="宋体" w:cs="宋体"/>
                <w:kern w:val="0"/>
                <w:sz w:val="24"/>
                <w:szCs w:val="24"/>
              </w:rPr>
              <w:t>2017</w:t>
            </w:r>
            <w:r w:rsidRPr="007A10D4">
              <w:rPr>
                <w:rFonts w:ascii="Times New Roman" w:eastAsia="方正书宋_GBK" w:hAnsi="宋体" w:cs="宋体" w:hint="eastAsia"/>
                <w:kern w:val="0"/>
                <w:sz w:val="24"/>
                <w:szCs w:val="24"/>
              </w:rPr>
              <w:t>年</w:t>
            </w:r>
            <w:r w:rsidRPr="007A10D4">
              <w:rPr>
                <w:rFonts w:ascii="宋体" w:eastAsia="方正书宋_GBK" w:hAnsi="宋体" w:cs="宋体"/>
                <w:kern w:val="0"/>
                <w:sz w:val="24"/>
                <w:szCs w:val="24"/>
              </w:rPr>
              <w:t>2</w:t>
            </w:r>
            <w:r w:rsidRPr="007A10D4">
              <w:rPr>
                <w:rFonts w:ascii="Times New Roman" w:eastAsia="方正书宋_GBK" w:hAnsi="宋体" w:cs="宋体" w:hint="eastAsia"/>
                <w:kern w:val="0"/>
                <w:sz w:val="24"/>
                <w:szCs w:val="24"/>
              </w:rPr>
              <w:t>月底前完成办法制定</w:t>
            </w:r>
          </w:p>
        </w:tc>
        <w:tc>
          <w:tcPr>
            <w:tcW w:w="2049" w:type="dxa"/>
            <w:tcBorders>
              <w:top w:val="single" w:sz="2" w:space="0" w:color="auto"/>
              <w:left w:val="single" w:sz="2"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50" w:lineRule="exact"/>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市经济信息委</w:t>
            </w:r>
          </w:p>
        </w:tc>
        <w:tc>
          <w:tcPr>
            <w:tcW w:w="1638" w:type="dxa"/>
            <w:tcBorders>
              <w:top w:val="single" w:sz="2" w:space="0" w:color="auto"/>
              <w:left w:val="single" w:sz="2" w:space="0" w:color="auto"/>
              <w:bottom w:val="single" w:sz="2" w:space="0" w:color="auto"/>
              <w:right w:val="single" w:sz="6"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50" w:lineRule="exact"/>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市盐务局、市质监局</w:t>
            </w:r>
          </w:p>
        </w:tc>
      </w:tr>
      <w:tr w:rsidR="007A10D4" w:rsidRPr="007A10D4" w:rsidTr="007A10D4">
        <w:trPr>
          <w:trHeight w:val="425"/>
          <w:jc w:val="center"/>
        </w:trPr>
        <w:tc>
          <w:tcPr>
            <w:tcW w:w="336" w:type="dxa"/>
            <w:tcBorders>
              <w:top w:val="single" w:sz="2" w:space="0" w:color="auto"/>
              <w:left w:val="single" w:sz="6"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50" w:lineRule="exact"/>
              <w:jc w:val="center"/>
              <w:rPr>
                <w:rFonts w:ascii="宋体" w:eastAsia="宋体" w:hAnsi="宋体" w:cs="宋体"/>
                <w:kern w:val="0"/>
                <w:sz w:val="24"/>
                <w:szCs w:val="24"/>
              </w:rPr>
            </w:pPr>
            <w:r w:rsidRPr="007A10D4">
              <w:rPr>
                <w:rFonts w:ascii="宋体" w:eastAsia="方正书宋_GBK" w:hAnsi="宋体" w:cs="宋体"/>
                <w:kern w:val="0"/>
                <w:sz w:val="24"/>
                <w:szCs w:val="24"/>
              </w:rPr>
              <w:t>17</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A10D4" w:rsidRPr="007A10D4" w:rsidRDefault="007A10D4" w:rsidP="007A10D4">
            <w:pPr>
              <w:widowControl/>
              <w:jc w:val="left"/>
              <w:rPr>
                <w:rFonts w:ascii="宋体" w:eastAsia="宋体" w:hAnsi="宋体" w:cs="宋体"/>
                <w:kern w:val="0"/>
                <w:sz w:val="24"/>
                <w:szCs w:val="24"/>
              </w:rPr>
            </w:pPr>
          </w:p>
        </w:tc>
        <w:tc>
          <w:tcPr>
            <w:tcW w:w="3612" w:type="dxa"/>
            <w:tcBorders>
              <w:top w:val="single" w:sz="2" w:space="0" w:color="auto"/>
              <w:left w:val="single" w:sz="2"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50" w:lineRule="exact"/>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督促生产企业提高产品质量，加强生产领域工业盐产品质量监管，依法查处不合格产品。</w:t>
            </w:r>
          </w:p>
        </w:tc>
        <w:tc>
          <w:tcPr>
            <w:tcW w:w="1036" w:type="dxa"/>
            <w:tcBorders>
              <w:top w:val="single" w:sz="2" w:space="0" w:color="auto"/>
              <w:left w:val="single" w:sz="2"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50" w:lineRule="exact"/>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长期</w:t>
            </w:r>
          </w:p>
        </w:tc>
        <w:tc>
          <w:tcPr>
            <w:tcW w:w="2049" w:type="dxa"/>
            <w:tcBorders>
              <w:top w:val="single" w:sz="2" w:space="0" w:color="auto"/>
              <w:left w:val="single" w:sz="2"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50" w:lineRule="exact"/>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市质监局</w:t>
            </w:r>
          </w:p>
        </w:tc>
        <w:tc>
          <w:tcPr>
            <w:tcW w:w="1638" w:type="dxa"/>
            <w:tcBorders>
              <w:top w:val="single" w:sz="2" w:space="0" w:color="auto"/>
              <w:left w:val="single" w:sz="2" w:space="0" w:color="auto"/>
              <w:bottom w:val="single" w:sz="2" w:space="0" w:color="auto"/>
              <w:right w:val="single" w:sz="6"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50" w:lineRule="exact"/>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 xml:space="preserve">　</w:t>
            </w:r>
          </w:p>
        </w:tc>
      </w:tr>
      <w:tr w:rsidR="007A10D4" w:rsidRPr="007A10D4" w:rsidTr="007A10D4">
        <w:trPr>
          <w:trHeight w:val="425"/>
          <w:jc w:val="center"/>
        </w:trPr>
        <w:tc>
          <w:tcPr>
            <w:tcW w:w="336" w:type="dxa"/>
            <w:tcBorders>
              <w:top w:val="single" w:sz="2" w:space="0" w:color="auto"/>
              <w:left w:val="single" w:sz="6"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50" w:lineRule="exact"/>
              <w:jc w:val="center"/>
              <w:rPr>
                <w:rFonts w:ascii="宋体" w:eastAsia="宋体" w:hAnsi="宋体" w:cs="宋体"/>
                <w:kern w:val="0"/>
                <w:sz w:val="24"/>
                <w:szCs w:val="24"/>
              </w:rPr>
            </w:pPr>
            <w:r w:rsidRPr="007A10D4">
              <w:rPr>
                <w:rFonts w:ascii="宋体" w:eastAsia="方正书宋_GBK" w:hAnsi="宋体" w:cs="宋体"/>
                <w:kern w:val="0"/>
                <w:sz w:val="24"/>
                <w:szCs w:val="24"/>
              </w:rPr>
              <w:t>18</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A10D4" w:rsidRPr="007A10D4" w:rsidRDefault="007A10D4" w:rsidP="007A10D4">
            <w:pPr>
              <w:widowControl/>
              <w:jc w:val="left"/>
              <w:rPr>
                <w:rFonts w:ascii="宋体" w:eastAsia="宋体" w:hAnsi="宋体" w:cs="宋体"/>
                <w:kern w:val="0"/>
                <w:sz w:val="24"/>
                <w:szCs w:val="24"/>
              </w:rPr>
            </w:pPr>
          </w:p>
        </w:tc>
        <w:tc>
          <w:tcPr>
            <w:tcW w:w="3612" w:type="dxa"/>
            <w:tcBorders>
              <w:top w:val="single" w:sz="2" w:space="0" w:color="auto"/>
              <w:left w:val="single" w:sz="2"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50" w:lineRule="exact"/>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依法查处虚假广告和侵权假冒行为。</w:t>
            </w:r>
          </w:p>
        </w:tc>
        <w:tc>
          <w:tcPr>
            <w:tcW w:w="1036" w:type="dxa"/>
            <w:tcBorders>
              <w:top w:val="single" w:sz="2" w:space="0" w:color="auto"/>
              <w:left w:val="single" w:sz="2"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50" w:lineRule="exact"/>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长期</w:t>
            </w:r>
          </w:p>
        </w:tc>
        <w:tc>
          <w:tcPr>
            <w:tcW w:w="2049" w:type="dxa"/>
            <w:tcBorders>
              <w:top w:val="single" w:sz="2" w:space="0" w:color="auto"/>
              <w:left w:val="single" w:sz="2"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50" w:lineRule="exact"/>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市工商局</w:t>
            </w:r>
          </w:p>
        </w:tc>
        <w:tc>
          <w:tcPr>
            <w:tcW w:w="1638" w:type="dxa"/>
            <w:tcBorders>
              <w:top w:val="single" w:sz="2" w:space="0" w:color="auto"/>
              <w:left w:val="single" w:sz="2" w:space="0" w:color="auto"/>
              <w:bottom w:val="single" w:sz="2" w:space="0" w:color="auto"/>
              <w:right w:val="single" w:sz="6"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50" w:lineRule="exact"/>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 xml:space="preserve">　</w:t>
            </w:r>
          </w:p>
        </w:tc>
      </w:tr>
      <w:tr w:rsidR="007A10D4" w:rsidRPr="007A10D4" w:rsidTr="007A10D4">
        <w:trPr>
          <w:trHeight w:val="425"/>
          <w:jc w:val="center"/>
        </w:trPr>
        <w:tc>
          <w:tcPr>
            <w:tcW w:w="336" w:type="dxa"/>
            <w:tcBorders>
              <w:top w:val="single" w:sz="2" w:space="0" w:color="auto"/>
              <w:left w:val="single" w:sz="6"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50" w:lineRule="exact"/>
              <w:jc w:val="center"/>
              <w:rPr>
                <w:rFonts w:ascii="宋体" w:eastAsia="宋体" w:hAnsi="宋体" w:cs="宋体"/>
                <w:kern w:val="0"/>
                <w:sz w:val="24"/>
                <w:szCs w:val="24"/>
              </w:rPr>
            </w:pPr>
            <w:r w:rsidRPr="007A10D4">
              <w:rPr>
                <w:rFonts w:ascii="宋体" w:eastAsia="方正书宋_GBK" w:hAnsi="宋体" w:cs="宋体"/>
                <w:kern w:val="0"/>
                <w:sz w:val="24"/>
                <w:szCs w:val="24"/>
              </w:rPr>
              <w:t>19</w:t>
            </w:r>
          </w:p>
        </w:tc>
        <w:tc>
          <w:tcPr>
            <w:tcW w:w="896" w:type="dxa"/>
            <w:tcBorders>
              <w:top w:val="single" w:sz="2" w:space="0" w:color="auto"/>
              <w:left w:val="single" w:sz="2"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50" w:lineRule="exact"/>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八、改革食盐储备制度</w:t>
            </w:r>
          </w:p>
        </w:tc>
        <w:tc>
          <w:tcPr>
            <w:tcW w:w="3612" w:type="dxa"/>
            <w:tcBorders>
              <w:top w:val="single" w:sz="2" w:space="0" w:color="auto"/>
              <w:left w:val="single" w:sz="2"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50" w:lineRule="exact"/>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制定《重庆市食盐储备管理办法》，落实国家对政府储备和企业社会责任储备的要求，并定期检查确保落实到位，市级财政预算安排资金对政府储备给予贷款贴息、管理费支出等支持。加大对政府储备补贴资金的审计力度，接受社会监督。</w:t>
            </w:r>
          </w:p>
        </w:tc>
        <w:tc>
          <w:tcPr>
            <w:tcW w:w="1036" w:type="dxa"/>
            <w:tcBorders>
              <w:top w:val="single" w:sz="2" w:space="0" w:color="auto"/>
              <w:left w:val="single" w:sz="2"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50" w:lineRule="exact"/>
              <w:jc w:val="left"/>
              <w:rPr>
                <w:rFonts w:ascii="宋体" w:eastAsia="宋体" w:hAnsi="宋体" w:cs="宋体"/>
                <w:kern w:val="0"/>
                <w:sz w:val="24"/>
                <w:szCs w:val="24"/>
              </w:rPr>
            </w:pPr>
            <w:r w:rsidRPr="007A10D4">
              <w:rPr>
                <w:rFonts w:ascii="宋体" w:eastAsia="方正书宋_GBK" w:hAnsi="宋体" w:cs="宋体"/>
                <w:kern w:val="0"/>
                <w:sz w:val="24"/>
                <w:szCs w:val="24"/>
              </w:rPr>
              <w:t>2016</w:t>
            </w:r>
            <w:r w:rsidRPr="007A10D4">
              <w:rPr>
                <w:rFonts w:ascii="Times New Roman" w:eastAsia="方正书宋_GBK" w:hAnsi="宋体" w:cs="宋体" w:hint="eastAsia"/>
                <w:kern w:val="0"/>
                <w:sz w:val="24"/>
                <w:szCs w:val="24"/>
              </w:rPr>
              <w:t>年底前达到储备要求，</w:t>
            </w:r>
            <w:r w:rsidRPr="007A10D4">
              <w:rPr>
                <w:rFonts w:ascii="宋体" w:eastAsia="方正书宋_GBK" w:hAnsi="宋体" w:cs="宋体"/>
                <w:kern w:val="0"/>
                <w:sz w:val="24"/>
                <w:szCs w:val="24"/>
              </w:rPr>
              <w:t>2017</w:t>
            </w:r>
            <w:r w:rsidRPr="007A10D4">
              <w:rPr>
                <w:rFonts w:ascii="Times New Roman" w:eastAsia="方正书宋_GBK" w:hAnsi="宋体" w:cs="宋体" w:hint="eastAsia"/>
                <w:kern w:val="0"/>
                <w:sz w:val="24"/>
                <w:szCs w:val="24"/>
              </w:rPr>
              <w:t>年</w:t>
            </w:r>
            <w:r w:rsidRPr="007A10D4">
              <w:rPr>
                <w:rFonts w:ascii="宋体" w:eastAsia="方正书宋_GBK" w:hAnsi="宋体" w:cs="宋体"/>
                <w:kern w:val="0"/>
                <w:sz w:val="24"/>
                <w:szCs w:val="24"/>
              </w:rPr>
              <w:t>2</w:t>
            </w:r>
            <w:r w:rsidRPr="007A10D4">
              <w:rPr>
                <w:rFonts w:ascii="Times New Roman" w:eastAsia="方正书宋_GBK" w:hAnsi="宋体" w:cs="宋体" w:hint="eastAsia"/>
                <w:kern w:val="0"/>
                <w:sz w:val="24"/>
                <w:szCs w:val="24"/>
              </w:rPr>
              <w:t>月底前完成办法制定</w:t>
            </w:r>
          </w:p>
        </w:tc>
        <w:tc>
          <w:tcPr>
            <w:tcW w:w="2049" w:type="dxa"/>
            <w:tcBorders>
              <w:top w:val="single" w:sz="2" w:space="0" w:color="auto"/>
              <w:left w:val="single" w:sz="2"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50" w:lineRule="exact"/>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市经济信息委</w:t>
            </w:r>
          </w:p>
        </w:tc>
        <w:tc>
          <w:tcPr>
            <w:tcW w:w="1638" w:type="dxa"/>
            <w:tcBorders>
              <w:top w:val="single" w:sz="2" w:space="0" w:color="auto"/>
              <w:left w:val="single" w:sz="2" w:space="0" w:color="auto"/>
              <w:bottom w:val="single" w:sz="2" w:space="0" w:color="auto"/>
              <w:right w:val="single" w:sz="6"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50" w:lineRule="exact"/>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市财政局、重盐集团</w:t>
            </w:r>
          </w:p>
        </w:tc>
      </w:tr>
      <w:tr w:rsidR="007A10D4" w:rsidRPr="007A10D4" w:rsidTr="007A10D4">
        <w:trPr>
          <w:trHeight w:val="425"/>
          <w:jc w:val="center"/>
        </w:trPr>
        <w:tc>
          <w:tcPr>
            <w:tcW w:w="336" w:type="dxa"/>
            <w:tcBorders>
              <w:top w:val="single" w:sz="2" w:space="0" w:color="auto"/>
              <w:left w:val="single" w:sz="6"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jc w:val="center"/>
              <w:rPr>
                <w:rFonts w:ascii="宋体" w:eastAsia="宋体" w:hAnsi="宋体" w:cs="宋体"/>
                <w:kern w:val="0"/>
                <w:sz w:val="24"/>
                <w:szCs w:val="24"/>
              </w:rPr>
            </w:pPr>
            <w:r w:rsidRPr="007A10D4">
              <w:rPr>
                <w:rFonts w:ascii="宋体" w:eastAsia="方正书宋_GBK" w:hAnsi="宋体" w:cs="宋体"/>
                <w:kern w:val="0"/>
                <w:sz w:val="24"/>
                <w:szCs w:val="24"/>
              </w:rPr>
              <w:t>20</w:t>
            </w:r>
          </w:p>
        </w:tc>
        <w:tc>
          <w:tcPr>
            <w:tcW w:w="896" w:type="dxa"/>
            <w:tcBorders>
              <w:top w:val="single" w:sz="2" w:space="0" w:color="auto"/>
              <w:left w:val="single" w:sz="2"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九、加强盐业企业资质管理</w:t>
            </w:r>
          </w:p>
        </w:tc>
        <w:tc>
          <w:tcPr>
            <w:tcW w:w="3612" w:type="dxa"/>
            <w:tcBorders>
              <w:top w:val="single" w:sz="2" w:space="0" w:color="auto"/>
              <w:left w:val="single" w:sz="2"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依照工业和信息化部制定的新的食盐定点生产企业与批发企业规范条件，对我市现有食盐定点生产企业和食盐批发企业资质重新严格审核后，报工业和信息化部备案，并在重庆市网上行政审批大厅公示，接受社会监督。</w:t>
            </w:r>
          </w:p>
        </w:tc>
        <w:tc>
          <w:tcPr>
            <w:tcW w:w="1036" w:type="dxa"/>
            <w:tcBorders>
              <w:top w:val="single" w:sz="2" w:space="0" w:color="auto"/>
              <w:left w:val="single" w:sz="2"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jc w:val="left"/>
              <w:rPr>
                <w:rFonts w:ascii="宋体" w:eastAsia="宋体" w:hAnsi="宋体" w:cs="宋体"/>
                <w:kern w:val="0"/>
                <w:sz w:val="24"/>
                <w:szCs w:val="24"/>
              </w:rPr>
            </w:pPr>
            <w:r w:rsidRPr="007A10D4">
              <w:rPr>
                <w:rFonts w:ascii="宋体" w:eastAsia="方正书宋_GBK" w:hAnsi="宋体" w:cs="宋体"/>
                <w:kern w:val="0"/>
                <w:sz w:val="24"/>
                <w:szCs w:val="24"/>
              </w:rPr>
              <w:t>2018</w:t>
            </w:r>
            <w:r w:rsidRPr="007A10D4">
              <w:rPr>
                <w:rFonts w:ascii="Times New Roman" w:eastAsia="方正书宋_GBK" w:hAnsi="宋体" w:cs="宋体" w:hint="eastAsia"/>
                <w:kern w:val="0"/>
                <w:sz w:val="24"/>
                <w:szCs w:val="24"/>
              </w:rPr>
              <w:t>年底</w:t>
            </w:r>
            <w:r w:rsidRPr="007A10D4">
              <w:rPr>
                <w:rFonts w:ascii="宋体" w:eastAsia="方正书宋_GBK" w:hAnsi="宋体" w:cs="宋体"/>
                <w:kern w:val="0"/>
                <w:sz w:val="24"/>
                <w:szCs w:val="24"/>
              </w:rPr>
              <w:t xml:space="preserve"> </w:t>
            </w:r>
          </w:p>
        </w:tc>
        <w:tc>
          <w:tcPr>
            <w:tcW w:w="2049" w:type="dxa"/>
            <w:tcBorders>
              <w:top w:val="single" w:sz="2" w:space="0" w:color="auto"/>
              <w:left w:val="single" w:sz="2"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市经济信息委</w:t>
            </w:r>
          </w:p>
        </w:tc>
        <w:tc>
          <w:tcPr>
            <w:tcW w:w="1638" w:type="dxa"/>
            <w:tcBorders>
              <w:top w:val="single" w:sz="2" w:space="0" w:color="auto"/>
              <w:left w:val="single" w:sz="2" w:space="0" w:color="auto"/>
              <w:bottom w:val="single" w:sz="2" w:space="0" w:color="auto"/>
              <w:right w:val="single" w:sz="6"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市食品药品监管局</w:t>
            </w:r>
          </w:p>
        </w:tc>
      </w:tr>
      <w:tr w:rsidR="007A10D4" w:rsidRPr="007A10D4" w:rsidTr="007A10D4">
        <w:trPr>
          <w:trHeight w:val="425"/>
          <w:jc w:val="center"/>
        </w:trPr>
        <w:tc>
          <w:tcPr>
            <w:tcW w:w="336" w:type="dxa"/>
            <w:tcBorders>
              <w:top w:val="single" w:sz="2" w:space="0" w:color="auto"/>
              <w:left w:val="single" w:sz="6"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jc w:val="center"/>
              <w:rPr>
                <w:rFonts w:ascii="宋体" w:eastAsia="宋体" w:hAnsi="宋体" w:cs="宋体"/>
                <w:kern w:val="0"/>
                <w:sz w:val="24"/>
                <w:szCs w:val="24"/>
              </w:rPr>
            </w:pPr>
            <w:r w:rsidRPr="007A10D4">
              <w:rPr>
                <w:rFonts w:ascii="宋体" w:eastAsia="方正书宋_GBK" w:hAnsi="宋体" w:cs="宋体"/>
                <w:kern w:val="0"/>
                <w:sz w:val="24"/>
                <w:szCs w:val="24"/>
              </w:rPr>
              <w:lastRenderedPageBreak/>
              <w:t>21</w:t>
            </w:r>
          </w:p>
        </w:tc>
        <w:tc>
          <w:tcPr>
            <w:tcW w:w="896" w:type="dxa"/>
            <w:vMerge w:val="restart"/>
            <w:tcBorders>
              <w:top w:val="single" w:sz="2" w:space="0" w:color="auto"/>
              <w:left w:val="single" w:sz="2"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十、加强社会信用体系建设</w:t>
            </w:r>
          </w:p>
        </w:tc>
        <w:tc>
          <w:tcPr>
            <w:tcW w:w="3612" w:type="dxa"/>
            <w:tcBorders>
              <w:top w:val="single" w:sz="2" w:space="0" w:color="auto"/>
              <w:left w:val="single" w:sz="2"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建立食盐生产批发企业及其负责人和高管人员信用记录，并纳入国家统一的社会信用体系。对拟进入食盐生产、批发领域的社会资本要在准入前公示有关信息，并每年定期公示所有企业及其负责人的有关信息。</w:t>
            </w:r>
          </w:p>
        </w:tc>
        <w:tc>
          <w:tcPr>
            <w:tcW w:w="1036" w:type="dxa"/>
            <w:tcBorders>
              <w:top w:val="single" w:sz="2" w:space="0" w:color="auto"/>
              <w:left w:val="single" w:sz="2"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jc w:val="left"/>
              <w:rPr>
                <w:rFonts w:ascii="宋体" w:eastAsia="宋体" w:hAnsi="宋体" w:cs="宋体"/>
                <w:kern w:val="0"/>
                <w:sz w:val="24"/>
                <w:szCs w:val="24"/>
              </w:rPr>
            </w:pPr>
            <w:r w:rsidRPr="007A10D4">
              <w:rPr>
                <w:rFonts w:ascii="宋体" w:eastAsia="方正书宋_GBK" w:hAnsi="宋体" w:cs="宋体"/>
                <w:kern w:val="0"/>
                <w:sz w:val="24"/>
                <w:szCs w:val="24"/>
              </w:rPr>
              <w:t>2017</w:t>
            </w:r>
            <w:r w:rsidRPr="007A10D4">
              <w:rPr>
                <w:rFonts w:ascii="Times New Roman" w:eastAsia="方正书宋_GBK" w:hAnsi="宋体" w:cs="宋体" w:hint="eastAsia"/>
                <w:kern w:val="0"/>
                <w:sz w:val="24"/>
                <w:szCs w:val="24"/>
              </w:rPr>
              <w:t>年底</w:t>
            </w:r>
            <w:r w:rsidRPr="007A10D4">
              <w:rPr>
                <w:rFonts w:ascii="宋体" w:eastAsia="方正书宋_GBK" w:hAnsi="宋体" w:cs="宋体"/>
                <w:kern w:val="0"/>
                <w:sz w:val="24"/>
                <w:szCs w:val="24"/>
              </w:rPr>
              <w:t xml:space="preserve"> </w:t>
            </w:r>
          </w:p>
        </w:tc>
        <w:tc>
          <w:tcPr>
            <w:tcW w:w="2049" w:type="dxa"/>
            <w:tcBorders>
              <w:top w:val="single" w:sz="2" w:space="0" w:color="auto"/>
              <w:left w:val="single" w:sz="2"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市发展改革委、市经济信息委</w:t>
            </w:r>
          </w:p>
        </w:tc>
        <w:tc>
          <w:tcPr>
            <w:tcW w:w="1638" w:type="dxa"/>
            <w:tcBorders>
              <w:top w:val="single" w:sz="2" w:space="0" w:color="auto"/>
              <w:left w:val="single" w:sz="2" w:space="0" w:color="auto"/>
              <w:bottom w:val="single" w:sz="2" w:space="0" w:color="auto"/>
              <w:right w:val="single" w:sz="6"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市商务委、市公安局、市卫生计生委、市工商局、市质监局、市食品药品监管局</w:t>
            </w:r>
          </w:p>
        </w:tc>
      </w:tr>
      <w:tr w:rsidR="007A10D4" w:rsidRPr="007A10D4" w:rsidTr="007A10D4">
        <w:trPr>
          <w:trHeight w:val="425"/>
          <w:jc w:val="center"/>
        </w:trPr>
        <w:tc>
          <w:tcPr>
            <w:tcW w:w="336" w:type="dxa"/>
            <w:tcBorders>
              <w:top w:val="single" w:sz="2" w:space="0" w:color="auto"/>
              <w:left w:val="single" w:sz="6"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jc w:val="center"/>
              <w:rPr>
                <w:rFonts w:ascii="宋体" w:eastAsia="宋体" w:hAnsi="宋体" w:cs="宋体"/>
                <w:kern w:val="0"/>
                <w:sz w:val="24"/>
                <w:szCs w:val="24"/>
              </w:rPr>
            </w:pPr>
            <w:r w:rsidRPr="007A10D4">
              <w:rPr>
                <w:rFonts w:ascii="宋体" w:eastAsia="方正书宋_GBK" w:hAnsi="宋体" w:cs="宋体"/>
                <w:kern w:val="0"/>
                <w:sz w:val="24"/>
                <w:szCs w:val="24"/>
              </w:rPr>
              <w:t>22</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A10D4" w:rsidRPr="007A10D4" w:rsidRDefault="007A10D4" w:rsidP="007A10D4">
            <w:pPr>
              <w:widowControl/>
              <w:jc w:val="left"/>
              <w:rPr>
                <w:rFonts w:ascii="宋体" w:eastAsia="宋体" w:hAnsi="宋体" w:cs="宋体"/>
                <w:kern w:val="0"/>
                <w:sz w:val="24"/>
                <w:szCs w:val="24"/>
              </w:rPr>
            </w:pPr>
          </w:p>
        </w:tc>
        <w:tc>
          <w:tcPr>
            <w:tcW w:w="3612" w:type="dxa"/>
            <w:tcBorders>
              <w:top w:val="single" w:sz="2" w:space="0" w:color="auto"/>
              <w:left w:val="single" w:sz="2"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对有违法失信行为的企业和个人，依法实施联合惩戒，对行为后果严重且影响食盐安全的，要依法采取行业禁入等措施。</w:t>
            </w:r>
          </w:p>
        </w:tc>
        <w:tc>
          <w:tcPr>
            <w:tcW w:w="1036" w:type="dxa"/>
            <w:tcBorders>
              <w:top w:val="single" w:sz="2" w:space="0" w:color="auto"/>
              <w:left w:val="single" w:sz="2"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长期</w:t>
            </w:r>
          </w:p>
        </w:tc>
        <w:tc>
          <w:tcPr>
            <w:tcW w:w="2049" w:type="dxa"/>
            <w:tcBorders>
              <w:top w:val="single" w:sz="2" w:space="0" w:color="auto"/>
              <w:left w:val="single" w:sz="2"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市发展改革委、市经济信息委</w:t>
            </w:r>
          </w:p>
        </w:tc>
        <w:tc>
          <w:tcPr>
            <w:tcW w:w="1638" w:type="dxa"/>
            <w:tcBorders>
              <w:top w:val="single" w:sz="2" w:space="0" w:color="auto"/>
              <w:left w:val="single" w:sz="2" w:space="0" w:color="auto"/>
              <w:bottom w:val="single" w:sz="2" w:space="0" w:color="auto"/>
              <w:right w:val="single" w:sz="6"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市商务委、市公安局、市卫生计生委、市工商局、市质监局、市食品药品监管局</w:t>
            </w:r>
          </w:p>
        </w:tc>
      </w:tr>
      <w:tr w:rsidR="007A10D4" w:rsidRPr="007A10D4" w:rsidTr="007A10D4">
        <w:trPr>
          <w:trHeight w:val="425"/>
          <w:jc w:val="center"/>
        </w:trPr>
        <w:tc>
          <w:tcPr>
            <w:tcW w:w="336" w:type="dxa"/>
            <w:tcBorders>
              <w:top w:val="single" w:sz="2" w:space="0" w:color="auto"/>
              <w:left w:val="single" w:sz="6"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jc w:val="center"/>
              <w:rPr>
                <w:rFonts w:ascii="宋体" w:eastAsia="宋体" w:hAnsi="宋体" w:cs="宋体"/>
                <w:kern w:val="0"/>
                <w:sz w:val="24"/>
                <w:szCs w:val="24"/>
              </w:rPr>
            </w:pPr>
            <w:r w:rsidRPr="007A10D4">
              <w:rPr>
                <w:rFonts w:ascii="宋体" w:eastAsia="方正书宋_GBK" w:hAnsi="宋体" w:cs="宋体"/>
                <w:kern w:val="0"/>
                <w:sz w:val="24"/>
                <w:szCs w:val="24"/>
              </w:rPr>
              <w:t>23</w:t>
            </w:r>
          </w:p>
        </w:tc>
        <w:tc>
          <w:tcPr>
            <w:tcW w:w="896" w:type="dxa"/>
            <w:vMerge w:val="restart"/>
            <w:tcBorders>
              <w:top w:val="single" w:sz="2" w:space="0" w:color="auto"/>
              <w:left w:val="single" w:sz="2"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十一、加强科学补碘工作</w:t>
            </w:r>
          </w:p>
        </w:tc>
        <w:tc>
          <w:tcPr>
            <w:tcW w:w="3612" w:type="dxa"/>
            <w:tcBorders>
              <w:top w:val="single" w:sz="2" w:space="0" w:color="auto"/>
              <w:left w:val="single" w:sz="2"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划定我市边远贫困碘缺乏地区，做好动态监控，适时调整帮扶地区范围。</w:t>
            </w:r>
          </w:p>
        </w:tc>
        <w:tc>
          <w:tcPr>
            <w:tcW w:w="1036" w:type="dxa"/>
            <w:tcBorders>
              <w:top w:val="single" w:sz="2" w:space="0" w:color="auto"/>
              <w:left w:val="single" w:sz="2"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jc w:val="left"/>
              <w:rPr>
                <w:rFonts w:ascii="宋体" w:eastAsia="宋体" w:hAnsi="宋体" w:cs="宋体"/>
                <w:kern w:val="0"/>
                <w:sz w:val="24"/>
                <w:szCs w:val="24"/>
              </w:rPr>
            </w:pPr>
            <w:r w:rsidRPr="007A10D4">
              <w:rPr>
                <w:rFonts w:ascii="宋体" w:eastAsia="方正书宋_GBK" w:hAnsi="宋体" w:cs="宋体"/>
                <w:kern w:val="0"/>
                <w:sz w:val="24"/>
                <w:szCs w:val="24"/>
              </w:rPr>
              <w:t>2016</w:t>
            </w:r>
            <w:r w:rsidRPr="007A10D4">
              <w:rPr>
                <w:rFonts w:ascii="Times New Roman" w:eastAsia="方正书宋_GBK" w:hAnsi="宋体" w:cs="宋体" w:hint="eastAsia"/>
                <w:kern w:val="0"/>
                <w:sz w:val="24"/>
                <w:szCs w:val="24"/>
              </w:rPr>
              <w:t>年底前完成边远贫困碘地区划定</w:t>
            </w:r>
          </w:p>
        </w:tc>
        <w:tc>
          <w:tcPr>
            <w:tcW w:w="2049" w:type="dxa"/>
            <w:tcBorders>
              <w:top w:val="single" w:sz="2" w:space="0" w:color="auto"/>
              <w:left w:val="single" w:sz="2"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市卫生计生委</w:t>
            </w:r>
          </w:p>
        </w:tc>
        <w:tc>
          <w:tcPr>
            <w:tcW w:w="1638" w:type="dxa"/>
            <w:tcBorders>
              <w:top w:val="single" w:sz="2" w:space="0" w:color="auto"/>
              <w:left w:val="single" w:sz="2" w:space="0" w:color="auto"/>
              <w:bottom w:val="single" w:sz="2" w:space="0" w:color="auto"/>
              <w:right w:val="single" w:sz="6"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市民政局、市扶贫办</w:t>
            </w:r>
          </w:p>
        </w:tc>
      </w:tr>
      <w:tr w:rsidR="007A10D4" w:rsidRPr="007A10D4" w:rsidTr="007A10D4">
        <w:trPr>
          <w:trHeight w:val="3277"/>
          <w:jc w:val="center"/>
        </w:trPr>
        <w:tc>
          <w:tcPr>
            <w:tcW w:w="336" w:type="dxa"/>
            <w:tcBorders>
              <w:top w:val="single" w:sz="2" w:space="0" w:color="auto"/>
              <w:left w:val="single" w:sz="6"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jc w:val="center"/>
              <w:rPr>
                <w:rFonts w:ascii="宋体" w:eastAsia="宋体" w:hAnsi="宋体" w:cs="宋体"/>
                <w:kern w:val="0"/>
                <w:sz w:val="24"/>
                <w:szCs w:val="24"/>
              </w:rPr>
            </w:pPr>
            <w:r w:rsidRPr="007A10D4">
              <w:rPr>
                <w:rFonts w:ascii="宋体" w:eastAsia="方正书宋_GBK" w:hAnsi="宋体" w:cs="宋体"/>
                <w:kern w:val="0"/>
                <w:sz w:val="24"/>
                <w:szCs w:val="24"/>
              </w:rPr>
              <w:t>24</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A10D4" w:rsidRPr="007A10D4" w:rsidRDefault="007A10D4" w:rsidP="007A10D4">
            <w:pPr>
              <w:widowControl/>
              <w:jc w:val="left"/>
              <w:rPr>
                <w:rFonts w:ascii="宋体" w:eastAsia="宋体" w:hAnsi="宋体" w:cs="宋体"/>
                <w:kern w:val="0"/>
                <w:sz w:val="24"/>
                <w:szCs w:val="24"/>
              </w:rPr>
            </w:pPr>
          </w:p>
        </w:tc>
        <w:tc>
          <w:tcPr>
            <w:tcW w:w="3612" w:type="dxa"/>
            <w:tcBorders>
              <w:top w:val="single" w:sz="2" w:space="0" w:color="auto"/>
              <w:left w:val="single" w:sz="2"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jc w:val="left"/>
              <w:rPr>
                <w:rFonts w:ascii="宋体" w:eastAsia="宋体" w:hAnsi="宋体" w:cs="宋体"/>
                <w:kern w:val="0"/>
                <w:sz w:val="24"/>
                <w:szCs w:val="24"/>
              </w:rPr>
            </w:pPr>
            <w:r w:rsidRPr="007A10D4">
              <w:rPr>
                <w:rFonts w:ascii="Times New Roman" w:eastAsia="方正书宋_GBK" w:hAnsi="宋体" w:cs="宋体" w:hint="eastAsia"/>
                <w:spacing w:val="-4"/>
                <w:kern w:val="0"/>
                <w:sz w:val="24"/>
                <w:szCs w:val="24"/>
              </w:rPr>
              <w:t>制定《边远贫困地区平价合格碘盐供应工作方案》，灵活采取政府补贴运销费用或直接补贴贫困人口等方式，做好边远贫困地区和经济欠发达地区平价合格碘盐供应工作，保证上述地区的群众能够吃得上、吃得起合格碘盐，确保我市合格碘盐覆盖率达到</w:t>
            </w:r>
            <w:r w:rsidRPr="007A10D4">
              <w:rPr>
                <w:rFonts w:ascii="宋体" w:eastAsia="方正书宋_GBK" w:hAnsi="宋体" w:cs="宋体"/>
                <w:spacing w:val="-4"/>
                <w:kern w:val="0"/>
                <w:sz w:val="24"/>
                <w:szCs w:val="24"/>
              </w:rPr>
              <w:t>90%</w:t>
            </w:r>
            <w:r w:rsidRPr="007A10D4">
              <w:rPr>
                <w:rFonts w:ascii="Times New Roman" w:eastAsia="方正书宋_GBK" w:hAnsi="宋体" w:cs="宋体" w:hint="eastAsia"/>
                <w:spacing w:val="-4"/>
                <w:kern w:val="0"/>
                <w:sz w:val="24"/>
                <w:szCs w:val="24"/>
              </w:rPr>
              <w:t>以上，同时满足特定人群非碘盐消费需求。</w:t>
            </w:r>
          </w:p>
        </w:tc>
        <w:tc>
          <w:tcPr>
            <w:tcW w:w="1036" w:type="dxa"/>
            <w:tcBorders>
              <w:top w:val="single" w:sz="2" w:space="0" w:color="auto"/>
              <w:left w:val="single" w:sz="2"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jc w:val="left"/>
              <w:rPr>
                <w:rFonts w:ascii="宋体" w:eastAsia="宋体" w:hAnsi="宋体" w:cs="宋体"/>
                <w:kern w:val="0"/>
                <w:sz w:val="24"/>
                <w:szCs w:val="24"/>
              </w:rPr>
            </w:pPr>
            <w:r w:rsidRPr="007A10D4">
              <w:rPr>
                <w:rFonts w:ascii="宋体" w:eastAsia="方正书宋_GBK" w:hAnsi="宋体" w:cs="宋体"/>
                <w:kern w:val="0"/>
                <w:sz w:val="24"/>
                <w:szCs w:val="24"/>
              </w:rPr>
              <w:t>2016</w:t>
            </w:r>
            <w:r w:rsidRPr="007A10D4">
              <w:rPr>
                <w:rFonts w:ascii="Times New Roman" w:eastAsia="方正书宋_GBK" w:hAnsi="宋体" w:cs="宋体" w:hint="eastAsia"/>
                <w:kern w:val="0"/>
                <w:sz w:val="24"/>
                <w:szCs w:val="24"/>
              </w:rPr>
              <w:t>年底前完成方案制定</w:t>
            </w:r>
          </w:p>
        </w:tc>
        <w:tc>
          <w:tcPr>
            <w:tcW w:w="2049" w:type="dxa"/>
            <w:tcBorders>
              <w:top w:val="single" w:sz="2" w:space="0" w:color="auto"/>
              <w:left w:val="single" w:sz="2"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市经济信息委、市卫生计生委</w:t>
            </w:r>
          </w:p>
        </w:tc>
        <w:tc>
          <w:tcPr>
            <w:tcW w:w="1638" w:type="dxa"/>
            <w:tcBorders>
              <w:top w:val="single" w:sz="2" w:space="0" w:color="auto"/>
              <w:left w:val="single" w:sz="2" w:space="0" w:color="auto"/>
              <w:bottom w:val="single" w:sz="2" w:space="0" w:color="auto"/>
              <w:right w:val="single" w:sz="6"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市财政局、市商务委、市民政局、市扶贫办、重盐集团</w:t>
            </w:r>
          </w:p>
        </w:tc>
      </w:tr>
      <w:tr w:rsidR="007A10D4" w:rsidRPr="007A10D4" w:rsidTr="007A10D4">
        <w:trPr>
          <w:trHeight w:val="425"/>
          <w:jc w:val="center"/>
        </w:trPr>
        <w:tc>
          <w:tcPr>
            <w:tcW w:w="336" w:type="dxa"/>
            <w:tcBorders>
              <w:top w:val="single" w:sz="2" w:space="0" w:color="auto"/>
              <w:left w:val="single" w:sz="6"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jc w:val="center"/>
              <w:rPr>
                <w:rFonts w:ascii="宋体" w:eastAsia="宋体" w:hAnsi="宋体" w:cs="宋体"/>
                <w:kern w:val="0"/>
                <w:sz w:val="24"/>
                <w:szCs w:val="24"/>
              </w:rPr>
            </w:pPr>
            <w:r w:rsidRPr="007A10D4">
              <w:rPr>
                <w:rFonts w:ascii="宋体" w:eastAsia="方正书宋_GBK" w:hAnsi="宋体" w:cs="宋体"/>
                <w:kern w:val="0"/>
                <w:sz w:val="24"/>
                <w:szCs w:val="24"/>
              </w:rPr>
              <w:t>25</w:t>
            </w:r>
          </w:p>
        </w:tc>
        <w:tc>
          <w:tcPr>
            <w:tcW w:w="896" w:type="dxa"/>
            <w:vMerge w:val="restart"/>
            <w:tcBorders>
              <w:top w:val="single" w:sz="2" w:space="0" w:color="auto"/>
              <w:left w:val="single" w:sz="2"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十二、加强应急机制建设</w:t>
            </w:r>
          </w:p>
        </w:tc>
        <w:tc>
          <w:tcPr>
            <w:tcW w:w="3612" w:type="dxa"/>
            <w:tcBorders>
              <w:top w:val="single" w:sz="2" w:space="0" w:color="auto"/>
              <w:left w:val="single" w:sz="2"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制定完善食盐供应应急预案，并向同级政府应急管理部门备案。</w:t>
            </w:r>
          </w:p>
        </w:tc>
        <w:tc>
          <w:tcPr>
            <w:tcW w:w="1036" w:type="dxa"/>
            <w:tcBorders>
              <w:top w:val="single" w:sz="2" w:space="0" w:color="auto"/>
              <w:left w:val="single" w:sz="2"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jc w:val="left"/>
              <w:rPr>
                <w:rFonts w:ascii="宋体" w:eastAsia="宋体" w:hAnsi="宋体" w:cs="宋体"/>
                <w:kern w:val="0"/>
                <w:sz w:val="24"/>
                <w:szCs w:val="24"/>
              </w:rPr>
            </w:pPr>
            <w:r w:rsidRPr="007A10D4">
              <w:rPr>
                <w:rFonts w:ascii="宋体" w:eastAsia="方正书宋_GBK" w:hAnsi="宋体" w:cs="宋体"/>
                <w:kern w:val="0"/>
                <w:sz w:val="24"/>
                <w:szCs w:val="24"/>
              </w:rPr>
              <w:t>2016</w:t>
            </w:r>
            <w:r w:rsidRPr="007A10D4">
              <w:rPr>
                <w:rFonts w:ascii="Times New Roman" w:eastAsia="方正书宋_GBK" w:hAnsi="宋体" w:cs="宋体" w:hint="eastAsia"/>
                <w:kern w:val="0"/>
                <w:sz w:val="24"/>
                <w:szCs w:val="24"/>
              </w:rPr>
              <w:t>年底</w:t>
            </w:r>
            <w:r w:rsidRPr="007A10D4">
              <w:rPr>
                <w:rFonts w:ascii="宋体" w:eastAsia="方正书宋_GBK" w:hAnsi="宋体" w:cs="宋体"/>
                <w:kern w:val="0"/>
                <w:sz w:val="24"/>
                <w:szCs w:val="24"/>
              </w:rPr>
              <w:t xml:space="preserve"> </w:t>
            </w:r>
          </w:p>
        </w:tc>
        <w:tc>
          <w:tcPr>
            <w:tcW w:w="2049" w:type="dxa"/>
            <w:tcBorders>
              <w:top w:val="single" w:sz="2" w:space="0" w:color="auto"/>
              <w:left w:val="single" w:sz="2"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市经济信息委</w:t>
            </w:r>
          </w:p>
        </w:tc>
        <w:tc>
          <w:tcPr>
            <w:tcW w:w="1638" w:type="dxa"/>
            <w:tcBorders>
              <w:top w:val="single" w:sz="2" w:space="0" w:color="auto"/>
              <w:left w:val="single" w:sz="2" w:space="0" w:color="auto"/>
              <w:bottom w:val="single" w:sz="2" w:space="0" w:color="auto"/>
              <w:right w:val="single" w:sz="6"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重盐集团</w:t>
            </w:r>
          </w:p>
        </w:tc>
      </w:tr>
      <w:tr w:rsidR="007A10D4" w:rsidRPr="007A10D4" w:rsidTr="007A10D4">
        <w:trPr>
          <w:trHeight w:val="425"/>
          <w:jc w:val="center"/>
        </w:trPr>
        <w:tc>
          <w:tcPr>
            <w:tcW w:w="336" w:type="dxa"/>
            <w:tcBorders>
              <w:top w:val="single" w:sz="2" w:space="0" w:color="auto"/>
              <w:left w:val="single" w:sz="6"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20" w:lineRule="exact"/>
              <w:jc w:val="center"/>
              <w:rPr>
                <w:rFonts w:ascii="宋体" w:eastAsia="宋体" w:hAnsi="宋体" w:cs="宋体"/>
                <w:kern w:val="0"/>
                <w:sz w:val="24"/>
                <w:szCs w:val="24"/>
              </w:rPr>
            </w:pPr>
            <w:r w:rsidRPr="007A10D4">
              <w:rPr>
                <w:rFonts w:ascii="宋体" w:eastAsia="方正书宋_GBK" w:hAnsi="宋体" w:cs="宋体"/>
                <w:kern w:val="0"/>
                <w:sz w:val="24"/>
                <w:szCs w:val="24"/>
              </w:rPr>
              <w:t>26</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A10D4" w:rsidRPr="007A10D4" w:rsidRDefault="007A10D4" w:rsidP="007A10D4">
            <w:pPr>
              <w:widowControl/>
              <w:jc w:val="left"/>
              <w:rPr>
                <w:rFonts w:ascii="宋体" w:eastAsia="宋体" w:hAnsi="宋体" w:cs="宋体"/>
                <w:kern w:val="0"/>
                <w:sz w:val="24"/>
                <w:szCs w:val="24"/>
              </w:rPr>
            </w:pPr>
          </w:p>
        </w:tc>
        <w:tc>
          <w:tcPr>
            <w:tcW w:w="3612" w:type="dxa"/>
            <w:tcBorders>
              <w:top w:val="single" w:sz="2" w:space="0" w:color="auto"/>
              <w:left w:val="single" w:sz="2"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20" w:lineRule="exact"/>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建立市级有关部门协同配合的风险预警机制和应急处置机制。</w:t>
            </w:r>
          </w:p>
        </w:tc>
        <w:tc>
          <w:tcPr>
            <w:tcW w:w="1036" w:type="dxa"/>
            <w:tcBorders>
              <w:top w:val="single" w:sz="2" w:space="0" w:color="auto"/>
              <w:left w:val="single" w:sz="2"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20" w:lineRule="exact"/>
              <w:jc w:val="left"/>
              <w:rPr>
                <w:rFonts w:ascii="宋体" w:eastAsia="宋体" w:hAnsi="宋体" w:cs="宋体"/>
                <w:kern w:val="0"/>
                <w:sz w:val="24"/>
                <w:szCs w:val="24"/>
              </w:rPr>
            </w:pPr>
            <w:r w:rsidRPr="007A10D4">
              <w:rPr>
                <w:rFonts w:ascii="宋体" w:eastAsia="方正书宋_GBK" w:hAnsi="宋体" w:cs="宋体"/>
                <w:kern w:val="0"/>
                <w:sz w:val="24"/>
                <w:szCs w:val="24"/>
              </w:rPr>
              <w:t>2016</w:t>
            </w:r>
            <w:r w:rsidRPr="007A10D4">
              <w:rPr>
                <w:rFonts w:ascii="Times New Roman" w:eastAsia="方正书宋_GBK" w:hAnsi="宋体" w:cs="宋体" w:hint="eastAsia"/>
                <w:kern w:val="0"/>
                <w:sz w:val="24"/>
                <w:szCs w:val="24"/>
              </w:rPr>
              <w:t>年底</w:t>
            </w:r>
            <w:r w:rsidRPr="007A10D4">
              <w:rPr>
                <w:rFonts w:ascii="宋体" w:eastAsia="方正书宋_GBK" w:hAnsi="宋体" w:cs="宋体"/>
                <w:kern w:val="0"/>
                <w:sz w:val="24"/>
                <w:szCs w:val="24"/>
              </w:rPr>
              <w:t xml:space="preserve"> </w:t>
            </w:r>
          </w:p>
        </w:tc>
        <w:tc>
          <w:tcPr>
            <w:tcW w:w="2049" w:type="dxa"/>
            <w:tcBorders>
              <w:top w:val="single" w:sz="2" w:space="0" w:color="auto"/>
              <w:left w:val="single" w:sz="2"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20" w:lineRule="exact"/>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市经济信息委、市盐务局（改革过渡期结束后由市经济信息委牵头）</w:t>
            </w:r>
          </w:p>
        </w:tc>
        <w:tc>
          <w:tcPr>
            <w:tcW w:w="1638" w:type="dxa"/>
            <w:tcBorders>
              <w:top w:val="single" w:sz="2" w:space="0" w:color="auto"/>
              <w:left w:val="single" w:sz="2" w:space="0" w:color="auto"/>
              <w:bottom w:val="single" w:sz="2" w:space="0" w:color="auto"/>
              <w:right w:val="single" w:sz="6"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20" w:lineRule="exact"/>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市发展改革委（市物价局）、市商务委、市食品药品监管局、重盐集团</w:t>
            </w:r>
          </w:p>
        </w:tc>
      </w:tr>
      <w:tr w:rsidR="007A10D4" w:rsidRPr="007A10D4" w:rsidTr="007A10D4">
        <w:trPr>
          <w:trHeight w:val="425"/>
          <w:jc w:val="center"/>
        </w:trPr>
        <w:tc>
          <w:tcPr>
            <w:tcW w:w="336" w:type="dxa"/>
            <w:tcBorders>
              <w:top w:val="single" w:sz="2" w:space="0" w:color="auto"/>
              <w:left w:val="single" w:sz="6"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20" w:lineRule="exact"/>
              <w:jc w:val="center"/>
              <w:rPr>
                <w:rFonts w:ascii="宋体" w:eastAsia="宋体" w:hAnsi="宋体" w:cs="宋体"/>
                <w:kern w:val="0"/>
                <w:sz w:val="24"/>
                <w:szCs w:val="24"/>
              </w:rPr>
            </w:pPr>
            <w:r w:rsidRPr="007A10D4">
              <w:rPr>
                <w:rFonts w:ascii="宋体" w:eastAsia="方正书宋_GBK" w:hAnsi="宋体" w:cs="宋体"/>
                <w:kern w:val="0"/>
                <w:sz w:val="24"/>
                <w:szCs w:val="24"/>
              </w:rPr>
              <w:t>27</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A10D4" w:rsidRPr="007A10D4" w:rsidRDefault="007A10D4" w:rsidP="007A10D4">
            <w:pPr>
              <w:widowControl/>
              <w:jc w:val="left"/>
              <w:rPr>
                <w:rFonts w:ascii="宋体" w:eastAsia="宋体" w:hAnsi="宋体" w:cs="宋体"/>
                <w:kern w:val="0"/>
                <w:sz w:val="24"/>
                <w:szCs w:val="24"/>
              </w:rPr>
            </w:pPr>
          </w:p>
        </w:tc>
        <w:tc>
          <w:tcPr>
            <w:tcW w:w="3612" w:type="dxa"/>
            <w:tcBorders>
              <w:top w:val="single" w:sz="2" w:space="0" w:color="auto"/>
              <w:left w:val="single" w:sz="2"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20" w:lineRule="exact"/>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紧急突发情况下，按照应急预案，采取投放政府储备、调运企业社会责任储备等方式，确保食盐市场稳定。</w:t>
            </w:r>
          </w:p>
        </w:tc>
        <w:tc>
          <w:tcPr>
            <w:tcW w:w="1036" w:type="dxa"/>
            <w:tcBorders>
              <w:top w:val="single" w:sz="2" w:space="0" w:color="auto"/>
              <w:left w:val="single" w:sz="2"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20" w:lineRule="exact"/>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长期</w:t>
            </w:r>
          </w:p>
        </w:tc>
        <w:tc>
          <w:tcPr>
            <w:tcW w:w="2049" w:type="dxa"/>
            <w:tcBorders>
              <w:top w:val="single" w:sz="2" w:space="0" w:color="auto"/>
              <w:left w:val="single" w:sz="2"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20" w:lineRule="exact"/>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市经济信息委、市盐务局（改革过渡期结束后由市经济信息委牵头）</w:t>
            </w:r>
          </w:p>
        </w:tc>
        <w:tc>
          <w:tcPr>
            <w:tcW w:w="1638" w:type="dxa"/>
            <w:tcBorders>
              <w:top w:val="single" w:sz="2" w:space="0" w:color="auto"/>
              <w:left w:val="single" w:sz="2" w:space="0" w:color="auto"/>
              <w:bottom w:val="single" w:sz="2" w:space="0" w:color="auto"/>
              <w:right w:val="single" w:sz="6"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20" w:lineRule="exact"/>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重盐集团</w:t>
            </w:r>
          </w:p>
        </w:tc>
      </w:tr>
      <w:tr w:rsidR="007A10D4" w:rsidRPr="007A10D4" w:rsidTr="007A10D4">
        <w:trPr>
          <w:trHeight w:val="425"/>
          <w:jc w:val="center"/>
        </w:trPr>
        <w:tc>
          <w:tcPr>
            <w:tcW w:w="336" w:type="dxa"/>
            <w:tcBorders>
              <w:top w:val="single" w:sz="2" w:space="0" w:color="auto"/>
              <w:left w:val="single" w:sz="6"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20" w:lineRule="exact"/>
              <w:jc w:val="center"/>
              <w:rPr>
                <w:rFonts w:ascii="宋体" w:eastAsia="宋体" w:hAnsi="宋体" w:cs="宋体"/>
                <w:kern w:val="0"/>
                <w:sz w:val="24"/>
                <w:szCs w:val="24"/>
              </w:rPr>
            </w:pPr>
            <w:r w:rsidRPr="007A10D4">
              <w:rPr>
                <w:rFonts w:ascii="宋体" w:eastAsia="方正书宋_GBK" w:hAnsi="宋体" w:cs="宋体"/>
                <w:kern w:val="0"/>
                <w:sz w:val="24"/>
                <w:szCs w:val="24"/>
              </w:rPr>
              <w:lastRenderedPageBreak/>
              <w:t>28</w:t>
            </w:r>
          </w:p>
        </w:tc>
        <w:tc>
          <w:tcPr>
            <w:tcW w:w="896" w:type="dxa"/>
            <w:tcBorders>
              <w:top w:val="single" w:sz="2" w:space="0" w:color="auto"/>
              <w:left w:val="single" w:sz="2"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20" w:lineRule="exact"/>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十三、推进盐行业供给侧结构性改革</w:t>
            </w:r>
          </w:p>
        </w:tc>
        <w:tc>
          <w:tcPr>
            <w:tcW w:w="3612" w:type="dxa"/>
            <w:tcBorders>
              <w:top w:val="single" w:sz="2" w:space="0" w:color="auto"/>
              <w:left w:val="single" w:sz="2"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20" w:lineRule="exact"/>
              <w:jc w:val="left"/>
              <w:rPr>
                <w:rFonts w:ascii="宋体" w:eastAsia="宋体" w:hAnsi="宋体" w:cs="宋体"/>
                <w:kern w:val="0"/>
                <w:sz w:val="24"/>
                <w:szCs w:val="24"/>
              </w:rPr>
            </w:pPr>
            <w:r w:rsidRPr="007A10D4">
              <w:rPr>
                <w:rFonts w:ascii="Times New Roman" w:eastAsia="方正书宋_GBK" w:hAnsi="宋体" w:cs="宋体" w:hint="eastAsia"/>
                <w:spacing w:val="-4"/>
                <w:kern w:val="0"/>
                <w:sz w:val="24"/>
                <w:szCs w:val="24"/>
              </w:rPr>
              <w:t>研究制定盐行业产业发展政策，帮助重盐集团解决历史遗留问题。鼓励支持盐业企业推进供给侧结构性改革，清理处置“僵尸企业”、空壳公司，去除过剩产能，实现产业改造提升、转型升级。鼓励支持盐业企业加速清理处置长期应收账款及冷背呆滞存货，去除“低效”“无效”资产，增强企业的生机与活力。</w:t>
            </w:r>
          </w:p>
        </w:tc>
        <w:tc>
          <w:tcPr>
            <w:tcW w:w="1036" w:type="dxa"/>
            <w:tcBorders>
              <w:top w:val="single" w:sz="2" w:space="0" w:color="auto"/>
              <w:left w:val="single" w:sz="2"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20" w:lineRule="exact"/>
              <w:jc w:val="left"/>
              <w:rPr>
                <w:rFonts w:ascii="宋体" w:eastAsia="宋体" w:hAnsi="宋体" w:cs="宋体"/>
                <w:kern w:val="0"/>
                <w:sz w:val="24"/>
                <w:szCs w:val="24"/>
              </w:rPr>
            </w:pPr>
            <w:r w:rsidRPr="007A10D4">
              <w:rPr>
                <w:rFonts w:ascii="宋体" w:eastAsia="方正书宋_GBK" w:hAnsi="宋体" w:cs="宋体"/>
                <w:kern w:val="0"/>
                <w:sz w:val="24"/>
                <w:szCs w:val="24"/>
              </w:rPr>
              <w:t>2017</w:t>
            </w:r>
            <w:r w:rsidRPr="007A10D4">
              <w:rPr>
                <w:rFonts w:ascii="Times New Roman" w:eastAsia="方正书宋_GBK" w:hAnsi="宋体" w:cs="宋体" w:hint="eastAsia"/>
                <w:kern w:val="0"/>
                <w:sz w:val="24"/>
                <w:szCs w:val="24"/>
              </w:rPr>
              <w:t>年底前完成</w:t>
            </w:r>
          </w:p>
        </w:tc>
        <w:tc>
          <w:tcPr>
            <w:tcW w:w="2049" w:type="dxa"/>
            <w:tcBorders>
              <w:top w:val="single" w:sz="2" w:space="0" w:color="auto"/>
              <w:left w:val="single" w:sz="2"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20" w:lineRule="exact"/>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市经济信息委、市国资委</w:t>
            </w:r>
          </w:p>
        </w:tc>
        <w:tc>
          <w:tcPr>
            <w:tcW w:w="1638" w:type="dxa"/>
            <w:tcBorders>
              <w:top w:val="single" w:sz="2" w:space="0" w:color="auto"/>
              <w:left w:val="single" w:sz="2" w:space="0" w:color="auto"/>
              <w:bottom w:val="single" w:sz="2" w:space="0" w:color="auto"/>
              <w:right w:val="single" w:sz="6"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20" w:lineRule="exact"/>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市财政局、市人力社保局、重庆化医集团、重盐集团</w:t>
            </w:r>
          </w:p>
        </w:tc>
      </w:tr>
      <w:tr w:rsidR="007A10D4" w:rsidRPr="007A10D4" w:rsidTr="007A10D4">
        <w:trPr>
          <w:trHeight w:val="2341"/>
          <w:jc w:val="center"/>
        </w:trPr>
        <w:tc>
          <w:tcPr>
            <w:tcW w:w="336" w:type="dxa"/>
            <w:tcBorders>
              <w:top w:val="single" w:sz="2" w:space="0" w:color="auto"/>
              <w:left w:val="single" w:sz="6"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20" w:lineRule="exact"/>
              <w:jc w:val="center"/>
              <w:rPr>
                <w:rFonts w:ascii="宋体" w:eastAsia="宋体" w:hAnsi="宋体" w:cs="宋体"/>
                <w:kern w:val="0"/>
                <w:sz w:val="24"/>
                <w:szCs w:val="24"/>
              </w:rPr>
            </w:pPr>
            <w:r w:rsidRPr="007A10D4">
              <w:rPr>
                <w:rFonts w:ascii="宋体" w:eastAsia="方正书宋_GBK" w:hAnsi="宋体" w:cs="宋体"/>
                <w:kern w:val="0"/>
                <w:sz w:val="24"/>
                <w:szCs w:val="24"/>
              </w:rPr>
              <w:t>29</w:t>
            </w:r>
          </w:p>
        </w:tc>
        <w:tc>
          <w:tcPr>
            <w:tcW w:w="896" w:type="dxa"/>
            <w:tcBorders>
              <w:top w:val="single" w:sz="2" w:space="0" w:color="auto"/>
              <w:left w:val="single" w:sz="2"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20" w:lineRule="exact"/>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十四、支持盐业企业加快创新发展</w:t>
            </w:r>
          </w:p>
        </w:tc>
        <w:tc>
          <w:tcPr>
            <w:tcW w:w="3612" w:type="dxa"/>
            <w:tcBorders>
              <w:top w:val="single" w:sz="2" w:space="0" w:color="auto"/>
              <w:left w:val="single" w:sz="2"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20" w:lineRule="exact"/>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鼓励盐业企业实施混合所有制改革，并通过资本市场或公开上市等方式融资，形成具有核心竞争力的区域性企业集团，引领行业发展。鼓励建立市级盐业技术创新中心和盐产品质量检测中心，鼓励盐业企业提升工艺技术水平，进军全国盐产品市场。鼓励盐业企业实施“互联网</w:t>
            </w:r>
            <w:r w:rsidRPr="007A10D4">
              <w:rPr>
                <w:rFonts w:ascii="宋体" w:eastAsia="方正书宋_GBK" w:hAnsi="宋体" w:cs="宋体"/>
                <w:kern w:val="0"/>
                <w:sz w:val="24"/>
                <w:szCs w:val="24"/>
              </w:rPr>
              <w:t>+</w:t>
            </w:r>
            <w:r w:rsidRPr="007A10D4">
              <w:rPr>
                <w:rFonts w:ascii="Times New Roman" w:eastAsia="方正书宋_GBK" w:hAnsi="宋体" w:cs="宋体" w:hint="eastAsia"/>
                <w:kern w:val="0"/>
                <w:sz w:val="24"/>
                <w:szCs w:val="24"/>
              </w:rPr>
              <w:t>”战略，依托现有营销渠道网络，构建区域性仓储物流中心，发展电子商务、加盟经营等现代流通方式，打造“互联网</w:t>
            </w:r>
            <w:r w:rsidRPr="007A10D4">
              <w:rPr>
                <w:rFonts w:ascii="宋体" w:eastAsia="方正书宋_GBK" w:hAnsi="宋体" w:cs="宋体"/>
                <w:kern w:val="0"/>
                <w:sz w:val="24"/>
                <w:szCs w:val="24"/>
              </w:rPr>
              <w:t>+</w:t>
            </w:r>
            <w:r w:rsidRPr="007A10D4">
              <w:rPr>
                <w:rFonts w:ascii="Times New Roman" w:eastAsia="方正书宋_GBK" w:hAnsi="宋体" w:cs="宋体" w:hint="eastAsia"/>
                <w:kern w:val="0"/>
                <w:sz w:val="24"/>
                <w:szCs w:val="24"/>
              </w:rPr>
              <w:t>盐业”云商平台和农村电商服务体系。</w:t>
            </w:r>
          </w:p>
        </w:tc>
        <w:tc>
          <w:tcPr>
            <w:tcW w:w="1036" w:type="dxa"/>
            <w:tcBorders>
              <w:top w:val="single" w:sz="2" w:space="0" w:color="auto"/>
              <w:left w:val="single" w:sz="2"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20" w:lineRule="exact"/>
              <w:jc w:val="left"/>
              <w:rPr>
                <w:rFonts w:ascii="宋体" w:eastAsia="宋体" w:hAnsi="宋体" w:cs="宋体"/>
                <w:kern w:val="0"/>
                <w:sz w:val="24"/>
                <w:szCs w:val="24"/>
              </w:rPr>
            </w:pPr>
            <w:r w:rsidRPr="007A10D4">
              <w:rPr>
                <w:rFonts w:ascii="宋体" w:eastAsia="方正书宋_GBK" w:hAnsi="宋体" w:cs="宋体"/>
                <w:kern w:val="0"/>
                <w:sz w:val="24"/>
                <w:szCs w:val="24"/>
              </w:rPr>
              <w:t>2018</w:t>
            </w:r>
            <w:r w:rsidRPr="007A10D4">
              <w:rPr>
                <w:rFonts w:ascii="Times New Roman" w:eastAsia="方正书宋_GBK" w:hAnsi="宋体" w:cs="宋体" w:hint="eastAsia"/>
                <w:kern w:val="0"/>
                <w:sz w:val="24"/>
                <w:szCs w:val="24"/>
              </w:rPr>
              <w:t>年底前完成</w:t>
            </w:r>
          </w:p>
        </w:tc>
        <w:tc>
          <w:tcPr>
            <w:tcW w:w="2049" w:type="dxa"/>
            <w:tcBorders>
              <w:top w:val="single" w:sz="2" w:space="0" w:color="auto"/>
              <w:left w:val="single" w:sz="2"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20" w:lineRule="exact"/>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市经济信息委、市国资委</w:t>
            </w:r>
          </w:p>
        </w:tc>
        <w:tc>
          <w:tcPr>
            <w:tcW w:w="1638" w:type="dxa"/>
            <w:tcBorders>
              <w:top w:val="single" w:sz="2" w:space="0" w:color="auto"/>
              <w:left w:val="single" w:sz="2" w:space="0" w:color="auto"/>
              <w:bottom w:val="single" w:sz="2" w:space="0" w:color="auto"/>
              <w:right w:val="single" w:sz="6"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20" w:lineRule="exact"/>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市财政局、市人力社保局、重庆化医集团、重盐集团</w:t>
            </w:r>
          </w:p>
        </w:tc>
      </w:tr>
      <w:tr w:rsidR="007A10D4" w:rsidRPr="007A10D4" w:rsidTr="007A10D4">
        <w:trPr>
          <w:trHeight w:val="425"/>
          <w:jc w:val="center"/>
        </w:trPr>
        <w:tc>
          <w:tcPr>
            <w:tcW w:w="336" w:type="dxa"/>
            <w:tcBorders>
              <w:top w:val="single" w:sz="2" w:space="0" w:color="auto"/>
              <w:left w:val="single" w:sz="6"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20" w:lineRule="exact"/>
              <w:jc w:val="center"/>
              <w:rPr>
                <w:rFonts w:ascii="宋体" w:eastAsia="宋体" w:hAnsi="宋体" w:cs="宋体"/>
                <w:kern w:val="0"/>
                <w:sz w:val="24"/>
                <w:szCs w:val="24"/>
              </w:rPr>
            </w:pPr>
            <w:r w:rsidRPr="007A10D4">
              <w:rPr>
                <w:rFonts w:ascii="宋体" w:eastAsia="方正书宋_GBK" w:hAnsi="宋体" w:cs="宋体"/>
                <w:kern w:val="0"/>
                <w:sz w:val="24"/>
                <w:szCs w:val="24"/>
              </w:rPr>
              <w:t>30</w:t>
            </w:r>
          </w:p>
        </w:tc>
        <w:tc>
          <w:tcPr>
            <w:tcW w:w="896" w:type="dxa"/>
            <w:tcBorders>
              <w:top w:val="single" w:sz="2" w:space="0" w:color="auto"/>
              <w:left w:val="single" w:sz="2"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20" w:lineRule="exact"/>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十五、建立完善工作机制</w:t>
            </w:r>
          </w:p>
        </w:tc>
        <w:tc>
          <w:tcPr>
            <w:tcW w:w="3612" w:type="dxa"/>
            <w:tcBorders>
              <w:top w:val="single" w:sz="2" w:space="0" w:color="auto"/>
              <w:left w:val="single" w:sz="2"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20" w:lineRule="exact"/>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统筹协调盐业体制改革工作，研究解决改革过程中的矛盾和问题，指导、督促改革任务推进落实。</w:t>
            </w:r>
          </w:p>
        </w:tc>
        <w:tc>
          <w:tcPr>
            <w:tcW w:w="1036" w:type="dxa"/>
            <w:tcBorders>
              <w:top w:val="single" w:sz="2" w:space="0" w:color="auto"/>
              <w:left w:val="single" w:sz="2"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20" w:lineRule="exact"/>
              <w:jc w:val="left"/>
              <w:rPr>
                <w:rFonts w:ascii="宋体" w:eastAsia="宋体" w:hAnsi="宋体" w:cs="宋体"/>
                <w:kern w:val="0"/>
                <w:sz w:val="24"/>
                <w:szCs w:val="24"/>
              </w:rPr>
            </w:pPr>
            <w:r w:rsidRPr="007A10D4">
              <w:rPr>
                <w:rFonts w:ascii="宋体" w:eastAsia="方正书宋_GBK" w:hAnsi="宋体" w:cs="宋体"/>
                <w:kern w:val="0"/>
                <w:sz w:val="24"/>
                <w:szCs w:val="24"/>
              </w:rPr>
              <w:t>2017</w:t>
            </w:r>
            <w:r w:rsidRPr="007A10D4">
              <w:rPr>
                <w:rFonts w:ascii="Times New Roman" w:eastAsia="方正书宋_GBK" w:hAnsi="宋体" w:cs="宋体" w:hint="eastAsia"/>
                <w:kern w:val="0"/>
                <w:sz w:val="24"/>
                <w:szCs w:val="24"/>
              </w:rPr>
              <w:t>年底</w:t>
            </w:r>
            <w:r w:rsidRPr="007A10D4">
              <w:rPr>
                <w:rFonts w:ascii="宋体" w:eastAsia="方正书宋_GBK" w:hAnsi="宋体" w:cs="宋体"/>
                <w:kern w:val="0"/>
                <w:sz w:val="24"/>
                <w:szCs w:val="24"/>
              </w:rPr>
              <w:t xml:space="preserve"> </w:t>
            </w:r>
          </w:p>
        </w:tc>
        <w:tc>
          <w:tcPr>
            <w:tcW w:w="2049" w:type="dxa"/>
            <w:tcBorders>
              <w:top w:val="single" w:sz="2" w:space="0" w:color="auto"/>
              <w:left w:val="single" w:sz="2"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20" w:lineRule="exact"/>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市发展改革委、市经济信息委</w:t>
            </w:r>
          </w:p>
        </w:tc>
        <w:tc>
          <w:tcPr>
            <w:tcW w:w="1638" w:type="dxa"/>
            <w:tcBorders>
              <w:top w:val="single" w:sz="2" w:space="0" w:color="auto"/>
              <w:left w:val="single" w:sz="2" w:space="0" w:color="auto"/>
              <w:bottom w:val="single" w:sz="2" w:space="0" w:color="auto"/>
              <w:right w:val="single" w:sz="6"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20" w:lineRule="exact"/>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市盐业体制改革工作领导小组成员单位</w:t>
            </w:r>
          </w:p>
        </w:tc>
      </w:tr>
      <w:tr w:rsidR="007A10D4" w:rsidRPr="007A10D4" w:rsidTr="007A10D4">
        <w:trPr>
          <w:trHeight w:val="425"/>
          <w:jc w:val="center"/>
        </w:trPr>
        <w:tc>
          <w:tcPr>
            <w:tcW w:w="336" w:type="dxa"/>
            <w:tcBorders>
              <w:top w:val="single" w:sz="2" w:space="0" w:color="auto"/>
              <w:left w:val="single" w:sz="6"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00" w:lineRule="exact"/>
              <w:jc w:val="center"/>
              <w:rPr>
                <w:rFonts w:ascii="宋体" w:eastAsia="宋体" w:hAnsi="宋体" w:cs="宋体"/>
                <w:kern w:val="0"/>
                <w:sz w:val="24"/>
                <w:szCs w:val="24"/>
              </w:rPr>
            </w:pPr>
            <w:r w:rsidRPr="007A10D4">
              <w:rPr>
                <w:rFonts w:ascii="宋体" w:eastAsia="方正书宋_GBK" w:hAnsi="宋体" w:cs="宋体"/>
                <w:kern w:val="0"/>
                <w:sz w:val="24"/>
                <w:szCs w:val="24"/>
              </w:rPr>
              <w:t>31</w:t>
            </w:r>
          </w:p>
        </w:tc>
        <w:tc>
          <w:tcPr>
            <w:tcW w:w="896" w:type="dxa"/>
            <w:vMerge w:val="restart"/>
            <w:tcBorders>
              <w:top w:val="single" w:sz="2" w:space="0" w:color="auto"/>
              <w:left w:val="single" w:sz="2"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00" w:lineRule="exact"/>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十六、分步实施改革</w:t>
            </w:r>
          </w:p>
        </w:tc>
        <w:tc>
          <w:tcPr>
            <w:tcW w:w="3612" w:type="dxa"/>
            <w:tcBorders>
              <w:top w:val="single" w:sz="2" w:space="0" w:color="auto"/>
              <w:left w:val="single" w:sz="2"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00" w:lineRule="exact"/>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严格按照现有体制履行盐业监管职责，防止出现监管空当。</w:t>
            </w:r>
          </w:p>
        </w:tc>
        <w:tc>
          <w:tcPr>
            <w:tcW w:w="1036" w:type="dxa"/>
            <w:tcBorders>
              <w:top w:val="single" w:sz="2" w:space="0" w:color="auto"/>
              <w:left w:val="single" w:sz="2"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00" w:lineRule="exact"/>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至监管体制改革过渡期结束</w:t>
            </w:r>
          </w:p>
        </w:tc>
        <w:tc>
          <w:tcPr>
            <w:tcW w:w="2049" w:type="dxa"/>
            <w:tcBorders>
              <w:top w:val="single" w:sz="2" w:space="0" w:color="auto"/>
              <w:left w:val="single" w:sz="2"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00" w:lineRule="exact"/>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市盐务局</w:t>
            </w:r>
          </w:p>
        </w:tc>
        <w:tc>
          <w:tcPr>
            <w:tcW w:w="1638" w:type="dxa"/>
            <w:tcBorders>
              <w:top w:val="single" w:sz="2" w:space="0" w:color="auto"/>
              <w:left w:val="single" w:sz="2" w:space="0" w:color="auto"/>
              <w:bottom w:val="single" w:sz="2" w:space="0" w:color="auto"/>
              <w:right w:val="single" w:sz="6"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00" w:lineRule="exact"/>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市经济信息委、市商务委、市农委、市公安局、市卫生计生委、市工商局、市质监局、市食品药品监管局</w:t>
            </w:r>
          </w:p>
        </w:tc>
      </w:tr>
      <w:tr w:rsidR="007A10D4" w:rsidRPr="007A10D4" w:rsidTr="007A10D4">
        <w:trPr>
          <w:trHeight w:val="425"/>
          <w:jc w:val="center"/>
        </w:trPr>
        <w:tc>
          <w:tcPr>
            <w:tcW w:w="336" w:type="dxa"/>
            <w:tcBorders>
              <w:top w:val="single" w:sz="2" w:space="0" w:color="auto"/>
              <w:left w:val="single" w:sz="6"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00" w:lineRule="exact"/>
              <w:jc w:val="center"/>
              <w:rPr>
                <w:rFonts w:ascii="宋体" w:eastAsia="宋体" w:hAnsi="宋体" w:cs="宋体"/>
                <w:kern w:val="0"/>
                <w:sz w:val="24"/>
                <w:szCs w:val="24"/>
              </w:rPr>
            </w:pPr>
            <w:r w:rsidRPr="007A10D4">
              <w:rPr>
                <w:rFonts w:ascii="宋体" w:eastAsia="方正书宋_GBK" w:hAnsi="宋体" w:cs="宋体"/>
                <w:kern w:val="0"/>
                <w:sz w:val="24"/>
                <w:szCs w:val="24"/>
              </w:rPr>
              <w:t>32</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A10D4" w:rsidRPr="007A10D4" w:rsidRDefault="007A10D4" w:rsidP="007A10D4">
            <w:pPr>
              <w:widowControl/>
              <w:jc w:val="left"/>
              <w:rPr>
                <w:rFonts w:ascii="宋体" w:eastAsia="宋体" w:hAnsi="宋体" w:cs="宋体"/>
                <w:kern w:val="0"/>
                <w:sz w:val="24"/>
                <w:szCs w:val="24"/>
              </w:rPr>
            </w:pPr>
          </w:p>
        </w:tc>
        <w:tc>
          <w:tcPr>
            <w:tcW w:w="3612" w:type="dxa"/>
            <w:tcBorders>
              <w:top w:val="single" w:sz="2" w:space="0" w:color="auto"/>
              <w:left w:val="single" w:sz="2"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00" w:lineRule="exact"/>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市财政对过渡期盐政执法采用政府购买服务的方式给予支持。</w:t>
            </w:r>
          </w:p>
        </w:tc>
        <w:tc>
          <w:tcPr>
            <w:tcW w:w="1036" w:type="dxa"/>
            <w:tcBorders>
              <w:top w:val="single" w:sz="2" w:space="0" w:color="auto"/>
              <w:left w:val="single" w:sz="2"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00" w:lineRule="exact"/>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至监管体制改革过渡期结束</w:t>
            </w:r>
          </w:p>
        </w:tc>
        <w:tc>
          <w:tcPr>
            <w:tcW w:w="2049" w:type="dxa"/>
            <w:tcBorders>
              <w:top w:val="single" w:sz="2" w:space="0" w:color="auto"/>
              <w:left w:val="single" w:sz="2"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00" w:lineRule="exact"/>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市财政局</w:t>
            </w:r>
          </w:p>
        </w:tc>
        <w:tc>
          <w:tcPr>
            <w:tcW w:w="1638" w:type="dxa"/>
            <w:tcBorders>
              <w:top w:val="single" w:sz="2" w:space="0" w:color="auto"/>
              <w:left w:val="single" w:sz="2" w:space="0" w:color="auto"/>
              <w:bottom w:val="single" w:sz="2" w:space="0" w:color="auto"/>
              <w:right w:val="single" w:sz="6"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00" w:lineRule="exact"/>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市食品药品监管局、市盐务局</w:t>
            </w:r>
          </w:p>
        </w:tc>
      </w:tr>
      <w:tr w:rsidR="007A10D4" w:rsidRPr="007A10D4" w:rsidTr="007A10D4">
        <w:trPr>
          <w:trHeight w:val="425"/>
          <w:jc w:val="center"/>
        </w:trPr>
        <w:tc>
          <w:tcPr>
            <w:tcW w:w="336" w:type="dxa"/>
            <w:tcBorders>
              <w:top w:val="single" w:sz="2" w:space="0" w:color="auto"/>
              <w:left w:val="single" w:sz="6"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00" w:lineRule="exact"/>
              <w:jc w:val="center"/>
              <w:rPr>
                <w:rFonts w:ascii="宋体" w:eastAsia="宋体" w:hAnsi="宋体" w:cs="宋体"/>
                <w:kern w:val="0"/>
                <w:sz w:val="24"/>
                <w:szCs w:val="24"/>
              </w:rPr>
            </w:pPr>
            <w:r w:rsidRPr="007A10D4">
              <w:rPr>
                <w:rFonts w:ascii="宋体" w:eastAsia="方正书宋_GBK" w:hAnsi="宋体" w:cs="宋体"/>
                <w:kern w:val="0"/>
                <w:sz w:val="24"/>
                <w:szCs w:val="24"/>
              </w:rPr>
              <w:t>33</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A10D4" w:rsidRPr="007A10D4" w:rsidRDefault="007A10D4" w:rsidP="007A10D4">
            <w:pPr>
              <w:widowControl/>
              <w:jc w:val="left"/>
              <w:rPr>
                <w:rFonts w:ascii="宋体" w:eastAsia="宋体" w:hAnsi="宋体" w:cs="宋体"/>
                <w:kern w:val="0"/>
                <w:sz w:val="24"/>
                <w:szCs w:val="24"/>
              </w:rPr>
            </w:pPr>
          </w:p>
        </w:tc>
        <w:tc>
          <w:tcPr>
            <w:tcW w:w="3612" w:type="dxa"/>
            <w:tcBorders>
              <w:top w:val="single" w:sz="2" w:space="0" w:color="auto"/>
              <w:left w:val="single" w:sz="2"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00" w:lineRule="exact"/>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积极做好职能调整相关工作，确保监管体制平稳过渡。</w:t>
            </w:r>
          </w:p>
        </w:tc>
        <w:tc>
          <w:tcPr>
            <w:tcW w:w="1036" w:type="dxa"/>
            <w:tcBorders>
              <w:top w:val="single" w:sz="2" w:space="0" w:color="auto"/>
              <w:left w:val="single" w:sz="2"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00" w:lineRule="exact"/>
              <w:jc w:val="left"/>
              <w:rPr>
                <w:rFonts w:ascii="宋体" w:eastAsia="宋体" w:hAnsi="宋体" w:cs="宋体"/>
                <w:kern w:val="0"/>
                <w:sz w:val="24"/>
                <w:szCs w:val="24"/>
              </w:rPr>
            </w:pPr>
            <w:r w:rsidRPr="007A10D4">
              <w:rPr>
                <w:rFonts w:ascii="宋体" w:eastAsia="方正书宋_GBK" w:hAnsi="宋体" w:cs="宋体"/>
                <w:kern w:val="0"/>
                <w:sz w:val="24"/>
                <w:szCs w:val="24"/>
              </w:rPr>
              <w:t>2017</w:t>
            </w:r>
            <w:r w:rsidRPr="007A10D4">
              <w:rPr>
                <w:rFonts w:ascii="Times New Roman" w:eastAsia="方正书宋_GBK" w:hAnsi="宋体" w:cs="宋体" w:hint="eastAsia"/>
                <w:kern w:val="0"/>
                <w:sz w:val="24"/>
                <w:szCs w:val="24"/>
              </w:rPr>
              <w:t>年</w:t>
            </w:r>
            <w:r w:rsidRPr="007A10D4">
              <w:rPr>
                <w:rFonts w:ascii="宋体" w:eastAsia="方正书宋_GBK" w:hAnsi="宋体" w:cs="宋体"/>
                <w:kern w:val="0"/>
                <w:sz w:val="24"/>
                <w:szCs w:val="24"/>
              </w:rPr>
              <w:t>6</w:t>
            </w:r>
            <w:r w:rsidRPr="007A10D4">
              <w:rPr>
                <w:rFonts w:ascii="Times New Roman" w:eastAsia="方正书宋_GBK" w:hAnsi="宋体" w:cs="宋体" w:hint="eastAsia"/>
                <w:kern w:val="0"/>
                <w:sz w:val="24"/>
                <w:szCs w:val="24"/>
              </w:rPr>
              <w:t>月底</w:t>
            </w:r>
          </w:p>
        </w:tc>
        <w:tc>
          <w:tcPr>
            <w:tcW w:w="2049" w:type="dxa"/>
            <w:tcBorders>
              <w:top w:val="single" w:sz="2" w:space="0" w:color="auto"/>
              <w:left w:val="single" w:sz="2"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00" w:lineRule="exact"/>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市经济信息委、市食品药品监管局</w:t>
            </w:r>
          </w:p>
        </w:tc>
        <w:tc>
          <w:tcPr>
            <w:tcW w:w="1638" w:type="dxa"/>
            <w:tcBorders>
              <w:top w:val="single" w:sz="2" w:space="0" w:color="auto"/>
              <w:left w:val="single" w:sz="2" w:space="0" w:color="auto"/>
              <w:bottom w:val="single" w:sz="2" w:space="0" w:color="auto"/>
              <w:right w:val="single" w:sz="6"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00" w:lineRule="exact"/>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市盐务局</w:t>
            </w:r>
          </w:p>
        </w:tc>
      </w:tr>
      <w:tr w:rsidR="007A10D4" w:rsidRPr="007A10D4" w:rsidTr="007A10D4">
        <w:trPr>
          <w:trHeight w:val="425"/>
          <w:jc w:val="center"/>
        </w:trPr>
        <w:tc>
          <w:tcPr>
            <w:tcW w:w="336" w:type="dxa"/>
            <w:tcBorders>
              <w:top w:val="single" w:sz="2" w:space="0" w:color="auto"/>
              <w:left w:val="single" w:sz="6"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00" w:lineRule="exact"/>
              <w:jc w:val="center"/>
              <w:rPr>
                <w:rFonts w:ascii="宋体" w:eastAsia="宋体" w:hAnsi="宋体" w:cs="宋体"/>
                <w:kern w:val="0"/>
                <w:sz w:val="24"/>
                <w:szCs w:val="24"/>
              </w:rPr>
            </w:pPr>
            <w:r w:rsidRPr="007A10D4">
              <w:rPr>
                <w:rFonts w:ascii="宋体" w:eastAsia="方正书宋_GBK" w:hAnsi="宋体" w:cs="宋体"/>
                <w:kern w:val="0"/>
                <w:sz w:val="24"/>
                <w:szCs w:val="24"/>
              </w:rPr>
              <w:lastRenderedPageBreak/>
              <w:t>34</w:t>
            </w:r>
          </w:p>
        </w:tc>
        <w:tc>
          <w:tcPr>
            <w:tcW w:w="896" w:type="dxa"/>
            <w:tcBorders>
              <w:top w:val="single" w:sz="2" w:space="0" w:color="auto"/>
              <w:left w:val="single" w:sz="2"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00" w:lineRule="exact"/>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十七、切实落实区县（自治县）工作责任</w:t>
            </w:r>
          </w:p>
        </w:tc>
        <w:tc>
          <w:tcPr>
            <w:tcW w:w="3612" w:type="dxa"/>
            <w:tcBorders>
              <w:top w:val="single" w:sz="2" w:space="0" w:color="auto"/>
              <w:left w:val="single" w:sz="2"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00" w:lineRule="exact"/>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加强组织领导，明确各有关部门的监管责任，按照本实施方案确定的改革方向和主要原则，结合实际制定具体工作方案，全面落实各项改革任务。</w:t>
            </w:r>
          </w:p>
        </w:tc>
        <w:tc>
          <w:tcPr>
            <w:tcW w:w="1036" w:type="dxa"/>
            <w:tcBorders>
              <w:top w:val="single" w:sz="2" w:space="0" w:color="auto"/>
              <w:left w:val="single" w:sz="2"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00" w:lineRule="exact"/>
              <w:jc w:val="left"/>
              <w:rPr>
                <w:rFonts w:ascii="宋体" w:eastAsia="宋体" w:hAnsi="宋体" w:cs="宋体"/>
                <w:kern w:val="0"/>
                <w:sz w:val="24"/>
                <w:szCs w:val="24"/>
              </w:rPr>
            </w:pPr>
            <w:r w:rsidRPr="007A10D4">
              <w:rPr>
                <w:rFonts w:ascii="宋体" w:eastAsia="方正书宋_GBK" w:hAnsi="宋体" w:cs="宋体"/>
                <w:kern w:val="0"/>
                <w:sz w:val="24"/>
                <w:szCs w:val="24"/>
              </w:rPr>
              <w:t>2017</w:t>
            </w:r>
            <w:r w:rsidRPr="007A10D4">
              <w:rPr>
                <w:rFonts w:ascii="Times New Roman" w:eastAsia="方正书宋_GBK" w:hAnsi="宋体" w:cs="宋体" w:hint="eastAsia"/>
                <w:kern w:val="0"/>
                <w:sz w:val="24"/>
                <w:szCs w:val="24"/>
              </w:rPr>
              <w:t>年底</w:t>
            </w:r>
          </w:p>
        </w:tc>
        <w:tc>
          <w:tcPr>
            <w:tcW w:w="2049" w:type="dxa"/>
            <w:tcBorders>
              <w:top w:val="single" w:sz="2" w:space="0" w:color="auto"/>
              <w:left w:val="single" w:sz="2"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00" w:lineRule="exact"/>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各区县（自治县）人民政府</w:t>
            </w:r>
          </w:p>
        </w:tc>
        <w:tc>
          <w:tcPr>
            <w:tcW w:w="1638" w:type="dxa"/>
            <w:tcBorders>
              <w:top w:val="single" w:sz="2" w:space="0" w:color="auto"/>
              <w:left w:val="single" w:sz="2" w:space="0" w:color="auto"/>
              <w:bottom w:val="single" w:sz="2" w:space="0" w:color="auto"/>
              <w:right w:val="single" w:sz="6"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00" w:lineRule="exact"/>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 xml:space="preserve">　</w:t>
            </w:r>
          </w:p>
        </w:tc>
      </w:tr>
      <w:tr w:rsidR="007A10D4" w:rsidRPr="007A10D4" w:rsidTr="007A10D4">
        <w:trPr>
          <w:trHeight w:val="2131"/>
          <w:jc w:val="center"/>
        </w:trPr>
        <w:tc>
          <w:tcPr>
            <w:tcW w:w="336" w:type="dxa"/>
            <w:tcBorders>
              <w:top w:val="single" w:sz="2" w:space="0" w:color="auto"/>
              <w:left w:val="single" w:sz="6"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00" w:lineRule="exact"/>
              <w:jc w:val="center"/>
              <w:rPr>
                <w:rFonts w:ascii="宋体" w:eastAsia="宋体" w:hAnsi="宋体" w:cs="宋体"/>
                <w:kern w:val="0"/>
                <w:sz w:val="24"/>
                <w:szCs w:val="24"/>
              </w:rPr>
            </w:pPr>
            <w:r w:rsidRPr="007A10D4">
              <w:rPr>
                <w:rFonts w:ascii="宋体" w:eastAsia="方正书宋_GBK" w:hAnsi="宋体" w:cs="宋体"/>
                <w:kern w:val="0"/>
                <w:sz w:val="24"/>
                <w:szCs w:val="24"/>
              </w:rPr>
              <w:t>35</w:t>
            </w:r>
          </w:p>
        </w:tc>
        <w:tc>
          <w:tcPr>
            <w:tcW w:w="896" w:type="dxa"/>
            <w:tcBorders>
              <w:top w:val="single" w:sz="2" w:space="0" w:color="auto"/>
              <w:left w:val="single" w:sz="2"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00" w:lineRule="exact"/>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十八、强化宣传引导</w:t>
            </w:r>
          </w:p>
        </w:tc>
        <w:tc>
          <w:tcPr>
            <w:tcW w:w="3612" w:type="dxa"/>
            <w:tcBorders>
              <w:top w:val="single" w:sz="2" w:space="0" w:color="auto"/>
              <w:left w:val="single" w:sz="2"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00" w:lineRule="exact"/>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加大盐业体制改革宣传力度，主动回应社会关切，正确引导社会舆论。综合利用多种方式和渠道，普及食盐安全知识，提高全社会的食盐安全意识。及时宣传打击制贩假盐专项治理成果，集中披露制贩假盐典型案件，形成对打击制贩假盐等违法犯罪活动的强大震慑力，营造良好的盐业体制改革舆论氛围。</w:t>
            </w:r>
          </w:p>
        </w:tc>
        <w:tc>
          <w:tcPr>
            <w:tcW w:w="1036" w:type="dxa"/>
            <w:tcBorders>
              <w:top w:val="single" w:sz="2" w:space="0" w:color="auto"/>
              <w:left w:val="single" w:sz="2"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00" w:lineRule="exact"/>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长期</w:t>
            </w:r>
          </w:p>
        </w:tc>
        <w:tc>
          <w:tcPr>
            <w:tcW w:w="2049" w:type="dxa"/>
            <w:tcBorders>
              <w:top w:val="single" w:sz="2" w:space="0" w:color="auto"/>
              <w:left w:val="single" w:sz="2"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00" w:lineRule="exact"/>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市经济信息委、市盐务局（改革过渡期结束后由市经济信息委牵头）</w:t>
            </w:r>
          </w:p>
        </w:tc>
        <w:tc>
          <w:tcPr>
            <w:tcW w:w="1638" w:type="dxa"/>
            <w:tcBorders>
              <w:top w:val="single" w:sz="2" w:space="0" w:color="auto"/>
              <w:left w:val="single" w:sz="2" w:space="0" w:color="auto"/>
              <w:bottom w:val="single" w:sz="2" w:space="0" w:color="auto"/>
              <w:right w:val="single" w:sz="6"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00" w:lineRule="exact"/>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市公安局、市卫生计生委、市工商局、市食品药品监管局、各区县（自治县）人民政府</w:t>
            </w:r>
          </w:p>
        </w:tc>
      </w:tr>
      <w:tr w:rsidR="007A10D4" w:rsidRPr="007A10D4" w:rsidTr="007A10D4">
        <w:trPr>
          <w:trHeight w:val="425"/>
          <w:jc w:val="center"/>
        </w:trPr>
        <w:tc>
          <w:tcPr>
            <w:tcW w:w="336" w:type="dxa"/>
            <w:tcBorders>
              <w:top w:val="single" w:sz="2" w:space="0" w:color="auto"/>
              <w:left w:val="single" w:sz="6" w:space="0" w:color="auto"/>
              <w:bottom w:val="single" w:sz="6"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00" w:lineRule="exact"/>
              <w:jc w:val="center"/>
              <w:rPr>
                <w:rFonts w:ascii="宋体" w:eastAsia="宋体" w:hAnsi="宋体" w:cs="宋体"/>
                <w:kern w:val="0"/>
                <w:sz w:val="24"/>
                <w:szCs w:val="24"/>
              </w:rPr>
            </w:pPr>
            <w:r w:rsidRPr="007A10D4">
              <w:rPr>
                <w:rFonts w:ascii="宋体" w:eastAsia="方正书宋_GBK" w:hAnsi="宋体" w:cs="宋体"/>
                <w:kern w:val="0"/>
                <w:sz w:val="24"/>
                <w:szCs w:val="24"/>
              </w:rPr>
              <w:t>36</w:t>
            </w:r>
          </w:p>
        </w:tc>
        <w:tc>
          <w:tcPr>
            <w:tcW w:w="896" w:type="dxa"/>
            <w:tcBorders>
              <w:top w:val="single" w:sz="2" w:space="0" w:color="auto"/>
              <w:left w:val="single" w:sz="2"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00" w:lineRule="exact"/>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十九、加大督察问责力度</w:t>
            </w:r>
          </w:p>
        </w:tc>
        <w:tc>
          <w:tcPr>
            <w:tcW w:w="3612" w:type="dxa"/>
            <w:tcBorders>
              <w:top w:val="single" w:sz="2" w:space="0" w:color="auto"/>
              <w:left w:val="single" w:sz="2"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00" w:lineRule="exact"/>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加大督察力度，建立问责机制。重点对制贩假盐专项治理情况、食盐储备落实情况等开展督察，对改革推进缓慢的区县（自治县）人民政府和市政府有关部门、有关单位开展重点督导。</w:t>
            </w:r>
          </w:p>
        </w:tc>
        <w:tc>
          <w:tcPr>
            <w:tcW w:w="1036" w:type="dxa"/>
            <w:tcBorders>
              <w:top w:val="single" w:sz="2" w:space="0" w:color="auto"/>
              <w:left w:val="single" w:sz="2"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00" w:lineRule="exact"/>
              <w:jc w:val="left"/>
              <w:rPr>
                <w:rFonts w:ascii="宋体" w:eastAsia="宋体" w:hAnsi="宋体" w:cs="宋体"/>
                <w:kern w:val="0"/>
                <w:sz w:val="24"/>
                <w:szCs w:val="24"/>
              </w:rPr>
            </w:pPr>
            <w:r w:rsidRPr="007A10D4">
              <w:rPr>
                <w:rFonts w:ascii="宋体" w:eastAsia="方正书宋_GBK" w:hAnsi="宋体" w:cs="宋体"/>
                <w:kern w:val="0"/>
                <w:sz w:val="24"/>
                <w:szCs w:val="24"/>
              </w:rPr>
              <w:t>2017</w:t>
            </w:r>
            <w:r w:rsidRPr="007A10D4">
              <w:rPr>
                <w:rFonts w:ascii="Times New Roman" w:eastAsia="方正书宋_GBK" w:hAnsi="宋体" w:cs="宋体" w:hint="eastAsia"/>
                <w:kern w:val="0"/>
                <w:sz w:val="24"/>
                <w:szCs w:val="24"/>
              </w:rPr>
              <w:t>年底前完成</w:t>
            </w:r>
          </w:p>
        </w:tc>
        <w:tc>
          <w:tcPr>
            <w:tcW w:w="2049" w:type="dxa"/>
            <w:tcBorders>
              <w:top w:val="single" w:sz="2" w:space="0" w:color="auto"/>
              <w:left w:val="single" w:sz="2" w:space="0" w:color="auto"/>
              <w:bottom w:val="single" w:sz="2" w:space="0" w:color="auto"/>
              <w:right w:val="single" w:sz="2"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00" w:lineRule="exact"/>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市发展改革委、市政府督查室、市经济信息委</w:t>
            </w:r>
          </w:p>
        </w:tc>
        <w:tc>
          <w:tcPr>
            <w:tcW w:w="1638" w:type="dxa"/>
            <w:tcBorders>
              <w:top w:val="single" w:sz="2" w:space="0" w:color="auto"/>
              <w:left w:val="single" w:sz="2" w:space="0" w:color="auto"/>
              <w:bottom w:val="single" w:sz="6" w:space="0" w:color="auto"/>
              <w:right w:val="single" w:sz="6" w:space="0" w:color="auto"/>
            </w:tcBorders>
            <w:tcMar>
              <w:top w:w="0" w:type="dxa"/>
              <w:left w:w="17" w:type="dxa"/>
              <w:bottom w:w="0" w:type="dxa"/>
              <w:right w:w="17" w:type="dxa"/>
            </w:tcMar>
            <w:vAlign w:val="center"/>
            <w:hideMark/>
          </w:tcPr>
          <w:p w:rsidR="007A10D4" w:rsidRPr="007A10D4" w:rsidRDefault="007A10D4" w:rsidP="007A10D4">
            <w:pPr>
              <w:widowControl/>
              <w:spacing w:before="100" w:beforeAutospacing="1" w:after="100" w:afterAutospacing="1" w:line="300" w:lineRule="exact"/>
              <w:jc w:val="left"/>
              <w:rPr>
                <w:rFonts w:ascii="宋体" w:eastAsia="宋体" w:hAnsi="宋体" w:cs="宋体"/>
                <w:kern w:val="0"/>
                <w:sz w:val="24"/>
                <w:szCs w:val="24"/>
              </w:rPr>
            </w:pPr>
            <w:r w:rsidRPr="007A10D4">
              <w:rPr>
                <w:rFonts w:ascii="Times New Roman" w:eastAsia="方正书宋_GBK" w:hAnsi="宋体" w:cs="宋体" w:hint="eastAsia"/>
                <w:kern w:val="0"/>
                <w:sz w:val="24"/>
                <w:szCs w:val="24"/>
              </w:rPr>
              <w:t>市盐业体制改革工作领导小组成员单位</w:t>
            </w:r>
          </w:p>
        </w:tc>
      </w:tr>
    </w:tbl>
    <w:p w:rsidR="00EF467E" w:rsidRDefault="007A10D4">
      <w:bookmarkStart w:id="0" w:name="_GoBack"/>
      <w:bookmarkEnd w:id="0"/>
    </w:p>
    <w:sectPr w:rsidR="00EF46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书宋_GBK">
    <w:altName w:val="宋体"/>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6E1"/>
    <w:rsid w:val="005463C3"/>
    <w:rsid w:val="007A10D4"/>
    <w:rsid w:val="00CA56E1"/>
    <w:rsid w:val="00EE58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90CFCB-2745-4B1B-916A-7209BC2B2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9898566">
      <w:bodyDiv w:val="1"/>
      <w:marLeft w:val="0"/>
      <w:marRight w:val="0"/>
      <w:marTop w:val="0"/>
      <w:marBottom w:val="0"/>
      <w:divBdr>
        <w:top w:val="none" w:sz="0" w:space="0" w:color="auto"/>
        <w:left w:val="none" w:sz="0" w:space="0" w:color="auto"/>
        <w:bottom w:val="none" w:sz="0" w:space="0" w:color="auto"/>
        <w:right w:val="none" w:sz="0" w:space="0" w:color="auto"/>
      </w:divBdr>
      <w:divsChild>
        <w:div w:id="1588878708">
          <w:marLeft w:val="0"/>
          <w:marRight w:val="0"/>
          <w:marTop w:val="0"/>
          <w:marBottom w:val="0"/>
          <w:divBdr>
            <w:top w:val="none" w:sz="0" w:space="0" w:color="auto"/>
            <w:left w:val="none" w:sz="0" w:space="0" w:color="auto"/>
            <w:bottom w:val="none" w:sz="0" w:space="0" w:color="auto"/>
            <w:right w:val="none" w:sz="0" w:space="0" w:color="auto"/>
          </w:divBdr>
          <w:divsChild>
            <w:div w:id="751588721">
              <w:marLeft w:val="300"/>
              <w:marRight w:val="300"/>
              <w:marTop w:val="0"/>
              <w:marBottom w:val="0"/>
              <w:divBdr>
                <w:top w:val="none" w:sz="0" w:space="0" w:color="auto"/>
                <w:left w:val="none" w:sz="0" w:space="0" w:color="auto"/>
                <w:bottom w:val="none" w:sz="0" w:space="0" w:color="auto"/>
                <w:right w:val="none" w:sz="0" w:space="0" w:color="auto"/>
              </w:divBdr>
              <w:divsChild>
                <w:div w:id="182100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672</Words>
  <Characters>3831</Characters>
  <Application>Microsoft Office Word</Application>
  <DocSecurity>0</DocSecurity>
  <Lines>31</Lines>
  <Paragraphs>8</Paragraphs>
  <ScaleCrop>false</ScaleCrop>
  <Company>Microsoft</Company>
  <LinksUpToDate>false</LinksUpToDate>
  <CharactersWithSpaces>4495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renjuan</dc:creator>
  <cp:keywords/>
  <dc:description/>
  <cp:lastModifiedBy>renjuan</cp:lastModifiedBy>
  <cp:revision>2</cp:revision>
  <dcterms:created xsi:type="dcterms:W3CDTF">2017-01-17T02:43:00Z</dcterms:created>
  <dcterms:modified xsi:type="dcterms:W3CDTF">2017-01-17T02:43:00Z</dcterms:modified>
</cp:coreProperties>
</file>