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826AE" w:rsidRPr="00EA7FDA" w:rsidRDefault="00B10452">
      <w:pPr>
        <w:autoSpaceDE w:val="0"/>
        <w:autoSpaceDN w:val="0"/>
        <w:adjustRightInd w:val="0"/>
        <w:snapToGrid w:val="0"/>
        <w:spacing w:line="240" w:lineRule="atLeast"/>
        <w:rPr>
          <w:rFonts w:ascii="宋体" w:hAnsi="宋体"/>
          <w:b/>
          <w:sz w:val="28"/>
          <w:szCs w:val="28"/>
        </w:rPr>
      </w:pPr>
      <w:r w:rsidRPr="00EA7FDA">
        <w:rPr>
          <w:rFonts w:ascii="宋体" w:hAnsi="宋体" w:hint="eastAsia"/>
          <w:b/>
          <w:spacing w:val="11"/>
          <w:kern w:val="0"/>
          <w:sz w:val="28"/>
          <w:szCs w:val="28"/>
        </w:rPr>
        <w:t>附件</w:t>
      </w:r>
      <w:r w:rsidRPr="00EA7FDA">
        <w:rPr>
          <w:rFonts w:ascii="宋体" w:hAnsi="宋体"/>
          <w:b/>
          <w:spacing w:val="11"/>
          <w:kern w:val="0"/>
          <w:sz w:val="28"/>
          <w:szCs w:val="28"/>
        </w:rPr>
        <w:t>3</w:t>
      </w:r>
    </w:p>
    <w:p w:rsidR="00E826AE" w:rsidRDefault="00B10452" w:rsidP="00EA7FDA">
      <w:pPr>
        <w:ind w:firstLineChars="1100" w:firstLine="3696"/>
        <w:jc w:val="left"/>
        <w:rPr>
          <w:rFonts w:ascii="仿宋_GB2312" w:eastAsia="仿宋_GB2312"/>
          <w:sz w:val="32"/>
        </w:rPr>
      </w:pPr>
      <w:r>
        <w:rPr>
          <w:rFonts w:ascii="黑体" w:eastAsia="黑体" w:hint="eastAsia"/>
          <w:spacing w:val="-12"/>
          <w:kern w:val="0"/>
          <w:sz w:val="36"/>
          <w:szCs w:val="36"/>
        </w:rPr>
        <w:t>定量包装商品生产企</w:t>
      </w:r>
      <w:bookmarkStart w:id="0" w:name="_GoBack"/>
      <w:bookmarkEnd w:id="0"/>
      <w:r>
        <w:rPr>
          <w:rFonts w:ascii="黑体" w:eastAsia="黑体" w:hint="eastAsia"/>
          <w:spacing w:val="-12"/>
          <w:kern w:val="0"/>
          <w:sz w:val="36"/>
          <w:szCs w:val="36"/>
        </w:rPr>
        <w:t>业计量保证能力自我评价表</w:t>
      </w:r>
      <w:r>
        <w:rPr>
          <w:rFonts w:ascii="黑体" w:eastAsia="黑体" w:hint="eastAsia"/>
          <w:spacing w:val="-12"/>
          <w:kern w:val="0"/>
          <w:sz w:val="36"/>
          <w:szCs w:val="36"/>
        </w:rPr>
        <w:br/>
      </w:r>
      <w:r>
        <w:rPr>
          <w:rFonts w:ascii="仿宋_GB2312" w:eastAsia="仿宋_GB2312" w:hint="eastAsia"/>
          <w:spacing w:val="-12"/>
          <w:kern w:val="0"/>
          <w:sz w:val="24"/>
          <w:szCs w:val="45"/>
        </w:rPr>
        <w:t>企业名称：（盖章）</w:t>
      </w:r>
      <w:r w:rsidR="006D4F2C">
        <w:rPr>
          <w:rFonts w:ascii="仿宋_GB2312" w:eastAsia="仿宋_GB2312" w:hint="eastAsia"/>
          <w:spacing w:val="-12"/>
          <w:kern w:val="0"/>
          <w:sz w:val="24"/>
          <w:szCs w:val="45"/>
        </w:rPr>
        <w:t xml:space="preserve">                                                                                                       </w:t>
      </w:r>
      <w:r>
        <w:rPr>
          <w:rFonts w:ascii="仿宋_GB2312" w:eastAsia="仿宋_GB2312" w:hint="eastAsia"/>
          <w:spacing w:val="-12"/>
          <w:kern w:val="0"/>
          <w:sz w:val="24"/>
          <w:szCs w:val="45"/>
        </w:rPr>
        <w:t>时间：</w:t>
      </w:r>
      <w:r w:rsidR="0025490A">
        <w:rPr>
          <w:rFonts w:ascii="仿宋_GB2312" w:eastAsia="仿宋_GB2312" w:hint="eastAsia"/>
          <w:spacing w:val="-12"/>
          <w:kern w:val="0"/>
          <w:sz w:val="24"/>
          <w:szCs w:val="45"/>
        </w:rPr>
        <w:t xml:space="preserve">  </w:t>
      </w:r>
      <w:r>
        <w:rPr>
          <w:rFonts w:ascii="仿宋_GB2312" w:eastAsia="仿宋_GB2312" w:hint="eastAsia"/>
          <w:spacing w:val="-12"/>
          <w:kern w:val="0"/>
          <w:sz w:val="24"/>
          <w:szCs w:val="45"/>
        </w:rPr>
        <w:t>年</w:t>
      </w:r>
      <w:r w:rsidR="0025490A">
        <w:rPr>
          <w:rFonts w:ascii="仿宋_GB2312" w:eastAsia="仿宋_GB2312" w:hint="eastAsia"/>
          <w:spacing w:val="-12"/>
          <w:kern w:val="0"/>
          <w:sz w:val="24"/>
          <w:szCs w:val="45"/>
        </w:rPr>
        <w:t xml:space="preserve">  </w:t>
      </w:r>
      <w:r w:rsidR="006D4F2C">
        <w:rPr>
          <w:rFonts w:ascii="仿宋_GB2312" w:eastAsia="仿宋_GB2312" w:hint="eastAsia"/>
          <w:spacing w:val="-12"/>
          <w:kern w:val="0"/>
          <w:sz w:val="24"/>
          <w:szCs w:val="45"/>
        </w:rPr>
        <w:t xml:space="preserve"> </w:t>
      </w:r>
      <w:r>
        <w:rPr>
          <w:rFonts w:ascii="仿宋_GB2312" w:eastAsia="仿宋_GB2312" w:hint="eastAsia"/>
          <w:spacing w:val="-12"/>
          <w:kern w:val="0"/>
          <w:sz w:val="24"/>
          <w:szCs w:val="45"/>
        </w:rPr>
        <w:t>月</w:t>
      </w:r>
      <w:r w:rsidR="0025490A">
        <w:rPr>
          <w:rFonts w:ascii="仿宋_GB2312" w:eastAsia="仿宋_GB2312" w:hint="eastAsia"/>
          <w:spacing w:val="-12"/>
          <w:kern w:val="0"/>
          <w:sz w:val="24"/>
          <w:szCs w:val="45"/>
        </w:rPr>
        <w:t xml:space="preserve"> </w:t>
      </w:r>
      <w:r w:rsidR="006D4F2C">
        <w:rPr>
          <w:rFonts w:ascii="仿宋_GB2312" w:eastAsia="仿宋_GB2312" w:hint="eastAsia"/>
          <w:spacing w:val="-12"/>
          <w:kern w:val="0"/>
          <w:sz w:val="24"/>
          <w:szCs w:val="45"/>
        </w:rPr>
        <w:t xml:space="preserve"> </w:t>
      </w:r>
      <w:r w:rsidR="0025490A">
        <w:rPr>
          <w:rFonts w:ascii="仿宋_GB2312" w:eastAsia="仿宋_GB2312" w:hint="eastAsia"/>
          <w:spacing w:val="-12"/>
          <w:kern w:val="0"/>
          <w:sz w:val="24"/>
          <w:szCs w:val="45"/>
        </w:rPr>
        <w:t xml:space="preserve"> </w:t>
      </w:r>
      <w:r>
        <w:rPr>
          <w:rFonts w:ascii="仿宋_GB2312" w:eastAsia="仿宋_GB2312" w:hint="eastAsia"/>
          <w:spacing w:val="-12"/>
          <w:kern w:val="0"/>
          <w:sz w:val="24"/>
          <w:szCs w:val="45"/>
        </w:rPr>
        <w:t>日</w:t>
      </w:r>
    </w:p>
    <w:tbl>
      <w:tblPr>
        <w:tblW w:w="14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05"/>
        <w:gridCol w:w="1350"/>
        <w:gridCol w:w="3600"/>
        <w:gridCol w:w="3990"/>
        <w:gridCol w:w="1320"/>
        <w:gridCol w:w="1335"/>
        <w:gridCol w:w="1876"/>
      </w:tblGrid>
      <w:tr w:rsidR="00E826AE">
        <w:trPr>
          <w:cantSplit/>
          <w:trHeight w:hRule="exact" w:val="380"/>
        </w:trPr>
        <w:tc>
          <w:tcPr>
            <w:tcW w:w="705" w:type="dxa"/>
            <w:vMerge w:val="restart"/>
            <w:vAlign w:val="center"/>
          </w:tcPr>
          <w:p w:rsidR="00E826AE" w:rsidRPr="0025490A" w:rsidRDefault="00B10452">
            <w:pPr>
              <w:ind w:left="-90"/>
              <w:jc w:val="center"/>
              <w:rPr>
                <w:rFonts w:ascii="黑体" w:eastAsia="黑体" w:hAnsi="黑体"/>
                <w:spacing w:val="-1"/>
                <w:kern w:val="0"/>
                <w:sz w:val="18"/>
                <w:szCs w:val="18"/>
              </w:rPr>
            </w:pPr>
            <w:r w:rsidRPr="0025490A">
              <w:rPr>
                <w:rFonts w:ascii="黑体" w:eastAsia="黑体" w:hAnsi="黑体" w:hint="eastAsia"/>
                <w:spacing w:val="-1"/>
                <w:kern w:val="0"/>
                <w:sz w:val="18"/>
                <w:szCs w:val="18"/>
              </w:rPr>
              <w:t>类别</w:t>
            </w:r>
          </w:p>
        </w:tc>
        <w:tc>
          <w:tcPr>
            <w:tcW w:w="1350" w:type="dxa"/>
            <w:vMerge w:val="restart"/>
            <w:vAlign w:val="center"/>
          </w:tcPr>
          <w:p w:rsidR="00E826AE" w:rsidRPr="0025490A" w:rsidRDefault="00B10452">
            <w:pPr>
              <w:ind w:left="-90"/>
              <w:jc w:val="center"/>
              <w:rPr>
                <w:rFonts w:ascii="黑体" w:eastAsia="黑体" w:hAnsi="黑体"/>
                <w:spacing w:val="-1"/>
                <w:kern w:val="0"/>
                <w:sz w:val="18"/>
                <w:szCs w:val="18"/>
              </w:rPr>
            </w:pPr>
            <w:r w:rsidRPr="0025490A">
              <w:rPr>
                <w:rFonts w:ascii="黑体" w:eastAsia="黑体" w:hAnsi="黑体" w:hint="eastAsia"/>
                <w:spacing w:val="-1"/>
                <w:kern w:val="0"/>
                <w:sz w:val="18"/>
                <w:szCs w:val="18"/>
              </w:rPr>
              <w:t>项目</w:t>
            </w:r>
          </w:p>
        </w:tc>
        <w:tc>
          <w:tcPr>
            <w:tcW w:w="3600" w:type="dxa"/>
            <w:vMerge w:val="restart"/>
            <w:vAlign w:val="center"/>
          </w:tcPr>
          <w:p w:rsidR="00E826AE" w:rsidRPr="0025490A" w:rsidRDefault="00B10452">
            <w:pPr>
              <w:ind w:left="-90"/>
              <w:jc w:val="center"/>
              <w:rPr>
                <w:rFonts w:ascii="黑体" w:eastAsia="黑体" w:hAnsi="黑体"/>
                <w:spacing w:val="-1"/>
                <w:kern w:val="0"/>
                <w:sz w:val="18"/>
                <w:szCs w:val="18"/>
              </w:rPr>
            </w:pPr>
            <w:r w:rsidRPr="0025490A">
              <w:rPr>
                <w:rFonts w:ascii="黑体" w:eastAsia="黑体" w:hAnsi="黑体" w:hint="eastAsia"/>
                <w:spacing w:val="-1"/>
                <w:kern w:val="0"/>
                <w:sz w:val="18"/>
                <w:szCs w:val="18"/>
              </w:rPr>
              <w:t>评价要求</w:t>
            </w:r>
          </w:p>
        </w:tc>
        <w:tc>
          <w:tcPr>
            <w:tcW w:w="3990" w:type="dxa"/>
            <w:vMerge w:val="restart"/>
            <w:vAlign w:val="center"/>
          </w:tcPr>
          <w:p w:rsidR="00E826AE" w:rsidRPr="0025490A" w:rsidRDefault="00B10452">
            <w:pPr>
              <w:ind w:left="-90"/>
              <w:jc w:val="center"/>
              <w:rPr>
                <w:rFonts w:ascii="黑体" w:eastAsia="黑体" w:hAnsi="黑体"/>
                <w:spacing w:val="-1"/>
                <w:kern w:val="0"/>
                <w:sz w:val="18"/>
                <w:szCs w:val="18"/>
              </w:rPr>
            </w:pPr>
            <w:r w:rsidRPr="0025490A">
              <w:rPr>
                <w:rFonts w:ascii="黑体" w:eastAsia="黑体" w:hAnsi="黑体" w:hint="eastAsia"/>
                <w:spacing w:val="-1"/>
                <w:kern w:val="0"/>
                <w:sz w:val="18"/>
                <w:szCs w:val="18"/>
              </w:rPr>
              <w:t>评价方法</w:t>
            </w:r>
          </w:p>
        </w:tc>
        <w:tc>
          <w:tcPr>
            <w:tcW w:w="2655" w:type="dxa"/>
            <w:gridSpan w:val="2"/>
            <w:vAlign w:val="center"/>
          </w:tcPr>
          <w:p w:rsidR="00E826AE" w:rsidRPr="0025490A" w:rsidRDefault="00B10452">
            <w:pPr>
              <w:ind w:left="-90"/>
              <w:jc w:val="center"/>
              <w:rPr>
                <w:rFonts w:ascii="黑体" w:eastAsia="黑体" w:hAnsi="黑体"/>
                <w:spacing w:val="-1"/>
                <w:kern w:val="0"/>
                <w:sz w:val="18"/>
                <w:szCs w:val="18"/>
              </w:rPr>
            </w:pPr>
            <w:r w:rsidRPr="0025490A">
              <w:rPr>
                <w:rFonts w:ascii="黑体" w:eastAsia="黑体" w:hAnsi="黑体" w:hint="eastAsia"/>
                <w:spacing w:val="-1"/>
                <w:kern w:val="0"/>
                <w:sz w:val="18"/>
                <w:szCs w:val="18"/>
              </w:rPr>
              <w:t>评价结果</w:t>
            </w:r>
          </w:p>
        </w:tc>
        <w:tc>
          <w:tcPr>
            <w:tcW w:w="1876" w:type="dxa"/>
            <w:vMerge w:val="restart"/>
            <w:vAlign w:val="center"/>
          </w:tcPr>
          <w:p w:rsidR="00E826AE" w:rsidRPr="0025490A" w:rsidRDefault="00590B06">
            <w:pPr>
              <w:ind w:left="-90"/>
              <w:jc w:val="center"/>
              <w:rPr>
                <w:rFonts w:ascii="黑体" w:eastAsia="黑体" w:hAnsi="黑体"/>
                <w:spacing w:val="-1"/>
                <w:kern w:val="0"/>
                <w:sz w:val="18"/>
                <w:szCs w:val="18"/>
              </w:rPr>
            </w:pPr>
            <w:r>
              <w:rPr>
                <w:rFonts w:ascii="黑体" w:eastAsia="黑体" w:hAnsi="黑体" w:hint="eastAsia"/>
                <w:spacing w:val="-1"/>
                <w:kern w:val="0"/>
                <w:sz w:val="18"/>
                <w:szCs w:val="18"/>
              </w:rPr>
              <w:t>备  注</w:t>
            </w:r>
          </w:p>
        </w:tc>
      </w:tr>
      <w:tr w:rsidR="00E826AE">
        <w:trPr>
          <w:cantSplit/>
          <w:trHeight w:hRule="exact" w:val="510"/>
        </w:trPr>
        <w:tc>
          <w:tcPr>
            <w:tcW w:w="705" w:type="dxa"/>
            <w:vMerge/>
            <w:vAlign w:val="center"/>
          </w:tcPr>
          <w:p w:rsidR="00E826AE" w:rsidRDefault="00E826AE">
            <w:pPr>
              <w:jc w:val="center"/>
              <w:rPr>
                <w:rFonts w:ascii="仿宋_GB2312" w:eastAsia="仿宋_GB2312"/>
                <w:sz w:val="32"/>
              </w:rPr>
            </w:pPr>
          </w:p>
        </w:tc>
        <w:tc>
          <w:tcPr>
            <w:tcW w:w="1350" w:type="dxa"/>
            <w:vMerge/>
            <w:vAlign w:val="center"/>
          </w:tcPr>
          <w:p w:rsidR="00E826AE" w:rsidRDefault="00E826AE">
            <w:pPr>
              <w:jc w:val="center"/>
              <w:rPr>
                <w:rFonts w:ascii="仿宋_GB2312" w:eastAsia="仿宋_GB2312"/>
                <w:sz w:val="32"/>
              </w:rPr>
            </w:pPr>
          </w:p>
        </w:tc>
        <w:tc>
          <w:tcPr>
            <w:tcW w:w="3600" w:type="dxa"/>
            <w:vMerge/>
            <w:vAlign w:val="center"/>
          </w:tcPr>
          <w:p w:rsidR="00E826AE" w:rsidRDefault="00E826AE">
            <w:pPr>
              <w:jc w:val="center"/>
              <w:rPr>
                <w:rFonts w:ascii="仿宋_GB2312" w:eastAsia="仿宋_GB2312"/>
                <w:sz w:val="32"/>
              </w:rPr>
            </w:pPr>
          </w:p>
        </w:tc>
        <w:tc>
          <w:tcPr>
            <w:tcW w:w="3990" w:type="dxa"/>
            <w:vMerge/>
            <w:vAlign w:val="center"/>
          </w:tcPr>
          <w:p w:rsidR="00E826AE" w:rsidRDefault="00E826AE">
            <w:pPr>
              <w:jc w:val="center"/>
              <w:rPr>
                <w:rFonts w:ascii="仿宋_GB2312" w:eastAsia="仿宋_GB2312"/>
                <w:sz w:val="32"/>
              </w:rPr>
            </w:pPr>
          </w:p>
        </w:tc>
        <w:tc>
          <w:tcPr>
            <w:tcW w:w="1320" w:type="dxa"/>
            <w:vAlign w:val="center"/>
          </w:tcPr>
          <w:p w:rsidR="00E826AE" w:rsidRPr="0025490A" w:rsidRDefault="00B10452">
            <w:pPr>
              <w:ind w:left="-90"/>
              <w:jc w:val="center"/>
              <w:rPr>
                <w:rFonts w:ascii="黑体" w:eastAsia="黑体" w:hAnsi="黑体"/>
                <w:spacing w:val="-1"/>
                <w:kern w:val="0"/>
                <w:sz w:val="18"/>
                <w:szCs w:val="18"/>
              </w:rPr>
            </w:pPr>
            <w:r w:rsidRPr="0025490A">
              <w:rPr>
                <w:rFonts w:ascii="黑体" w:eastAsia="黑体" w:hAnsi="黑体" w:hint="eastAsia"/>
                <w:spacing w:val="-1"/>
                <w:kern w:val="0"/>
                <w:sz w:val="18"/>
                <w:szCs w:val="18"/>
              </w:rPr>
              <w:t>符合</w:t>
            </w:r>
          </w:p>
        </w:tc>
        <w:tc>
          <w:tcPr>
            <w:tcW w:w="1335" w:type="dxa"/>
            <w:vAlign w:val="center"/>
          </w:tcPr>
          <w:p w:rsidR="00E826AE" w:rsidRPr="0025490A" w:rsidRDefault="00B10452">
            <w:pPr>
              <w:ind w:left="-90"/>
              <w:jc w:val="center"/>
              <w:rPr>
                <w:rFonts w:ascii="黑体" w:eastAsia="黑体" w:hAnsi="黑体"/>
                <w:spacing w:val="-1"/>
                <w:kern w:val="0"/>
                <w:sz w:val="18"/>
                <w:szCs w:val="18"/>
              </w:rPr>
            </w:pPr>
            <w:r w:rsidRPr="0025490A">
              <w:rPr>
                <w:rFonts w:ascii="黑体" w:eastAsia="黑体" w:hAnsi="黑体" w:hint="eastAsia"/>
                <w:spacing w:val="-1"/>
                <w:kern w:val="0"/>
                <w:sz w:val="18"/>
                <w:szCs w:val="18"/>
              </w:rPr>
              <w:t>不符合</w:t>
            </w:r>
          </w:p>
        </w:tc>
        <w:tc>
          <w:tcPr>
            <w:tcW w:w="1876" w:type="dxa"/>
            <w:vMerge/>
          </w:tcPr>
          <w:p w:rsidR="00E826AE" w:rsidRDefault="00E826AE">
            <w:pPr>
              <w:jc w:val="center"/>
              <w:rPr>
                <w:rFonts w:ascii="仿宋_GB2312" w:eastAsia="仿宋_GB2312"/>
                <w:sz w:val="28"/>
              </w:rPr>
            </w:pPr>
          </w:p>
        </w:tc>
      </w:tr>
      <w:tr w:rsidR="00E826AE">
        <w:trPr>
          <w:cantSplit/>
          <w:trHeight w:val="814"/>
        </w:trPr>
        <w:tc>
          <w:tcPr>
            <w:tcW w:w="705" w:type="dxa"/>
            <w:vMerge w:val="restart"/>
          </w:tcPr>
          <w:p w:rsidR="00E826AE" w:rsidRDefault="00E826AE">
            <w:pPr>
              <w:jc w:val="center"/>
              <w:rPr>
                <w:rFonts w:ascii="仿宋_GB2312" w:eastAsia="仿宋_GB2312"/>
                <w:sz w:val="24"/>
              </w:rPr>
            </w:pPr>
          </w:p>
          <w:p w:rsidR="00E826AE" w:rsidRDefault="00E826AE">
            <w:pPr>
              <w:jc w:val="center"/>
              <w:rPr>
                <w:rFonts w:ascii="仿宋_GB2312" w:eastAsia="仿宋_GB2312"/>
                <w:sz w:val="24"/>
              </w:rPr>
            </w:pPr>
          </w:p>
          <w:p w:rsidR="00E826AE" w:rsidRDefault="00E826AE">
            <w:pPr>
              <w:jc w:val="center"/>
              <w:rPr>
                <w:rFonts w:ascii="仿宋_GB2312" w:eastAsia="仿宋_GB2312"/>
                <w:sz w:val="24"/>
              </w:rPr>
            </w:pPr>
          </w:p>
          <w:p w:rsidR="00E826AE" w:rsidRDefault="00E826AE">
            <w:pPr>
              <w:jc w:val="center"/>
              <w:rPr>
                <w:rFonts w:ascii="仿宋_GB2312" w:eastAsia="仿宋_GB2312"/>
                <w:sz w:val="24"/>
              </w:rPr>
            </w:pPr>
          </w:p>
          <w:p w:rsidR="00E826AE" w:rsidRDefault="00B10452">
            <w:pPr>
              <w:ind w:left="-90"/>
              <w:jc w:val="center"/>
              <w:rPr>
                <w:rFonts w:ascii="仿宋_GB2312" w:eastAsia="仿宋_GB2312" w:hAnsi="宋体"/>
                <w:spacing w:val="-1"/>
                <w:kern w:val="0"/>
                <w:sz w:val="18"/>
                <w:szCs w:val="18"/>
              </w:rPr>
            </w:pPr>
            <w:r>
              <w:rPr>
                <w:rFonts w:ascii="仿宋_GB2312" w:eastAsia="仿宋_GB2312" w:hAnsi="宋体" w:hint="eastAsia"/>
                <w:spacing w:val="-1"/>
                <w:kern w:val="0"/>
                <w:sz w:val="18"/>
                <w:szCs w:val="18"/>
              </w:rPr>
              <w:t>1</w:t>
            </w:r>
          </w:p>
          <w:p w:rsidR="00E826AE" w:rsidRDefault="00B10452">
            <w:pPr>
              <w:ind w:left="-90"/>
              <w:jc w:val="center"/>
              <w:rPr>
                <w:rFonts w:ascii="仿宋_GB2312" w:eastAsia="仿宋_GB2312" w:hAnsi="宋体"/>
                <w:spacing w:val="-1"/>
                <w:kern w:val="0"/>
                <w:sz w:val="18"/>
                <w:szCs w:val="18"/>
              </w:rPr>
            </w:pPr>
            <w:r>
              <w:rPr>
                <w:rFonts w:ascii="仿宋_GB2312" w:eastAsia="仿宋_GB2312" w:hAnsi="宋体" w:hint="eastAsia"/>
                <w:spacing w:val="-1"/>
                <w:kern w:val="0"/>
                <w:sz w:val="18"/>
                <w:szCs w:val="18"/>
              </w:rPr>
              <w:t>管</w:t>
            </w:r>
          </w:p>
          <w:p w:rsidR="00E826AE" w:rsidRDefault="00B10452">
            <w:pPr>
              <w:ind w:left="-90"/>
              <w:jc w:val="center"/>
              <w:rPr>
                <w:rFonts w:ascii="仿宋_GB2312" w:eastAsia="仿宋_GB2312" w:hAnsi="宋体"/>
                <w:spacing w:val="-1"/>
                <w:kern w:val="0"/>
                <w:sz w:val="18"/>
                <w:szCs w:val="18"/>
              </w:rPr>
            </w:pPr>
            <w:r>
              <w:rPr>
                <w:rFonts w:ascii="仿宋_GB2312" w:eastAsia="仿宋_GB2312" w:hAnsi="宋体" w:hint="eastAsia"/>
                <w:spacing w:val="-1"/>
                <w:kern w:val="0"/>
                <w:sz w:val="18"/>
                <w:szCs w:val="18"/>
              </w:rPr>
              <w:t>理</w:t>
            </w:r>
          </w:p>
          <w:p w:rsidR="00E826AE" w:rsidRDefault="00B10452">
            <w:pPr>
              <w:ind w:left="-90"/>
              <w:jc w:val="center"/>
              <w:rPr>
                <w:rFonts w:ascii="仿宋_GB2312" w:eastAsia="仿宋_GB2312" w:hAnsi="宋体"/>
                <w:spacing w:val="-1"/>
                <w:kern w:val="0"/>
                <w:sz w:val="18"/>
                <w:szCs w:val="18"/>
              </w:rPr>
            </w:pPr>
            <w:r>
              <w:rPr>
                <w:rFonts w:ascii="仿宋_GB2312" w:eastAsia="仿宋_GB2312" w:hAnsi="宋体" w:hint="eastAsia"/>
                <w:spacing w:val="-1"/>
                <w:kern w:val="0"/>
                <w:sz w:val="18"/>
                <w:szCs w:val="18"/>
              </w:rPr>
              <w:t>要</w:t>
            </w:r>
          </w:p>
          <w:p w:rsidR="00E826AE" w:rsidRDefault="00B10452">
            <w:pPr>
              <w:ind w:left="-90"/>
              <w:jc w:val="center"/>
              <w:rPr>
                <w:rFonts w:ascii="仿宋_GB2312" w:eastAsia="仿宋_GB2312"/>
                <w:sz w:val="24"/>
              </w:rPr>
            </w:pPr>
            <w:r>
              <w:rPr>
                <w:rFonts w:ascii="仿宋_GB2312" w:eastAsia="仿宋_GB2312" w:hAnsi="宋体" w:hint="eastAsia"/>
                <w:spacing w:val="-1"/>
                <w:kern w:val="0"/>
                <w:sz w:val="18"/>
                <w:szCs w:val="18"/>
              </w:rPr>
              <w:t>求</w:t>
            </w:r>
          </w:p>
        </w:tc>
        <w:tc>
          <w:tcPr>
            <w:tcW w:w="1350" w:type="dxa"/>
            <w:vAlign w:val="center"/>
          </w:tcPr>
          <w:p w:rsidR="00E826AE" w:rsidRDefault="00B10452">
            <w:pPr>
              <w:ind w:left="-90"/>
              <w:jc w:val="center"/>
              <w:rPr>
                <w:rFonts w:ascii="仿宋_GB2312" w:eastAsia="仿宋_GB2312" w:hAnsi="宋体"/>
                <w:spacing w:val="-1"/>
                <w:kern w:val="0"/>
                <w:sz w:val="18"/>
                <w:szCs w:val="18"/>
              </w:rPr>
            </w:pPr>
            <w:r>
              <w:rPr>
                <w:rFonts w:ascii="仿宋_GB2312" w:eastAsia="仿宋_GB2312" w:hAnsi="宋体" w:hint="eastAsia"/>
                <w:spacing w:val="-1"/>
                <w:kern w:val="0"/>
                <w:sz w:val="18"/>
                <w:szCs w:val="18"/>
              </w:rPr>
              <w:t>1.1</w:t>
            </w:r>
          </w:p>
          <w:p w:rsidR="00E826AE" w:rsidRDefault="00B10452">
            <w:pPr>
              <w:ind w:left="-90"/>
              <w:jc w:val="center"/>
              <w:rPr>
                <w:rFonts w:ascii="仿宋_GB2312" w:eastAsia="仿宋_GB2312" w:hAnsi="宋体"/>
                <w:spacing w:val="-1"/>
                <w:kern w:val="0"/>
                <w:sz w:val="18"/>
                <w:szCs w:val="18"/>
              </w:rPr>
            </w:pPr>
            <w:r>
              <w:rPr>
                <w:rFonts w:ascii="仿宋_GB2312" w:eastAsia="仿宋_GB2312" w:hAnsi="宋体" w:hint="eastAsia"/>
                <w:spacing w:val="-1"/>
                <w:kern w:val="0"/>
                <w:sz w:val="18"/>
                <w:szCs w:val="18"/>
              </w:rPr>
              <w:t>管理职责</w:t>
            </w:r>
          </w:p>
        </w:tc>
        <w:tc>
          <w:tcPr>
            <w:tcW w:w="3600" w:type="dxa"/>
            <w:vAlign w:val="center"/>
          </w:tcPr>
          <w:p w:rsidR="00E826AE" w:rsidRDefault="00B10452">
            <w:pPr>
              <w:ind w:left="-90"/>
              <w:rPr>
                <w:rFonts w:ascii="仿宋_GB2312" w:eastAsia="仿宋_GB2312" w:hAnsi="宋体"/>
                <w:spacing w:val="-1"/>
                <w:kern w:val="0"/>
                <w:sz w:val="18"/>
                <w:szCs w:val="18"/>
              </w:rPr>
            </w:pPr>
            <w:r>
              <w:rPr>
                <w:rFonts w:ascii="仿宋_GB2312" w:eastAsia="仿宋_GB2312" w:hAnsi="宋体" w:hint="eastAsia"/>
                <w:spacing w:val="-1"/>
                <w:kern w:val="0"/>
                <w:sz w:val="18"/>
                <w:szCs w:val="18"/>
              </w:rPr>
              <w:t>企业管理者应了解计量法律、法规的要求，并负责要本企业组织实施。</w:t>
            </w:r>
          </w:p>
        </w:tc>
        <w:tc>
          <w:tcPr>
            <w:tcW w:w="3990" w:type="dxa"/>
            <w:vAlign w:val="center"/>
          </w:tcPr>
          <w:p w:rsidR="00E826AE" w:rsidRDefault="00B10452">
            <w:pPr>
              <w:ind w:left="-90"/>
              <w:rPr>
                <w:rFonts w:ascii="仿宋_GB2312" w:eastAsia="仿宋_GB2312" w:hAnsi="宋体"/>
                <w:spacing w:val="-1"/>
                <w:kern w:val="0"/>
                <w:sz w:val="18"/>
                <w:szCs w:val="18"/>
              </w:rPr>
            </w:pPr>
            <w:r>
              <w:rPr>
                <w:rFonts w:ascii="仿宋_GB2312" w:eastAsia="仿宋_GB2312" w:hAnsi="宋体" w:hint="eastAsia"/>
                <w:spacing w:val="-1"/>
                <w:kern w:val="0"/>
                <w:sz w:val="18"/>
                <w:szCs w:val="18"/>
              </w:rPr>
              <w:t>检查对计量法律、法规掌握情况；并通过对其他要求的检查，评价企业组织实施的情况。</w:t>
            </w:r>
          </w:p>
        </w:tc>
        <w:tc>
          <w:tcPr>
            <w:tcW w:w="1320" w:type="dxa"/>
          </w:tcPr>
          <w:p w:rsidR="00E826AE" w:rsidRDefault="00E826AE">
            <w:pPr>
              <w:jc w:val="center"/>
              <w:rPr>
                <w:rFonts w:ascii="仿宋_GB2312" w:eastAsia="仿宋_GB2312"/>
                <w:sz w:val="24"/>
              </w:rPr>
            </w:pPr>
          </w:p>
        </w:tc>
        <w:tc>
          <w:tcPr>
            <w:tcW w:w="1335" w:type="dxa"/>
          </w:tcPr>
          <w:p w:rsidR="00E826AE" w:rsidRDefault="00E826AE">
            <w:pPr>
              <w:jc w:val="center"/>
              <w:rPr>
                <w:rFonts w:ascii="仿宋_GB2312" w:eastAsia="仿宋_GB2312"/>
                <w:sz w:val="24"/>
              </w:rPr>
            </w:pPr>
          </w:p>
        </w:tc>
        <w:tc>
          <w:tcPr>
            <w:tcW w:w="1876" w:type="dxa"/>
          </w:tcPr>
          <w:p w:rsidR="00E826AE" w:rsidRDefault="00E826AE">
            <w:pPr>
              <w:jc w:val="center"/>
              <w:rPr>
                <w:rFonts w:ascii="仿宋_GB2312" w:eastAsia="仿宋_GB2312"/>
                <w:sz w:val="24"/>
              </w:rPr>
            </w:pPr>
          </w:p>
        </w:tc>
      </w:tr>
      <w:tr w:rsidR="00E826AE">
        <w:trPr>
          <w:cantSplit/>
          <w:trHeight w:val="999"/>
        </w:trPr>
        <w:tc>
          <w:tcPr>
            <w:tcW w:w="705" w:type="dxa"/>
            <w:vMerge/>
          </w:tcPr>
          <w:p w:rsidR="00E826AE" w:rsidRDefault="00E826AE">
            <w:pPr>
              <w:jc w:val="center"/>
              <w:rPr>
                <w:rFonts w:ascii="仿宋_GB2312" w:eastAsia="仿宋_GB2312"/>
                <w:sz w:val="24"/>
              </w:rPr>
            </w:pPr>
          </w:p>
        </w:tc>
        <w:tc>
          <w:tcPr>
            <w:tcW w:w="1350" w:type="dxa"/>
            <w:vAlign w:val="center"/>
          </w:tcPr>
          <w:p w:rsidR="00E826AE" w:rsidRDefault="00B10452">
            <w:pPr>
              <w:ind w:left="-90"/>
              <w:jc w:val="center"/>
              <w:rPr>
                <w:rFonts w:ascii="仿宋_GB2312" w:eastAsia="仿宋_GB2312" w:hAnsi="宋体"/>
                <w:spacing w:val="-1"/>
                <w:kern w:val="0"/>
                <w:sz w:val="18"/>
                <w:szCs w:val="18"/>
              </w:rPr>
            </w:pPr>
            <w:r>
              <w:rPr>
                <w:rFonts w:ascii="仿宋_GB2312" w:eastAsia="仿宋_GB2312" w:hAnsi="宋体" w:hint="eastAsia"/>
                <w:spacing w:val="-1"/>
                <w:kern w:val="0"/>
                <w:sz w:val="18"/>
                <w:szCs w:val="18"/>
              </w:rPr>
              <w:t>1.2</w:t>
            </w:r>
          </w:p>
          <w:p w:rsidR="00E826AE" w:rsidRDefault="00B10452">
            <w:pPr>
              <w:ind w:left="-90"/>
              <w:jc w:val="center"/>
              <w:rPr>
                <w:rFonts w:ascii="仿宋_GB2312" w:eastAsia="仿宋_GB2312" w:hAnsi="宋体"/>
                <w:spacing w:val="-1"/>
                <w:kern w:val="0"/>
                <w:sz w:val="18"/>
                <w:szCs w:val="18"/>
              </w:rPr>
            </w:pPr>
            <w:r>
              <w:rPr>
                <w:rFonts w:ascii="仿宋_GB2312" w:eastAsia="仿宋_GB2312" w:hAnsi="宋体" w:hint="eastAsia"/>
                <w:spacing w:val="-1"/>
                <w:kern w:val="0"/>
                <w:sz w:val="18"/>
                <w:szCs w:val="18"/>
              </w:rPr>
              <w:t>管理机构</w:t>
            </w:r>
          </w:p>
        </w:tc>
        <w:tc>
          <w:tcPr>
            <w:tcW w:w="3600" w:type="dxa"/>
            <w:vAlign w:val="center"/>
          </w:tcPr>
          <w:p w:rsidR="00E826AE" w:rsidRDefault="00B10452">
            <w:pPr>
              <w:ind w:left="-90"/>
              <w:rPr>
                <w:rFonts w:ascii="仿宋_GB2312" w:eastAsia="仿宋_GB2312" w:hAnsi="宋体"/>
                <w:spacing w:val="-1"/>
                <w:kern w:val="0"/>
                <w:sz w:val="18"/>
                <w:szCs w:val="18"/>
              </w:rPr>
            </w:pPr>
            <w:r>
              <w:rPr>
                <w:rFonts w:ascii="仿宋_GB2312" w:eastAsia="仿宋_GB2312" w:hAnsi="宋体" w:hint="eastAsia"/>
                <w:spacing w:val="-1"/>
                <w:kern w:val="0"/>
                <w:sz w:val="18"/>
                <w:szCs w:val="18"/>
              </w:rPr>
              <w:t>应有主管计量的领导；有管理计量的部门，并能统一管理计量工作。</w:t>
            </w:r>
          </w:p>
        </w:tc>
        <w:tc>
          <w:tcPr>
            <w:tcW w:w="3990" w:type="dxa"/>
            <w:vAlign w:val="center"/>
          </w:tcPr>
          <w:p w:rsidR="00E826AE" w:rsidRDefault="00B10452">
            <w:pPr>
              <w:ind w:left="-90"/>
              <w:rPr>
                <w:rFonts w:ascii="仿宋_GB2312" w:eastAsia="仿宋_GB2312" w:hAnsi="宋体"/>
                <w:spacing w:val="-1"/>
                <w:kern w:val="0"/>
                <w:sz w:val="18"/>
                <w:szCs w:val="18"/>
              </w:rPr>
            </w:pPr>
            <w:r>
              <w:rPr>
                <w:rFonts w:ascii="仿宋_GB2312" w:eastAsia="仿宋_GB2312" w:hAnsi="宋体" w:hint="eastAsia"/>
                <w:spacing w:val="-1"/>
                <w:kern w:val="0"/>
                <w:sz w:val="18"/>
                <w:szCs w:val="18"/>
              </w:rPr>
              <w:t>检查企业组织机构图和关于机构职责的文件，并通过对其他要求的检查评价其管理职能的落实情况。</w:t>
            </w:r>
          </w:p>
        </w:tc>
        <w:tc>
          <w:tcPr>
            <w:tcW w:w="1320" w:type="dxa"/>
          </w:tcPr>
          <w:p w:rsidR="00E826AE" w:rsidRDefault="00E826AE">
            <w:pPr>
              <w:jc w:val="center"/>
              <w:rPr>
                <w:rFonts w:ascii="仿宋_GB2312" w:eastAsia="仿宋_GB2312"/>
                <w:sz w:val="24"/>
              </w:rPr>
            </w:pPr>
          </w:p>
        </w:tc>
        <w:tc>
          <w:tcPr>
            <w:tcW w:w="1335" w:type="dxa"/>
          </w:tcPr>
          <w:p w:rsidR="00E826AE" w:rsidRDefault="00E826AE">
            <w:pPr>
              <w:jc w:val="center"/>
              <w:rPr>
                <w:rFonts w:ascii="仿宋_GB2312" w:eastAsia="仿宋_GB2312"/>
                <w:sz w:val="24"/>
              </w:rPr>
            </w:pPr>
          </w:p>
        </w:tc>
        <w:tc>
          <w:tcPr>
            <w:tcW w:w="1876" w:type="dxa"/>
          </w:tcPr>
          <w:p w:rsidR="00E826AE" w:rsidRDefault="00E826AE">
            <w:pPr>
              <w:jc w:val="center"/>
              <w:rPr>
                <w:rFonts w:ascii="仿宋_GB2312" w:eastAsia="仿宋_GB2312"/>
                <w:sz w:val="24"/>
              </w:rPr>
            </w:pPr>
          </w:p>
        </w:tc>
      </w:tr>
      <w:tr w:rsidR="00E826AE">
        <w:trPr>
          <w:cantSplit/>
          <w:trHeight w:val="964"/>
        </w:trPr>
        <w:tc>
          <w:tcPr>
            <w:tcW w:w="705" w:type="dxa"/>
            <w:vMerge/>
          </w:tcPr>
          <w:p w:rsidR="00E826AE" w:rsidRDefault="00E826AE">
            <w:pPr>
              <w:jc w:val="center"/>
              <w:rPr>
                <w:rFonts w:ascii="仿宋_GB2312" w:eastAsia="仿宋_GB2312"/>
                <w:sz w:val="24"/>
              </w:rPr>
            </w:pPr>
          </w:p>
        </w:tc>
        <w:tc>
          <w:tcPr>
            <w:tcW w:w="1350" w:type="dxa"/>
            <w:vAlign w:val="center"/>
          </w:tcPr>
          <w:p w:rsidR="00E826AE" w:rsidRDefault="00B10452">
            <w:pPr>
              <w:ind w:left="-90"/>
              <w:jc w:val="center"/>
              <w:rPr>
                <w:rFonts w:ascii="仿宋_GB2312" w:eastAsia="仿宋_GB2312" w:hAnsi="宋体"/>
                <w:spacing w:val="-1"/>
                <w:kern w:val="0"/>
                <w:sz w:val="18"/>
                <w:szCs w:val="18"/>
              </w:rPr>
            </w:pPr>
            <w:r>
              <w:rPr>
                <w:rFonts w:ascii="仿宋_GB2312" w:eastAsia="仿宋_GB2312" w:hAnsi="宋体" w:hint="eastAsia"/>
                <w:spacing w:val="-1"/>
                <w:kern w:val="0"/>
                <w:sz w:val="18"/>
                <w:szCs w:val="18"/>
              </w:rPr>
              <w:t>1.3</w:t>
            </w:r>
          </w:p>
          <w:p w:rsidR="00E826AE" w:rsidRDefault="00B10452">
            <w:pPr>
              <w:ind w:left="-90"/>
              <w:jc w:val="center"/>
              <w:rPr>
                <w:rFonts w:ascii="仿宋_GB2312" w:eastAsia="仿宋_GB2312" w:hAnsi="宋体"/>
                <w:spacing w:val="-1"/>
                <w:kern w:val="0"/>
                <w:sz w:val="18"/>
                <w:szCs w:val="18"/>
              </w:rPr>
            </w:pPr>
            <w:r>
              <w:rPr>
                <w:rFonts w:ascii="仿宋_GB2312" w:eastAsia="仿宋_GB2312" w:hAnsi="宋体" w:hint="eastAsia"/>
                <w:spacing w:val="-1"/>
                <w:kern w:val="0"/>
                <w:sz w:val="18"/>
                <w:szCs w:val="18"/>
              </w:rPr>
              <w:t>计量人员</w:t>
            </w:r>
          </w:p>
        </w:tc>
        <w:tc>
          <w:tcPr>
            <w:tcW w:w="3600" w:type="dxa"/>
            <w:vAlign w:val="center"/>
          </w:tcPr>
          <w:p w:rsidR="00E826AE" w:rsidRDefault="00B10452">
            <w:pPr>
              <w:ind w:left="-90"/>
              <w:rPr>
                <w:rFonts w:ascii="仿宋_GB2312" w:eastAsia="仿宋_GB2312" w:hAnsi="宋体"/>
                <w:spacing w:val="-1"/>
                <w:kern w:val="0"/>
                <w:sz w:val="18"/>
                <w:szCs w:val="18"/>
              </w:rPr>
            </w:pPr>
            <w:r>
              <w:rPr>
                <w:rFonts w:ascii="仿宋_GB2312" w:eastAsia="仿宋_GB2312" w:hAnsi="宋体" w:hint="eastAsia"/>
                <w:spacing w:val="-1"/>
                <w:kern w:val="0"/>
                <w:sz w:val="18"/>
                <w:szCs w:val="18"/>
              </w:rPr>
              <w:t>企业应配备与生产相适应的，并经培训取得资格的计量管理和检测人员。</w:t>
            </w:r>
          </w:p>
        </w:tc>
        <w:tc>
          <w:tcPr>
            <w:tcW w:w="3990" w:type="dxa"/>
            <w:vAlign w:val="center"/>
          </w:tcPr>
          <w:p w:rsidR="00E826AE" w:rsidRDefault="00B10452">
            <w:pPr>
              <w:ind w:left="-90"/>
              <w:rPr>
                <w:rFonts w:ascii="仿宋_GB2312" w:eastAsia="仿宋_GB2312" w:hAnsi="宋体"/>
                <w:spacing w:val="-1"/>
                <w:kern w:val="0"/>
                <w:sz w:val="18"/>
                <w:szCs w:val="18"/>
              </w:rPr>
            </w:pPr>
            <w:r>
              <w:rPr>
                <w:rFonts w:ascii="仿宋_GB2312" w:eastAsia="仿宋_GB2312" w:hAnsi="宋体" w:hint="eastAsia"/>
                <w:spacing w:val="-1"/>
                <w:kern w:val="0"/>
                <w:sz w:val="18"/>
                <w:szCs w:val="18"/>
              </w:rPr>
              <w:t>检查企业组织机构图和关于机构职责的文件，并通过对其他要求的检查评价其管理职能的落实情况。</w:t>
            </w:r>
          </w:p>
        </w:tc>
        <w:tc>
          <w:tcPr>
            <w:tcW w:w="1320" w:type="dxa"/>
          </w:tcPr>
          <w:p w:rsidR="00E826AE" w:rsidRDefault="00E826AE">
            <w:pPr>
              <w:jc w:val="center"/>
              <w:rPr>
                <w:rFonts w:ascii="仿宋_GB2312" w:eastAsia="仿宋_GB2312"/>
                <w:sz w:val="24"/>
              </w:rPr>
            </w:pPr>
          </w:p>
        </w:tc>
        <w:tc>
          <w:tcPr>
            <w:tcW w:w="1335" w:type="dxa"/>
          </w:tcPr>
          <w:p w:rsidR="00E826AE" w:rsidRDefault="00E826AE">
            <w:pPr>
              <w:jc w:val="center"/>
              <w:rPr>
                <w:rFonts w:ascii="仿宋_GB2312" w:eastAsia="仿宋_GB2312"/>
                <w:sz w:val="24"/>
              </w:rPr>
            </w:pPr>
          </w:p>
        </w:tc>
        <w:tc>
          <w:tcPr>
            <w:tcW w:w="1876" w:type="dxa"/>
          </w:tcPr>
          <w:p w:rsidR="00E826AE" w:rsidRDefault="00E826AE">
            <w:pPr>
              <w:jc w:val="center"/>
              <w:rPr>
                <w:rFonts w:ascii="仿宋_GB2312" w:eastAsia="仿宋_GB2312"/>
                <w:sz w:val="24"/>
              </w:rPr>
            </w:pPr>
          </w:p>
        </w:tc>
      </w:tr>
      <w:tr w:rsidR="00E826AE">
        <w:trPr>
          <w:cantSplit/>
          <w:trHeight w:val="1313"/>
        </w:trPr>
        <w:tc>
          <w:tcPr>
            <w:tcW w:w="705" w:type="dxa"/>
            <w:vMerge/>
          </w:tcPr>
          <w:p w:rsidR="00E826AE" w:rsidRDefault="00E826AE">
            <w:pPr>
              <w:jc w:val="center"/>
              <w:rPr>
                <w:rFonts w:ascii="仿宋_GB2312" w:eastAsia="仿宋_GB2312"/>
                <w:sz w:val="24"/>
              </w:rPr>
            </w:pPr>
          </w:p>
        </w:tc>
        <w:tc>
          <w:tcPr>
            <w:tcW w:w="1350" w:type="dxa"/>
            <w:vAlign w:val="center"/>
          </w:tcPr>
          <w:p w:rsidR="00E826AE" w:rsidRDefault="00B10452">
            <w:pPr>
              <w:ind w:left="-90"/>
              <w:jc w:val="center"/>
              <w:rPr>
                <w:rFonts w:ascii="仿宋_GB2312" w:eastAsia="仿宋_GB2312" w:hAnsi="宋体"/>
                <w:spacing w:val="-1"/>
                <w:kern w:val="0"/>
                <w:sz w:val="18"/>
                <w:szCs w:val="18"/>
              </w:rPr>
            </w:pPr>
            <w:r>
              <w:rPr>
                <w:rFonts w:ascii="仿宋_GB2312" w:eastAsia="仿宋_GB2312" w:hAnsi="宋体" w:hint="eastAsia"/>
                <w:spacing w:val="-1"/>
                <w:kern w:val="0"/>
                <w:sz w:val="18"/>
                <w:szCs w:val="18"/>
              </w:rPr>
              <w:t>1.4</w:t>
            </w:r>
          </w:p>
          <w:p w:rsidR="00E826AE" w:rsidRDefault="00B10452">
            <w:pPr>
              <w:ind w:left="-90"/>
              <w:jc w:val="center"/>
              <w:rPr>
                <w:rFonts w:ascii="仿宋_GB2312" w:eastAsia="仿宋_GB2312" w:hAnsi="宋体"/>
                <w:spacing w:val="-1"/>
                <w:kern w:val="0"/>
                <w:sz w:val="18"/>
                <w:szCs w:val="18"/>
              </w:rPr>
            </w:pPr>
            <w:r>
              <w:rPr>
                <w:rFonts w:ascii="仿宋_GB2312" w:eastAsia="仿宋_GB2312" w:hAnsi="宋体" w:hint="eastAsia"/>
                <w:spacing w:val="-1"/>
                <w:kern w:val="0"/>
                <w:sz w:val="18"/>
                <w:szCs w:val="18"/>
              </w:rPr>
              <w:t>管理文件</w:t>
            </w:r>
          </w:p>
        </w:tc>
        <w:tc>
          <w:tcPr>
            <w:tcW w:w="3600" w:type="dxa"/>
            <w:vAlign w:val="center"/>
          </w:tcPr>
          <w:p w:rsidR="00E826AE" w:rsidRDefault="00B10452">
            <w:pPr>
              <w:ind w:left="-90"/>
              <w:rPr>
                <w:rFonts w:ascii="仿宋_GB2312" w:eastAsia="仿宋_GB2312" w:hAnsi="宋体"/>
                <w:spacing w:val="-1"/>
                <w:kern w:val="0"/>
                <w:sz w:val="18"/>
                <w:szCs w:val="18"/>
              </w:rPr>
            </w:pPr>
            <w:r>
              <w:rPr>
                <w:rFonts w:ascii="仿宋_GB2312" w:eastAsia="仿宋_GB2312" w:hAnsi="宋体" w:hint="eastAsia"/>
                <w:spacing w:val="-1"/>
                <w:kern w:val="0"/>
                <w:sz w:val="18"/>
                <w:szCs w:val="18"/>
              </w:rPr>
              <w:t>应建立与企业相适应的计量体系文件或计量管理制度，并能有效实施，实施结果要有记录。</w:t>
            </w:r>
          </w:p>
        </w:tc>
        <w:tc>
          <w:tcPr>
            <w:tcW w:w="3990" w:type="dxa"/>
            <w:vAlign w:val="center"/>
          </w:tcPr>
          <w:p w:rsidR="00E826AE" w:rsidRDefault="00B10452">
            <w:pPr>
              <w:ind w:left="-90"/>
              <w:rPr>
                <w:rFonts w:ascii="仿宋_GB2312" w:eastAsia="仿宋_GB2312" w:hAnsi="宋体"/>
                <w:spacing w:val="-1"/>
                <w:kern w:val="0"/>
                <w:sz w:val="18"/>
                <w:szCs w:val="18"/>
              </w:rPr>
            </w:pPr>
            <w:r>
              <w:rPr>
                <w:rFonts w:ascii="仿宋_GB2312" w:eastAsia="仿宋_GB2312" w:hAnsi="宋体" w:hint="eastAsia"/>
                <w:spacing w:val="-1"/>
                <w:kern w:val="0"/>
                <w:sz w:val="18"/>
                <w:szCs w:val="18"/>
              </w:rPr>
              <w:t>检查计量体系文件或计量管理制度(至少应包括《定量包装商品生产企业计量保证能力评价规范》4.4中规定的8项)的覆盖性和适应性，并根据文件检查实施情况及工作记录。</w:t>
            </w:r>
          </w:p>
        </w:tc>
        <w:tc>
          <w:tcPr>
            <w:tcW w:w="1320" w:type="dxa"/>
          </w:tcPr>
          <w:p w:rsidR="00E826AE" w:rsidRDefault="00E826AE">
            <w:pPr>
              <w:jc w:val="center"/>
              <w:rPr>
                <w:rFonts w:ascii="仿宋_GB2312" w:eastAsia="仿宋_GB2312"/>
                <w:sz w:val="24"/>
              </w:rPr>
            </w:pPr>
          </w:p>
        </w:tc>
        <w:tc>
          <w:tcPr>
            <w:tcW w:w="1335" w:type="dxa"/>
          </w:tcPr>
          <w:p w:rsidR="00E826AE" w:rsidRDefault="00E826AE">
            <w:pPr>
              <w:jc w:val="center"/>
              <w:rPr>
                <w:rFonts w:ascii="仿宋_GB2312" w:eastAsia="仿宋_GB2312"/>
                <w:sz w:val="24"/>
              </w:rPr>
            </w:pPr>
          </w:p>
        </w:tc>
        <w:tc>
          <w:tcPr>
            <w:tcW w:w="1876" w:type="dxa"/>
          </w:tcPr>
          <w:p w:rsidR="00E826AE" w:rsidRDefault="00E826AE">
            <w:pPr>
              <w:jc w:val="center"/>
              <w:rPr>
                <w:rFonts w:ascii="仿宋_GB2312" w:eastAsia="仿宋_GB2312"/>
                <w:sz w:val="24"/>
              </w:rPr>
            </w:pPr>
          </w:p>
        </w:tc>
      </w:tr>
      <w:tr w:rsidR="00E826AE">
        <w:trPr>
          <w:cantSplit/>
          <w:trHeight w:val="1146"/>
        </w:trPr>
        <w:tc>
          <w:tcPr>
            <w:tcW w:w="705" w:type="dxa"/>
            <w:vMerge/>
          </w:tcPr>
          <w:p w:rsidR="00E826AE" w:rsidRDefault="00E826AE">
            <w:pPr>
              <w:jc w:val="center"/>
              <w:rPr>
                <w:rFonts w:ascii="仿宋_GB2312" w:eastAsia="仿宋_GB2312"/>
                <w:sz w:val="24"/>
              </w:rPr>
            </w:pPr>
          </w:p>
        </w:tc>
        <w:tc>
          <w:tcPr>
            <w:tcW w:w="1350" w:type="dxa"/>
            <w:vAlign w:val="center"/>
          </w:tcPr>
          <w:p w:rsidR="00E826AE" w:rsidRDefault="00B10452">
            <w:pPr>
              <w:ind w:left="-90"/>
              <w:jc w:val="center"/>
              <w:rPr>
                <w:rFonts w:ascii="仿宋_GB2312" w:eastAsia="仿宋_GB2312" w:hAnsi="宋体"/>
                <w:spacing w:val="-1"/>
                <w:kern w:val="0"/>
                <w:sz w:val="18"/>
                <w:szCs w:val="18"/>
              </w:rPr>
            </w:pPr>
            <w:r>
              <w:rPr>
                <w:rFonts w:ascii="仿宋_GB2312" w:eastAsia="仿宋_GB2312" w:hAnsi="宋体" w:hint="eastAsia"/>
                <w:spacing w:val="-1"/>
                <w:kern w:val="0"/>
                <w:sz w:val="18"/>
                <w:szCs w:val="18"/>
              </w:rPr>
              <w:t>*1.5</w:t>
            </w:r>
          </w:p>
          <w:p w:rsidR="00E826AE" w:rsidRDefault="00B10452">
            <w:pPr>
              <w:ind w:left="-90"/>
              <w:jc w:val="center"/>
              <w:rPr>
                <w:rFonts w:ascii="仿宋_GB2312" w:eastAsia="仿宋_GB2312" w:hAnsi="宋体"/>
                <w:spacing w:val="-1"/>
                <w:kern w:val="0"/>
                <w:sz w:val="18"/>
                <w:szCs w:val="18"/>
              </w:rPr>
            </w:pPr>
            <w:r>
              <w:rPr>
                <w:rFonts w:ascii="仿宋_GB2312" w:eastAsia="仿宋_GB2312" w:hAnsi="宋体" w:hint="eastAsia"/>
                <w:spacing w:val="-1"/>
                <w:kern w:val="0"/>
                <w:sz w:val="18"/>
                <w:szCs w:val="18"/>
              </w:rPr>
              <w:t>计量单位</w:t>
            </w:r>
          </w:p>
        </w:tc>
        <w:tc>
          <w:tcPr>
            <w:tcW w:w="3600" w:type="dxa"/>
            <w:vAlign w:val="center"/>
          </w:tcPr>
          <w:p w:rsidR="00E826AE" w:rsidRDefault="00B10452">
            <w:pPr>
              <w:ind w:left="-90"/>
              <w:rPr>
                <w:rFonts w:ascii="仿宋_GB2312" w:eastAsia="仿宋_GB2312" w:hAnsi="宋体"/>
                <w:spacing w:val="-1"/>
                <w:kern w:val="0"/>
                <w:sz w:val="18"/>
                <w:szCs w:val="18"/>
              </w:rPr>
            </w:pPr>
            <w:r>
              <w:rPr>
                <w:rFonts w:ascii="仿宋_GB2312" w:eastAsia="仿宋_GB2312" w:hAnsi="宋体" w:hint="eastAsia"/>
                <w:spacing w:val="-1"/>
                <w:kern w:val="0"/>
                <w:sz w:val="18"/>
                <w:szCs w:val="18"/>
              </w:rPr>
              <w:t>企业使用的技术文件、计量设备及产品标识、使用说明书、净含量标注等必须采用国家法定计量单位。</w:t>
            </w:r>
          </w:p>
        </w:tc>
        <w:tc>
          <w:tcPr>
            <w:tcW w:w="3990" w:type="dxa"/>
            <w:vAlign w:val="center"/>
          </w:tcPr>
          <w:p w:rsidR="00E826AE" w:rsidRDefault="00B10452">
            <w:pPr>
              <w:ind w:left="-90"/>
              <w:rPr>
                <w:rFonts w:ascii="仿宋_GB2312" w:eastAsia="仿宋_GB2312" w:hAnsi="宋体"/>
                <w:spacing w:val="-1"/>
                <w:kern w:val="0"/>
                <w:sz w:val="18"/>
                <w:szCs w:val="18"/>
              </w:rPr>
            </w:pPr>
            <w:r>
              <w:rPr>
                <w:rFonts w:ascii="仿宋_GB2312" w:eastAsia="仿宋_GB2312" w:hAnsi="宋体" w:hint="eastAsia"/>
                <w:spacing w:val="-1"/>
                <w:kern w:val="0"/>
                <w:sz w:val="18"/>
                <w:szCs w:val="18"/>
              </w:rPr>
              <w:t>检查工艺文件、原始记录、统计报表、计量设备、产品包装、标识、说明书是否全部采用法定计量单位。</w:t>
            </w:r>
          </w:p>
        </w:tc>
        <w:tc>
          <w:tcPr>
            <w:tcW w:w="1320" w:type="dxa"/>
          </w:tcPr>
          <w:p w:rsidR="00E826AE" w:rsidRDefault="00E826AE">
            <w:pPr>
              <w:jc w:val="center"/>
              <w:rPr>
                <w:rFonts w:ascii="仿宋_GB2312" w:eastAsia="仿宋_GB2312"/>
                <w:sz w:val="24"/>
              </w:rPr>
            </w:pPr>
          </w:p>
        </w:tc>
        <w:tc>
          <w:tcPr>
            <w:tcW w:w="1335" w:type="dxa"/>
          </w:tcPr>
          <w:p w:rsidR="00E826AE" w:rsidRDefault="00E826AE">
            <w:pPr>
              <w:jc w:val="center"/>
              <w:rPr>
                <w:rFonts w:ascii="仿宋_GB2312" w:eastAsia="仿宋_GB2312"/>
                <w:sz w:val="24"/>
              </w:rPr>
            </w:pPr>
          </w:p>
        </w:tc>
        <w:tc>
          <w:tcPr>
            <w:tcW w:w="1876" w:type="dxa"/>
          </w:tcPr>
          <w:p w:rsidR="00E826AE" w:rsidRDefault="00E826AE">
            <w:pPr>
              <w:jc w:val="center"/>
              <w:rPr>
                <w:rFonts w:ascii="仿宋_GB2312" w:eastAsia="仿宋_GB2312"/>
                <w:sz w:val="24"/>
              </w:rPr>
            </w:pPr>
          </w:p>
        </w:tc>
      </w:tr>
    </w:tbl>
    <w:p w:rsidR="00E826AE" w:rsidRDefault="00E826AE">
      <w:pPr>
        <w:ind w:firstLineChars="1100" w:firstLine="2376"/>
        <w:jc w:val="left"/>
        <w:rPr>
          <w:rFonts w:ascii="仿宋_GB2312" w:eastAsia="仿宋_GB2312"/>
          <w:spacing w:val="-12"/>
          <w:kern w:val="0"/>
          <w:sz w:val="24"/>
          <w:szCs w:val="45"/>
        </w:rPr>
      </w:pPr>
    </w:p>
    <w:p w:rsidR="00EA7FDA" w:rsidRDefault="00EA7FDA">
      <w:pPr>
        <w:ind w:firstLineChars="1100" w:firstLine="2376"/>
        <w:jc w:val="left"/>
        <w:rPr>
          <w:rFonts w:ascii="仿宋_GB2312" w:eastAsia="仿宋_GB2312"/>
          <w:spacing w:val="-12"/>
          <w:kern w:val="0"/>
          <w:sz w:val="24"/>
          <w:szCs w:val="45"/>
        </w:rPr>
      </w:pPr>
    </w:p>
    <w:p w:rsidR="00EA7FDA" w:rsidRPr="00EA7FDA" w:rsidRDefault="00EA7FDA" w:rsidP="00EA7FDA">
      <w:pPr>
        <w:ind w:firstLineChars="1100" w:firstLine="2376"/>
        <w:jc w:val="left"/>
        <w:rPr>
          <w:rFonts w:ascii="仿宋_GB2312" w:eastAsia="仿宋_GB2312"/>
          <w:spacing w:val="-12"/>
          <w:kern w:val="0"/>
          <w:sz w:val="24"/>
          <w:szCs w:val="45"/>
        </w:rPr>
      </w:pPr>
    </w:p>
    <w:tbl>
      <w:tblPr>
        <w:tblW w:w="14175" w:type="dxa"/>
        <w:jc w:val="center"/>
        <w:tblLayout w:type="fixed"/>
        <w:tblLook w:val="04A0"/>
      </w:tblPr>
      <w:tblGrid>
        <w:gridCol w:w="683"/>
        <w:gridCol w:w="21"/>
        <w:gridCol w:w="1310"/>
        <w:gridCol w:w="7"/>
        <w:gridCol w:w="3602"/>
        <w:gridCol w:w="39"/>
        <w:gridCol w:w="3950"/>
        <w:gridCol w:w="1330"/>
        <w:gridCol w:w="10"/>
        <w:gridCol w:w="1320"/>
        <w:gridCol w:w="1903"/>
      </w:tblGrid>
      <w:tr w:rsidR="00590B06" w:rsidTr="00590B06">
        <w:trPr>
          <w:trHeight w:val="447"/>
          <w:jc w:val="center"/>
        </w:trPr>
        <w:tc>
          <w:tcPr>
            <w:tcW w:w="683" w:type="dxa"/>
            <w:vMerge w:val="restart"/>
            <w:tcBorders>
              <w:top w:val="single" w:sz="6" w:space="0" w:color="auto"/>
              <w:left w:val="single" w:sz="6" w:space="0" w:color="auto"/>
              <w:bottom w:val="nil"/>
              <w:right w:val="single" w:sz="6" w:space="0" w:color="auto"/>
            </w:tcBorders>
            <w:vAlign w:val="center"/>
          </w:tcPr>
          <w:p w:rsidR="00590B06" w:rsidRPr="0025490A" w:rsidRDefault="00590B06" w:rsidP="00AC026A">
            <w:pPr>
              <w:ind w:left="-90"/>
              <w:jc w:val="center"/>
              <w:rPr>
                <w:rFonts w:ascii="黑体" w:eastAsia="黑体" w:hAnsi="黑体"/>
                <w:spacing w:val="-1"/>
                <w:kern w:val="0"/>
                <w:sz w:val="18"/>
                <w:szCs w:val="18"/>
              </w:rPr>
            </w:pPr>
            <w:r w:rsidRPr="0025490A">
              <w:rPr>
                <w:rFonts w:ascii="黑体" w:eastAsia="黑体" w:hAnsi="黑体" w:hint="eastAsia"/>
                <w:spacing w:val="-1"/>
                <w:kern w:val="0"/>
                <w:sz w:val="18"/>
                <w:szCs w:val="18"/>
              </w:rPr>
              <w:t>类别</w:t>
            </w:r>
          </w:p>
        </w:tc>
        <w:tc>
          <w:tcPr>
            <w:tcW w:w="1331" w:type="dxa"/>
            <w:gridSpan w:val="2"/>
            <w:vMerge w:val="restart"/>
            <w:tcBorders>
              <w:top w:val="single" w:sz="6" w:space="0" w:color="auto"/>
              <w:left w:val="single" w:sz="6" w:space="0" w:color="auto"/>
              <w:bottom w:val="nil"/>
              <w:right w:val="single" w:sz="6" w:space="0" w:color="auto"/>
            </w:tcBorders>
            <w:vAlign w:val="center"/>
          </w:tcPr>
          <w:p w:rsidR="00590B06" w:rsidRPr="0025490A" w:rsidRDefault="00590B06" w:rsidP="00AC026A">
            <w:pPr>
              <w:ind w:left="-90"/>
              <w:jc w:val="center"/>
              <w:rPr>
                <w:rFonts w:ascii="黑体" w:eastAsia="黑体" w:hAnsi="黑体"/>
                <w:spacing w:val="-1"/>
                <w:kern w:val="0"/>
                <w:sz w:val="18"/>
                <w:szCs w:val="18"/>
              </w:rPr>
            </w:pPr>
            <w:r w:rsidRPr="0025490A">
              <w:rPr>
                <w:rFonts w:ascii="黑体" w:eastAsia="黑体" w:hAnsi="黑体" w:hint="eastAsia"/>
                <w:spacing w:val="-1"/>
                <w:kern w:val="0"/>
                <w:sz w:val="18"/>
                <w:szCs w:val="18"/>
              </w:rPr>
              <w:t>项目</w:t>
            </w:r>
          </w:p>
        </w:tc>
        <w:tc>
          <w:tcPr>
            <w:tcW w:w="3609" w:type="dxa"/>
            <w:gridSpan w:val="2"/>
            <w:vMerge w:val="restart"/>
            <w:tcBorders>
              <w:top w:val="single" w:sz="6" w:space="0" w:color="auto"/>
              <w:left w:val="single" w:sz="6" w:space="0" w:color="auto"/>
              <w:bottom w:val="nil"/>
              <w:right w:val="single" w:sz="6" w:space="0" w:color="auto"/>
            </w:tcBorders>
            <w:vAlign w:val="center"/>
          </w:tcPr>
          <w:p w:rsidR="00590B06" w:rsidRPr="0025490A" w:rsidRDefault="00590B06" w:rsidP="00AC026A">
            <w:pPr>
              <w:ind w:left="-90"/>
              <w:jc w:val="center"/>
              <w:rPr>
                <w:rFonts w:ascii="黑体" w:eastAsia="黑体" w:hAnsi="黑体"/>
                <w:spacing w:val="-1"/>
                <w:kern w:val="0"/>
                <w:sz w:val="18"/>
                <w:szCs w:val="18"/>
              </w:rPr>
            </w:pPr>
            <w:r w:rsidRPr="0025490A">
              <w:rPr>
                <w:rFonts w:ascii="黑体" w:eastAsia="黑体" w:hAnsi="黑体" w:hint="eastAsia"/>
                <w:spacing w:val="-1"/>
                <w:kern w:val="0"/>
                <w:sz w:val="18"/>
                <w:szCs w:val="18"/>
              </w:rPr>
              <w:t>评价要求</w:t>
            </w:r>
          </w:p>
        </w:tc>
        <w:tc>
          <w:tcPr>
            <w:tcW w:w="3989" w:type="dxa"/>
            <w:gridSpan w:val="2"/>
            <w:vMerge w:val="restart"/>
            <w:tcBorders>
              <w:top w:val="single" w:sz="6" w:space="0" w:color="auto"/>
              <w:left w:val="single" w:sz="6" w:space="0" w:color="auto"/>
              <w:bottom w:val="nil"/>
              <w:right w:val="single" w:sz="6" w:space="0" w:color="auto"/>
            </w:tcBorders>
            <w:vAlign w:val="center"/>
          </w:tcPr>
          <w:p w:rsidR="00590B06" w:rsidRPr="0025490A" w:rsidRDefault="00590B06" w:rsidP="00AC026A">
            <w:pPr>
              <w:ind w:left="-90"/>
              <w:jc w:val="center"/>
              <w:rPr>
                <w:rFonts w:ascii="黑体" w:eastAsia="黑体" w:hAnsi="黑体"/>
                <w:spacing w:val="-1"/>
                <w:kern w:val="0"/>
                <w:sz w:val="18"/>
                <w:szCs w:val="18"/>
              </w:rPr>
            </w:pPr>
            <w:r w:rsidRPr="0025490A">
              <w:rPr>
                <w:rFonts w:ascii="黑体" w:eastAsia="黑体" w:hAnsi="黑体" w:hint="eastAsia"/>
                <w:spacing w:val="-1"/>
                <w:kern w:val="0"/>
                <w:sz w:val="18"/>
                <w:szCs w:val="18"/>
              </w:rPr>
              <w:t>评价方法</w:t>
            </w:r>
          </w:p>
        </w:tc>
        <w:tc>
          <w:tcPr>
            <w:tcW w:w="2660" w:type="dxa"/>
            <w:gridSpan w:val="3"/>
            <w:tcBorders>
              <w:top w:val="single" w:sz="6" w:space="0" w:color="auto"/>
              <w:left w:val="single" w:sz="6" w:space="0" w:color="auto"/>
              <w:bottom w:val="single" w:sz="6" w:space="0" w:color="auto"/>
              <w:right w:val="single" w:sz="6" w:space="0" w:color="auto"/>
            </w:tcBorders>
            <w:vAlign w:val="center"/>
          </w:tcPr>
          <w:p w:rsidR="00590B06" w:rsidRPr="0025490A" w:rsidRDefault="00590B06" w:rsidP="00AC026A">
            <w:pPr>
              <w:ind w:left="-90"/>
              <w:jc w:val="center"/>
              <w:rPr>
                <w:rFonts w:ascii="黑体" w:eastAsia="黑体" w:hAnsi="黑体"/>
                <w:spacing w:val="-1"/>
                <w:kern w:val="0"/>
                <w:sz w:val="18"/>
                <w:szCs w:val="18"/>
              </w:rPr>
            </w:pPr>
            <w:r w:rsidRPr="0025490A">
              <w:rPr>
                <w:rFonts w:ascii="黑体" w:eastAsia="黑体" w:hAnsi="黑体" w:hint="eastAsia"/>
                <w:spacing w:val="-1"/>
                <w:kern w:val="0"/>
                <w:sz w:val="18"/>
                <w:szCs w:val="18"/>
              </w:rPr>
              <w:t>评价结果</w:t>
            </w:r>
          </w:p>
        </w:tc>
        <w:tc>
          <w:tcPr>
            <w:tcW w:w="1903" w:type="dxa"/>
            <w:vMerge w:val="restart"/>
            <w:tcBorders>
              <w:top w:val="single" w:sz="6" w:space="0" w:color="auto"/>
              <w:left w:val="single" w:sz="6" w:space="0" w:color="auto"/>
              <w:bottom w:val="nil"/>
              <w:right w:val="single" w:sz="6" w:space="0" w:color="auto"/>
            </w:tcBorders>
            <w:vAlign w:val="center"/>
          </w:tcPr>
          <w:p w:rsidR="00590B06" w:rsidRPr="0025490A" w:rsidRDefault="00590B06" w:rsidP="00AC026A">
            <w:pPr>
              <w:ind w:left="-90"/>
              <w:jc w:val="center"/>
              <w:rPr>
                <w:rFonts w:ascii="黑体" w:eastAsia="黑体" w:hAnsi="黑体"/>
                <w:spacing w:val="-1"/>
                <w:kern w:val="0"/>
                <w:sz w:val="18"/>
                <w:szCs w:val="18"/>
              </w:rPr>
            </w:pPr>
            <w:r>
              <w:rPr>
                <w:rFonts w:ascii="黑体" w:eastAsia="黑体" w:hAnsi="黑体" w:hint="eastAsia"/>
                <w:spacing w:val="-1"/>
                <w:kern w:val="0"/>
                <w:sz w:val="18"/>
                <w:szCs w:val="18"/>
              </w:rPr>
              <w:t>备   注</w:t>
            </w:r>
          </w:p>
        </w:tc>
      </w:tr>
      <w:tr w:rsidR="00590B06" w:rsidTr="00590B06">
        <w:trPr>
          <w:trHeight w:val="492"/>
          <w:jc w:val="center"/>
        </w:trPr>
        <w:tc>
          <w:tcPr>
            <w:tcW w:w="683" w:type="dxa"/>
            <w:vMerge/>
            <w:tcBorders>
              <w:top w:val="nil"/>
              <w:left w:val="single" w:sz="6" w:space="0" w:color="auto"/>
              <w:bottom w:val="single" w:sz="6" w:space="0" w:color="auto"/>
              <w:right w:val="single" w:sz="6" w:space="0" w:color="auto"/>
            </w:tcBorders>
            <w:vAlign w:val="center"/>
          </w:tcPr>
          <w:p w:rsidR="00590B06" w:rsidRDefault="00590B06">
            <w:pPr>
              <w:ind w:left="-90"/>
              <w:jc w:val="center"/>
              <w:rPr>
                <w:rFonts w:ascii="仿宋_GB2312" w:eastAsia="仿宋_GB2312" w:hAnsi="宋体"/>
                <w:kern w:val="0"/>
                <w:sz w:val="18"/>
                <w:szCs w:val="18"/>
              </w:rPr>
            </w:pPr>
          </w:p>
        </w:tc>
        <w:tc>
          <w:tcPr>
            <w:tcW w:w="1331" w:type="dxa"/>
            <w:gridSpan w:val="2"/>
            <w:vMerge/>
            <w:tcBorders>
              <w:top w:val="nil"/>
              <w:left w:val="single" w:sz="6" w:space="0" w:color="auto"/>
              <w:bottom w:val="single" w:sz="6" w:space="0" w:color="auto"/>
              <w:right w:val="single" w:sz="6" w:space="0" w:color="auto"/>
            </w:tcBorders>
            <w:vAlign w:val="center"/>
          </w:tcPr>
          <w:p w:rsidR="00590B06" w:rsidRDefault="00590B06">
            <w:pPr>
              <w:ind w:left="-90"/>
              <w:jc w:val="center"/>
              <w:rPr>
                <w:rFonts w:ascii="仿宋_GB2312" w:eastAsia="仿宋_GB2312" w:hAnsi="宋体"/>
                <w:kern w:val="0"/>
                <w:sz w:val="18"/>
                <w:szCs w:val="18"/>
              </w:rPr>
            </w:pPr>
          </w:p>
        </w:tc>
        <w:tc>
          <w:tcPr>
            <w:tcW w:w="3609" w:type="dxa"/>
            <w:gridSpan w:val="2"/>
            <w:vMerge/>
            <w:tcBorders>
              <w:top w:val="nil"/>
              <w:left w:val="single" w:sz="6" w:space="0" w:color="auto"/>
              <w:bottom w:val="single" w:sz="6" w:space="0" w:color="auto"/>
              <w:right w:val="single" w:sz="6" w:space="0" w:color="auto"/>
            </w:tcBorders>
            <w:vAlign w:val="center"/>
          </w:tcPr>
          <w:p w:rsidR="00590B06" w:rsidRDefault="00590B06">
            <w:pPr>
              <w:ind w:left="-90"/>
              <w:jc w:val="center"/>
              <w:rPr>
                <w:rFonts w:ascii="仿宋_GB2312" w:eastAsia="仿宋_GB2312" w:hAnsi="宋体"/>
                <w:kern w:val="0"/>
                <w:sz w:val="18"/>
                <w:szCs w:val="18"/>
              </w:rPr>
            </w:pPr>
          </w:p>
        </w:tc>
        <w:tc>
          <w:tcPr>
            <w:tcW w:w="3989" w:type="dxa"/>
            <w:gridSpan w:val="2"/>
            <w:vMerge/>
            <w:tcBorders>
              <w:top w:val="nil"/>
              <w:left w:val="single" w:sz="6" w:space="0" w:color="auto"/>
              <w:bottom w:val="single" w:sz="6" w:space="0" w:color="auto"/>
              <w:right w:val="single" w:sz="6" w:space="0" w:color="auto"/>
            </w:tcBorders>
            <w:vAlign w:val="center"/>
          </w:tcPr>
          <w:p w:rsidR="00590B06" w:rsidRDefault="00590B06">
            <w:pPr>
              <w:ind w:left="-90"/>
              <w:jc w:val="center"/>
              <w:rPr>
                <w:rFonts w:ascii="仿宋_GB2312" w:eastAsia="仿宋_GB2312" w:hAnsi="宋体"/>
                <w:kern w:val="0"/>
                <w:sz w:val="18"/>
                <w:szCs w:val="18"/>
              </w:rPr>
            </w:pPr>
          </w:p>
        </w:tc>
        <w:tc>
          <w:tcPr>
            <w:tcW w:w="1330" w:type="dxa"/>
            <w:tcBorders>
              <w:top w:val="single" w:sz="6" w:space="0" w:color="auto"/>
              <w:left w:val="single" w:sz="6" w:space="0" w:color="auto"/>
              <w:bottom w:val="single" w:sz="6" w:space="0" w:color="auto"/>
              <w:right w:val="single" w:sz="6" w:space="0" w:color="auto"/>
            </w:tcBorders>
            <w:vAlign w:val="center"/>
          </w:tcPr>
          <w:p w:rsidR="00590B06" w:rsidRDefault="00590B06">
            <w:pPr>
              <w:ind w:left="-90"/>
              <w:jc w:val="center"/>
              <w:rPr>
                <w:rFonts w:ascii="仿宋_GB2312" w:eastAsia="仿宋_GB2312" w:hAnsi="宋体"/>
                <w:kern w:val="0"/>
                <w:sz w:val="18"/>
                <w:szCs w:val="18"/>
              </w:rPr>
            </w:pPr>
            <w:r w:rsidRPr="0025490A">
              <w:rPr>
                <w:rFonts w:ascii="黑体" w:eastAsia="黑体" w:hAnsi="黑体" w:hint="eastAsia"/>
                <w:spacing w:val="-1"/>
                <w:kern w:val="0"/>
                <w:sz w:val="18"/>
                <w:szCs w:val="18"/>
              </w:rPr>
              <w:t>符合</w:t>
            </w:r>
          </w:p>
        </w:tc>
        <w:tc>
          <w:tcPr>
            <w:tcW w:w="1330" w:type="dxa"/>
            <w:gridSpan w:val="2"/>
            <w:tcBorders>
              <w:top w:val="single" w:sz="6" w:space="0" w:color="auto"/>
              <w:left w:val="single" w:sz="6" w:space="0" w:color="auto"/>
              <w:bottom w:val="single" w:sz="6" w:space="0" w:color="auto"/>
              <w:right w:val="single" w:sz="6" w:space="0" w:color="auto"/>
            </w:tcBorders>
            <w:vAlign w:val="center"/>
          </w:tcPr>
          <w:p w:rsidR="00590B06" w:rsidRDefault="00590B06" w:rsidP="00AC026A">
            <w:pPr>
              <w:jc w:val="center"/>
              <w:rPr>
                <w:rFonts w:ascii="仿宋_GB2312" w:eastAsia="仿宋_GB2312"/>
                <w:sz w:val="32"/>
              </w:rPr>
            </w:pPr>
            <w:r w:rsidRPr="0025490A">
              <w:rPr>
                <w:rFonts w:ascii="黑体" w:eastAsia="黑体" w:hAnsi="黑体" w:hint="eastAsia"/>
                <w:spacing w:val="-1"/>
                <w:kern w:val="0"/>
                <w:sz w:val="18"/>
                <w:szCs w:val="18"/>
              </w:rPr>
              <w:t>不符合</w:t>
            </w:r>
          </w:p>
        </w:tc>
        <w:tc>
          <w:tcPr>
            <w:tcW w:w="1903" w:type="dxa"/>
            <w:vMerge/>
            <w:tcBorders>
              <w:top w:val="nil"/>
              <w:left w:val="single" w:sz="6" w:space="0" w:color="auto"/>
              <w:bottom w:val="single" w:sz="6" w:space="0" w:color="auto"/>
              <w:right w:val="single" w:sz="6" w:space="0" w:color="auto"/>
            </w:tcBorders>
          </w:tcPr>
          <w:p w:rsidR="00590B06" w:rsidRDefault="00590B06">
            <w:pPr>
              <w:ind w:left="-90"/>
              <w:jc w:val="left"/>
              <w:rPr>
                <w:rFonts w:ascii="仿宋_GB2312" w:eastAsia="仿宋_GB2312" w:hAnsi="宋体"/>
                <w:kern w:val="0"/>
                <w:sz w:val="18"/>
                <w:szCs w:val="18"/>
              </w:rPr>
            </w:pPr>
          </w:p>
        </w:tc>
      </w:tr>
      <w:tr w:rsidR="00E826AE" w:rsidTr="00590B06">
        <w:trPr>
          <w:trHeight w:val="1455"/>
          <w:jc w:val="center"/>
        </w:trPr>
        <w:tc>
          <w:tcPr>
            <w:tcW w:w="683" w:type="dxa"/>
            <w:vMerge w:val="restart"/>
            <w:tcBorders>
              <w:top w:val="single" w:sz="6" w:space="0" w:color="auto"/>
              <w:left w:val="single" w:sz="6" w:space="0" w:color="auto"/>
              <w:right w:val="single" w:sz="6" w:space="0" w:color="auto"/>
            </w:tcBorders>
            <w:vAlign w:val="center"/>
          </w:tcPr>
          <w:p w:rsidR="00E826AE" w:rsidRDefault="00B10452">
            <w:pPr>
              <w:ind w:left="-90"/>
              <w:jc w:val="center"/>
              <w:rPr>
                <w:rFonts w:ascii="仿宋_GB2312" w:eastAsia="仿宋_GB2312" w:hAnsi="宋体"/>
                <w:spacing w:val="-1"/>
                <w:kern w:val="0"/>
                <w:sz w:val="18"/>
                <w:szCs w:val="18"/>
              </w:rPr>
            </w:pPr>
            <w:r>
              <w:rPr>
                <w:rFonts w:ascii="仿宋_GB2312" w:eastAsia="仿宋_GB2312" w:hAnsi="宋体" w:hint="eastAsia"/>
                <w:spacing w:val="-1"/>
                <w:kern w:val="0"/>
                <w:sz w:val="18"/>
                <w:szCs w:val="18"/>
              </w:rPr>
              <w:t>2</w:t>
            </w:r>
          </w:p>
          <w:p w:rsidR="00E826AE" w:rsidRDefault="00E826AE">
            <w:pPr>
              <w:ind w:left="-90"/>
              <w:jc w:val="center"/>
              <w:rPr>
                <w:rFonts w:ascii="仿宋_GB2312" w:eastAsia="仿宋_GB2312" w:hAnsi="宋体"/>
                <w:spacing w:val="-1"/>
                <w:kern w:val="0"/>
                <w:sz w:val="18"/>
                <w:szCs w:val="18"/>
              </w:rPr>
            </w:pPr>
          </w:p>
          <w:p w:rsidR="00E826AE" w:rsidRDefault="00B10452">
            <w:pPr>
              <w:ind w:left="-90"/>
              <w:jc w:val="center"/>
              <w:rPr>
                <w:rFonts w:ascii="仿宋_GB2312" w:eastAsia="仿宋_GB2312" w:hAnsi="宋体"/>
                <w:spacing w:val="-1"/>
                <w:kern w:val="0"/>
                <w:sz w:val="18"/>
                <w:szCs w:val="18"/>
              </w:rPr>
            </w:pPr>
            <w:r>
              <w:rPr>
                <w:rFonts w:ascii="仿宋_GB2312" w:eastAsia="仿宋_GB2312" w:hAnsi="宋体" w:hint="eastAsia"/>
                <w:spacing w:val="-1"/>
                <w:kern w:val="0"/>
                <w:sz w:val="18"/>
                <w:szCs w:val="18"/>
              </w:rPr>
              <w:t>技</w:t>
            </w:r>
          </w:p>
          <w:p w:rsidR="00E826AE" w:rsidRDefault="00B10452">
            <w:pPr>
              <w:ind w:left="-90"/>
              <w:jc w:val="center"/>
              <w:rPr>
                <w:rFonts w:ascii="仿宋_GB2312" w:eastAsia="仿宋_GB2312" w:hAnsi="宋体"/>
                <w:spacing w:val="-1"/>
                <w:kern w:val="0"/>
                <w:sz w:val="18"/>
                <w:szCs w:val="18"/>
              </w:rPr>
            </w:pPr>
            <w:r>
              <w:rPr>
                <w:rFonts w:ascii="仿宋_GB2312" w:eastAsia="仿宋_GB2312" w:hAnsi="宋体" w:hint="eastAsia"/>
                <w:spacing w:val="-1"/>
                <w:kern w:val="0"/>
                <w:sz w:val="18"/>
                <w:szCs w:val="18"/>
              </w:rPr>
              <w:t>术</w:t>
            </w:r>
          </w:p>
          <w:p w:rsidR="00E826AE" w:rsidRDefault="00B10452">
            <w:pPr>
              <w:ind w:left="-90"/>
              <w:jc w:val="center"/>
              <w:rPr>
                <w:rFonts w:ascii="仿宋_GB2312" w:eastAsia="仿宋_GB2312" w:hAnsi="宋体"/>
                <w:spacing w:val="-1"/>
                <w:kern w:val="0"/>
                <w:sz w:val="18"/>
                <w:szCs w:val="18"/>
              </w:rPr>
            </w:pPr>
            <w:r>
              <w:rPr>
                <w:rFonts w:ascii="仿宋_GB2312" w:eastAsia="仿宋_GB2312" w:hAnsi="宋体" w:hint="eastAsia"/>
                <w:spacing w:val="-1"/>
                <w:kern w:val="0"/>
                <w:sz w:val="18"/>
                <w:szCs w:val="18"/>
              </w:rPr>
              <w:t>要</w:t>
            </w:r>
          </w:p>
          <w:p w:rsidR="00E826AE" w:rsidRDefault="00B10452">
            <w:pPr>
              <w:ind w:left="-90"/>
              <w:jc w:val="center"/>
              <w:rPr>
                <w:rFonts w:ascii="仿宋_GB2312" w:eastAsia="仿宋_GB2312" w:hAnsi="宋体"/>
                <w:sz w:val="18"/>
                <w:szCs w:val="18"/>
              </w:rPr>
            </w:pPr>
            <w:r>
              <w:rPr>
                <w:rFonts w:ascii="仿宋_GB2312" w:eastAsia="仿宋_GB2312" w:hAnsi="宋体" w:hint="eastAsia"/>
                <w:spacing w:val="-1"/>
                <w:kern w:val="0"/>
                <w:sz w:val="18"/>
                <w:szCs w:val="18"/>
              </w:rPr>
              <w:t>求</w:t>
            </w:r>
          </w:p>
        </w:tc>
        <w:tc>
          <w:tcPr>
            <w:tcW w:w="1331" w:type="dxa"/>
            <w:gridSpan w:val="2"/>
            <w:tcBorders>
              <w:top w:val="single" w:sz="6" w:space="0" w:color="auto"/>
              <w:left w:val="single" w:sz="6" w:space="0" w:color="auto"/>
              <w:bottom w:val="single" w:sz="6" w:space="0" w:color="auto"/>
              <w:right w:val="single" w:sz="6" w:space="0" w:color="auto"/>
            </w:tcBorders>
            <w:vAlign w:val="center"/>
          </w:tcPr>
          <w:p w:rsidR="00E826AE" w:rsidRDefault="00B10452">
            <w:pPr>
              <w:ind w:left="-90"/>
              <w:jc w:val="center"/>
              <w:rPr>
                <w:rFonts w:ascii="仿宋_GB2312" w:eastAsia="仿宋_GB2312" w:hAnsi="宋体"/>
                <w:spacing w:val="-1"/>
                <w:kern w:val="0"/>
                <w:sz w:val="18"/>
                <w:szCs w:val="18"/>
              </w:rPr>
            </w:pPr>
            <w:r>
              <w:rPr>
                <w:rFonts w:ascii="仿宋_GB2312" w:eastAsia="仿宋_GB2312" w:hAnsi="宋体" w:hint="eastAsia"/>
                <w:spacing w:val="-1"/>
                <w:kern w:val="0"/>
                <w:sz w:val="18"/>
                <w:szCs w:val="18"/>
              </w:rPr>
              <w:t>*2.1</w:t>
            </w:r>
          </w:p>
          <w:p w:rsidR="00E826AE" w:rsidRDefault="00B10452">
            <w:pPr>
              <w:ind w:left="-90"/>
              <w:jc w:val="center"/>
              <w:rPr>
                <w:rFonts w:ascii="仿宋_GB2312" w:eastAsia="仿宋_GB2312" w:hAnsi="宋体"/>
                <w:sz w:val="18"/>
                <w:szCs w:val="18"/>
              </w:rPr>
            </w:pPr>
            <w:r>
              <w:rPr>
                <w:rFonts w:ascii="仿宋_GB2312" w:eastAsia="仿宋_GB2312" w:hAnsi="宋体" w:hint="eastAsia"/>
                <w:spacing w:val="-1"/>
                <w:kern w:val="0"/>
                <w:sz w:val="18"/>
                <w:szCs w:val="18"/>
              </w:rPr>
              <w:t>产品标准</w:t>
            </w:r>
          </w:p>
        </w:tc>
        <w:tc>
          <w:tcPr>
            <w:tcW w:w="3609" w:type="dxa"/>
            <w:gridSpan w:val="2"/>
            <w:tcBorders>
              <w:top w:val="single" w:sz="6" w:space="0" w:color="auto"/>
              <w:left w:val="single" w:sz="6" w:space="0" w:color="auto"/>
              <w:bottom w:val="single" w:sz="6" w:space="0" w:color="auto"/>
              <w:right w:val="single" w:sz="6" w:space="0" w:color="auto"/>
            </w:tcBorders>
            <w:vAlign w:val="center"/>
          </w:tcPr>
          <w:p w:rsidR="00E826AE" w:rsidRDefault="00B10452" w:rsidP="00EA7FDA">
            <w:pPr>
              <w:ind w:left="-90"/>
              <w:rPr>
                <w:rFonts w:ascii="仿宋_GB2312" w:eastAsia="仿宋_GB2312" w:hAnsi="宋体"/>
                <w:sz w:val="18"/>
                <w:szCs w:val="18"/>
              </w:rPr>
            </w:pPr>
            <w:r>
              <w:rPr>
                <w:rFonts w:ascii="仿宋_GB2312" w:eastAsia="仿宋_GB2312" w:hAnsi="宋体" w:hint="eastAsia"/>
                <w:spacing w:val="-1"/>
                <w:kern w:val="0"/>
                <w:sz w:val="18"/>
                <w:szCs w:val="18"/>
              </w:rPr>
              <w:t>企业必须有包含产品净含量要求的产品标准。净含量要求必须符合国家有关强制性标准或《定量包装商品计量监督</w:t>
            </w:r>
            <w:r w:rsidR="00EA7FDA">
              <w:rPr>
                <w:rFonts w:ascii="仿宋_GB2312" w:eastAsia="仿宋_GB2312" w:hAnsi="宋体" w:hint="eastAsia"/>
                <w:spacing w:val="-1"/>
                <w:kern w:val="0"/>
                <w:sz w:val="18"/>
                <w:szCs w:val="18"/>
              </w:rPr>
              <w:t>管理办法</w:t>
            </w:r>
            <w:r>
              <w:rPr>
                <w:rFonts w:ascii="仿宋_GB2312" w:eastAsia="仿宋_GB2312" w:hAnsi="宋体" w:hint="eastAsia"/>
                <w:spacing w:val="-1"/>
                <w:kern w:val="0"/>
                <w:sz w:val="18"/>
                <w:szCs w:val="18"/>
              </w:rPr>
              <w:t>》</w:t>
            </w:r>
            <w:r w:rsidR="00EA7FDA">
              <w:rPr>
                <w:rFonts w:ascii="仿宋_GB2312" w:eastAsia="仿宋_GB2312" w:hAnsi="宋体" w:hint="eastAsia"/>
                <w:spacing w:val="-1"/>
                <w:kern w:val="0"/>
                <w:sz w:val="18"/>
                <w:szCs w:val="18"/>
              </w:rPr>
              <w:t>（原国家质检总局75号令）</w:t>
            </w:r>
            <w:r>
              <w:rPr>
                <w:rFonts w:ascii="仿宋_GB2312" w:eastAsia="仿宋_GB2312" w:hAnsi="宋体" w:hint="eastAsia"/>
                <w:spacing w:val="-1"/>
                <w:kern w:val="0"/>
                <w:sz w:val="18"/>
                <w:szCs w:val="18"/>
              </w:rPr>
              <w:t>的要求。</w:t>
            </w:r>
          </w:p>
        </w:tc>
        <w:tc>
          <w:tcPr>
            <w:tcW w:w="3989" w:type="dxa"/>
            <w:gridSpan w:val="2"/>
            <w:tcBorders>
              <w:top w:val="single" w:sz="6" w:space="0" w:color="auto"/>
              <w:left w:val="single" w:sz="6" w:space="0" w:color="auto"/>
              <w:bottom w:val="single" w:sz="6" w:space="0" w:color="auto"/>
              <w:right w:val="single" w:sz="6" w:space="0" w:color="auto"/>
            </w:tcBorders>
            <w:vAlign w:val="center"/>
          </w:tcPr>
          <w:p w:rsidR="00E826AE" w:rsidRDefault="00B10452">
            <w:pPr>
              <w:ind w:left="-90"/>
              <w:rPr>
                <w:rFonts w:ascii="仿宋_GB2312" w:eastAsia="仿宋_GB2312" w:hAnsi="宋体"/>
                <w:sz w:val="18"/>
                <w:szCs w:val="18"/>
              </w:rPr>
            </w:pPr>
            <w:r>
              <w:rPr>
                <w:rFonts w:ascii="仿宋_GB2312" w:eastAsia="仿宋_GB2312" w:hAnsi="宋体" w:hint="eastAsia"/>
                <w:spacing w:val="-1"/>
                <w:kern w:val="0"/>
                <w:sz w:val="18"/>
                <w:szCs w:val="18"/>
              </w:rPr>
              <w:t>检查产品标准的符合性。检查标准中有关净含量规定的符合性。</w:t>
            </w:r>
          </w:p>
        </w:tc>
        <w:tc>
          <w:tcPr>
            <w:tcW w:w="1330" w:type="dxa"/>
            <w:tcBorders>
              <w:top w:val="single" w:sz="6" w:space="0" w:color="auto"/>
              <w:left w:val="single" w:sz="6" w:space="0" w:color="auto"/>
              <w:bottom w:val="single" w:sz="6" w:space="0" w:color="auto"/>
              <w:right w:val="single" w:sz="6" w:space="0" w:color="auto"/>
            </w:tcBorders>
          </w:tcPr>
          <w:p w:rsidR="00E826AE" w:rsidRDefault="00E826AE">
            <w:pPr>
              <w:ind w:left="-90"/>
              <w:jc w:val="left"/>
              <w:rPr>
                <w:rFonts w:ascii="仿宋_GB2312" w:eastAsia="仿宋_GB2312" w:hAnsi="宋体"/>
                <w:sz w:val="18"/>
                <w:szCs w:val="18"/>
              </w:rPr>
            </w:pPr>
          </w:p>
        </w:tc>
        <w:tc>
          <w:tcPr>
            <w:tcW w:w="1330" w:type="dxa"/>
            <w:gridSpan w:val="2"/>
            <w:tcBorders>
              <w:top w:val="single" w:sz="6" w:space="0" w:color="auto"/>
              <w:left w:val="single" w:sz="6" w:space="0" w:color="auto"/>
              <w:bottom w:val="single" w:sz="6" w:space="0" w:color="auto"/>
              <w:right w:val="single" w:sz="6" w:space="0" w:color="auto"/>
            </w:tcBorders>
          </w:tcPr>
          <w:p w:rsidR="00E826AE" w:rsidRDefault="00E826AE">
            <w:pPr>
              <w:ind w:left="-90"/>
              <w:jc w:val="left"/>
              <w:rPr>
                <w:rFonts w:ascii="仿宋_GB2312" w:eastAsia="仿宋_GB2312" w:hAnsi="宋体"/>
                <w:sz w:val="18"/>
                <w:szCs w:val="18"/>
              </w:rPr>
            </w:pPr>
          </w:p>
        </w:tc>
        <w:tc>
          <w:tcPr>
            <w:tcW w:w="1903" w:type="dxa"/>
            <w:tcBorders>
              <w:top w:val="single" w:sz="6" w:space="0" w:color="auto"/>
              <w:left w:val="single" w:sz="6" w:space="0" w:color="auto"/>
              <w:bottom w:val="single" w:sz="6" w:space="0" w:color="auto"/>
              <w:right w:val="single" w:sz="6" w:space="0" w:color="auto"/>
            </w:tcBorders>
          </w:tcPr>
          <w:p w:rsidR="00E826AE" w:rsidRDefault="00E826AE">
            <w:pPr>
              <w:ind w:left="-90"/>
              <w:jc w:val="left"/>
              <w:rPr>
                <w:rFonts w:ascii="仿宋_GB2312" w:eastAsia="仿宋_GB2312" w:hAnsi="宋体"/>
                <w:sz w:val="18"/>
                <w:szCs w:val="18"/>
              </w:rPr>
            </w:pPr>
          </w:p>
        </w:tc>
      </w:tr>
      <w:tr w:rsidR="00E826AE" w:rsidTr="00590B06">
        <w:trPr>
          <w:trHeight w:val="90"/>
          <w:jc w:val="center"/>
        </w:trPr>
        <w:tc>
          <w:tcPr>
            <w:tcW w:w="683" w:type="dxa"/>
            <w:vMerge/>
            <w:tcBorders>
              <w:left w:val="single" w:sz="6" w:space="0" w:color="auto"/>
              <w:right w:val="single" w:sz="6" w:space="0" w:color="auto"/>
            </w:tcBorders>
          </w:tcPr>
          <w:p w:rsidR="00E826AE" w:rsidRDefault="00E826AE">
            <w:pPr>
              <w:ind w:left="-90"/>
              <w:jc w:val="left"/>
              <w:rPr>
                <w:rFonts w:ascii="仿宋_GB2312" w:eastAsia="仿宋_GB2312" w:hAnsi="宋体"/>
                <w:sz w:val="18"/>
                <w:szCs w:val="18"/>
              </w:rPr>
            </w:pPr>
          </w:p>
        </w:tc>
        <w:tc>
          <w:tcPr>
            <w:tcW w:w="1331" w:type="dxa"/>
            <w:gridSpan w:val="2"/>
            <w:tcBorders>
              <w:top w:val="single" w:sz="6" w:space="0" w:color="auto"/>
              <w:left w:val="single" w:sz="6" w:space="0" w:color="auto"/>
              <w:bottom w:val="single" w:sz="6" w:space="0" w:color="auto"/>
              <w:right w:val="single" w:sz="6" w:space="0" w:color="auto"/>
            </w:tcBorders>
            <w:vAlign w:val="center"/>
          </w:tcPr>
          <w:p w:rsidR="00E826AE" w:rsidRDefault="00B10452">
            <w:pPr>
              <w:ind w:left="-90"/>
              <w:jc w:val="center"/>
              <w:rPr>
                <w:rFonts w:ascii="仿宋_GB2312" w:eastAsia="仿宋_GB2312" w:hAnsi="宋体"/>
                <w:spacing w:val="-1"/>
                <w:kern w:val="0"/>
                <w:sz w:val="18"/>
                <w:szCs w:val="18"/>
              </w:rPr>
            </w:pPr>
            <w:r>
              <w:rPr>
                <w:rFonts w:ascii="仿宋_GB2312" w:eastAsia="仿宋_GB2312" w:hAnsi="宋体" w:hint="eastAsia"/>
                <w:spacing w:val="-1"/>
                <w:kern w:val="0"/>
                <w:sz w:val="18"/>
                <w:szCs w:val="18"/>
              </w:rPr>
              <w:t>*2.2</w:t>
            </w:r>
          </w:p>
          <w:p w:rsidR="00E826AE" w:rsidRDefault="00B10452">
            <w:pPr>
              <w:ind w:left="-90"/>
              <w:jc w:val="center"/>
              <w:rPr>
                <w:rFonts w:ascii="仿宋_GB2312" w:eastAsia="仿宋_GB2312" w:hAnsi="宋体"/>
                <w:spacing w:val="-1"/>
                <w:kern w:val="0"/>
                <w:sz w:val="18"/>
                <w:szCs w:val="18"/>
              </w:rPr>
            </w:pPr>
            <w:r>
              <w:rPr>
                <w:rFonts w:ascii="仿宋_GB2312" w:eastAsia="仿宋_GB2312" w:hAnsi="宋体" w:hint="eastAsia"/>
                <w:spacing w:val="-1"/>
                <w:kern w:val="0"/>
                <w:sz w:val="18"/>
                <w:szCs w:val="18"/>
              </w:rPr>
              <w:t>计量设备</w:t>
            </w:r>
          </w:p>
          <w:p w:rsidR="00E826AE" w:rsidRDefault="00E826AE">
            <w:pPr>
              <w:ind w:left="-90"/>
              <w:jc w:val="center"/>
              <w:rPr>
                <w:rFonts w:ascii="仿宋_GB2312" w:eastAsia="仿宋_GB2312" w:hAnsi="宋体"/>
                <w:sz w:val="18"/>
                <w:szCs w:val="18"/>
              </w:rPr>
            </w:pPr>
          </w:p>
        </w:tc>
        <w:tc>
          <w:tcPr>
            <w:tcW w:w="3609" w:type="dxa"/>
            <w:gridSpan w:val="2"/>
            <w:tcBorders>
              <w:top w:val="single" w:sz="6" w:space="0" w:color="auto"/>
              <w:left w:val="single" w:sz="6" w:space="0" w:color="auto"/>
              <w:bottom w:val="single" w:sz="6" w:space="0" w:color="auto"/>
              <w:right w:val="single" w:sz="6" w:space="0" w:color="auto"/>
            </w:tcBorders>
            <w:vAlign w:val="center"/>
          </w:tcPr>
          <w:p w:rsidR="00E826AE" w:rsidRDefault="00B10452">
            <w:pPr>
              <w:ind w:left="-90"/>
              <w:rPr>
                <w:rFonts w:ascii="仿宋_GB2312" w:eastAsia="仿宋_GB2312" w:hAnsi="宋体"/>
                <w:sz w:val="18"/>
                <w:szCs w:val="18"/>
              </w:rPr>
            </w:pPr>
            <w:r>
              <w:rPr>
                <w:rFonts w:ascii="仿宋_GB2312" w:eastAsia="仿宋_GB2312" w:hAnsi="宋体" w:hint="eastAsia"/>
                <w:spacing w:val="-1"/>
                <w:kern w:val="0"/>
                <w:sz w:val="18"/>
                <w:szCs w:val="18"/>
              </w:rPr>
              <w:t>企业应根据生产工艺和产品标准的要求配备数量和准确度等计量特性符合规定要求的计量设备。企业检测定量包装商品净含量所配备的计量器具，其最大允许误差应小于被检测的定量包装商品的计量负偏差的三分之一。用于商品量检测的计量器具配备率必须达到100％。</w:t>
            </w:r>
          </w:p>
        </w:tc>
        <w:tc>
          <w:tcPr>
            <w:tcW w:w="3989" w:type="dxa"/>
            <w:gridSpan w:val="2"/>
            <w:tcBorders>
              <w:top w:val="single" w:sz="6" w:space="0" w:color="auto"/>
              <w:left w:val="single" w:sz="6" w:space="0" w:color="auto"/>
              <w:bottom w:val="single" w:sz="6" w:space="0" w:color="auto"/>
              <w:right w:val="single" w:sz="6" w:space="0" w:color="auto"/>
            </w:tcBorders>
            <w:vAlign w:val="center"/>
          </w:tcPr>
          <w:p w:rsidR="00E826AE" w:rsidRDefault="00B10452">
            <w:pPr>
              <w:ind w:left="-90"/>
              <w:rPr>
                <w:rFonts w:ascii="仿宋_GB2312" w:eastAsia="仿宋_GB2312" w:hAnsi="宋体"/>
                <w:spacing w:val="-1"/>
                <w:kern w:val="0"/>
                <w:sz w:val="18"/>
                <w:szCs w:val="18"/>
              </w:rPr>
            </w:pPr>
            <w:r>
              <w:rPr>
                <w:rFonts w:ascii="仿宋_GB2312" w:eastAsia="仿宋_GB2312" w:hAnsi="宋体" w:hint="eastAsia"/>
                <w:spacing w:val="-1"/>
                <w:kern w:val="0"/>
                <w:sz w:val="18"/>
                <w:szCs w:val="18"/>
              </w:rPr>
              <w:t>根据工艺文件和产品标准，检查主要原材料检测、工艺过程控制和终端产品检测的计量器具配备在数量和计量性能上是否满足规定的要求。特别是用于商品量检测的计量器具配备率是否达到100％。</w:t>
            </w:r>
          </w:p>
        </w:tc>
        <w:tc>
          <w:tcPr>
            <w:tcW w:w="1330" w:type="dxa"/>
            <w:tcBorders>
              <w:top w:val="single" w:sz="6" w:space="0" w:color="auto"/>
              <w:left w:val="single" w:sz="6" w:space="0" w:color="auto"/>
              <w:bottom w:val="single" w:sz="6" w:space="0" w:color="auto"/>
              <w:right w:val="single" w:sz="6" w:space="0" w:color="auto"/>
            </w:tcBorders>
          </w:tcPr>
          <w:p w:rsidR="00E826AE" w:rsidRDefault="00E826AE">
            <w:pPr>
              <w:ind w:left="-90"/>
              <w:jc w:val="left"/>
              <w:rPr>
                <w:rFonts w:ascii="仿宋_GB2312" w:eastAsia="仿宋_GB2312" w:hAnsi="宋体"/>
                <w:sz w:val="18"/>
                <w:szCs w:val="18"/>
              </w:rPr>
            </w:pPr>
          </w:p>
        </w:tc>
        <w:tc>
          <w:tcPr>
            <w:tcW w:w="1330" w:type="dxa"/>
            <w:gridSpan w:val="2"/>
            <w:tcBorders>
              <w:top w:val="single" w:sz="6" w:space="0" w:color="auto"/>
              <w:left w:val="single" w:sz="6" w:space="0" w:color="auto"/>
              <w:bottom w:val="single" w:sz="6" w:space="0" w:color="auto"/>
              <w:right w:val="single" w:sz="6" w:space="0" w:color="auto"/>
            </w:tcBorders>
          </w:tcPr>
          <w:p w:rsidR="00E826AE" w:rsidRDefault="00E826AE">
            <w:pPr>
              <w:ind w:left="-90"/>
              <w:jc w:val="left"/>
              <w:rPr>
                <w:rFonts w:ascii="仿宋_GB2312" w:eastAsia="仿宋_GB2312" w:hAnsi="宋体"/>
                <w:sz w:val="18"/>
                <w:szCs w:val="18"/>
              </w:rPr>
            </w:pPr>
          </w:p>
        </w:tc>
        <w:tc>
          <w:tcPr>
            <w:tcW w:w="1903" w:type="dxa"/>
            <w:tcBorders>
              <w:top w:val="single" w:sz="6" w:space="0" w:color="auto"/>
              <w:left w:val="single" w:sz="6" w:space="0" w:color="auto"/>
              <w:bottom w:val="single" w:sz="6" w:space="0" w:color="auto"/>
              <w:right w:val="single" w:sz="6" w:space="0" w:color="auto"/>
            </w:tcBorders>
          </w:tcPr>
          <w:p w:rsidR="00E826AE" w:rsidRDefault="00E826AE">
            <w:pPr>
              <w:ind w:left="-90"/>
              <w:jc w:val="left"/>
              <w:rPr>
                <w:rFonts w:ascii="仿宋_GB2312" w:eastAsia="仿宋_GB2312" w:hAnsi="宋体"/>
                <w:sz w:val="18"/>
                <w:szCs w:val="18"/>
              </w:rPr>
            </w:pPr>
          </w:p>
        </w:tc>
      </w:tr>
      <w:tr w:rsidR="00E826AE" w:rsidTr="00590B06">
        <w:trPr>
          <w:trHeight w:val="1513"/>
          <w:jc w:val="center"/>
        </w:trPr>
        <w:tc>
          <w:tcPr>
            <w:tcW w:w="683" w:type="dxa"/>
            <w:vMerge/>
            <w:tcBorders>
              <w:left w:val="single" w:sz="6" w:space="0" w:color="auto"/>
              <w:right w:val="single" w:sz="6" w:space="0" w:color="auto"/>
            </w:tcBorders>
          </w:tcPr>
          <w:p w:rsidR="00E826AE" w:rsidRDefault="00E826AE">
            <w:pPr>
              <w:ind w:left="-90"/>
              <w:jc w:val="left"/>
              <w:rPr>
                <w:rFonts w:ascii="仿宋_GB2312" w:eastAsia="仿宋_GB2312" w:hAnsi="宋体"/>
                <w:sz w:val="18"/>
                <w:szCs w:val="18"/>
              </w:rPr>
            </w:pPr>
          </w:p>
        </w:tc>
        <w:tc>
          <w:tcPr>
            <w:tcW w:w="1331" w:type="dxa"/>
            <w:gridSpan w:val="2"/>
            <w:tcBorders>
              <w:top w:val="single" w:sz="6" w:space="0" w:color="auto"/>
              <w:left w:val="single" w:sz="6" w:space="0" w:color="auto"/>
              <w:bottom w:val="single" w:sz="6" w:space="0" w:color="auto"/>
              <w:right w:val="single" w:sz="6" w:space="0" w:color="auto"/>
            </w:tcBorders>
            <w:vAlign w:val="center"/>
          </w:tcPr>
          <w:p w:rsidR="00E826AE" w:rsidRDefault="00B10452">
            <w:pPr>
              <w:ind w:left="-90"/>
              <w:jc w:val="center"/>
              <w:rPr>
                <w:rFonts w:ascii="仿宋_GB2312" w:eastAsia="仿宋_GB2312" w:hAnsi="宋体"/>
                <w:spacing w:val="-1"/>
                <w:kern w:val="0"/>
                <w:sz w:val="18"/>
                <w:szCs w:val="18"/>
              </w:rPr>
            </w:pPr>
            <w:r>
              <w:rPr>
                <w:rFonts w:ascii="仿宋_GB2312" w:eastAsia="仿宋_GB2312" w:hAnsi="宋体" w:hint="eastAsia"/>
                <w:spacing w:val="-1"/>
                <w:kern w:val="0"/>
                <w:sz w:val="18"/>
                <w:szCs w:val="18"/>
              </w:rPr>
              <w:t>*2.3</w:t>
            </w:r>
          </w:p>
          <w:p w:rsidR="00E826AE" w:rsidRDefault="00B10452">
            <w:pPr>
              <w:ind w:left="-90"/>
              <w:jc w:val="center"/>
              <w:rPr>
                <w:rFonts w:ascii="仿宋_GB2312" w:eastAsia="仿宋_GB2312" w:hAnsi="宋体"/>
                <w:sz w:val="18"/>
                <w:szCs w:val="18"/>
              </w:rPr>
            </w:pPr>
            <w:r>
              <w:rPr>
                <w:rFonts w:ascii="仿宋_GB2312" w:eastAsia="仿宋_GB2312" w:hAnsi="宋体" w:hint="eastAsia"/>
                <w:spacing w:val="-1"/>
                <w:kern w:val="0"/>
                <w:sz w:val="18"/>
                <w:szCs w:val="18"/>
              </w:rPr>
              <w:t>量值溯源</w:t>
            </w:r>
          </w:p>
        </w:tc>
        <w:tc>
          <w:tcPr>
            <w:tcW w:w="3609" w:type="dxa"/>
            <w:gridSpan w:val="2"/>
            <w:tcBorders>
              <w:top w:val="single" w:sz="6" w:space="0" w:color="auto"/>
              <w:left w:val="single" w:sz="6" w:space="0" w:color="auto"/>
              <w:bottom w:val="single" w:sz="6" w:space="0" w:color="auto"/>
              <w:right w:val="single" w:sz="6" w:space="0" w:color="auto"/>
            </w:tcBorders>
            <w:vAlign w:val="center"/>
          </w:tcPr>
          <w:p w:rsidR="00E826AE" w:rsidRDefault="00B10452">
            <w:pPr>
              <w:ind w:left="-90"/>
              <w:rPr>
                <w:rFonts w:ascii="仿宋_GB2312" w:eastAsia="仿宋_GB2312" w:hAnsi="宋体"/>
                <w:sz w:val="18"/>
                <w:szCs w:val="18"/>
              </w:rPr>
            </w:pPr>
            <w:r>
              <w:rPr>
                <w:rFonts w:ascii="仿宋_GB2312" w:eastAsia="仿宋_GB2312" w:hAnsi="宋体" w:hint="eastAsia"/>
                <w:spacing w:val="-1"/>
                <w:kern w:val="0"/>
                <w:sz w:val="18"/>
                <w:szCs w:val="18"/>
              </w:rPr>
              <w:t>企业使用的强检计量器具受检率必须达到100％，非强检计量器具应有有效期内的检定证书或校准报告。</w:t>
            </w:r>
          </w:p>
        </w:tc>
        <w:tc>
          <w:tcPr>
            <w:tcW w:w="3989" w:type="dxa"/>
            <w:gridSpan w:val="2"/>
            <w:tcBorders>
              <w:top w:val="single" w:sz="6" w:space="0" w:color="auto"/>
              <w:left w:val="single" w:sz="6" w:space="0" w:color="auto"/>
              <w:bottom w:val="single" w:sz="6" w:space="0" w:color="auto"/>
              <w:right w:val="single" w:sz="6" w:space="0" w:color="auto"/>
            </w:tcBorders>
            <w:vAlign w:val="center"/>
          </w:tcPr>
          <w:p w:rsidR="00E826AE" w:rsidRDefault="00B10452">
            <w:pPr>
              <w:ind w:left="-90"/>
              <w:rPr>
                <w:rFonts w:ascii="仿宋_GB2312" w:eastAsia="仿宋_GB2312" w:hAnsi="宋体"/>
                <w:sz w:val="18"/>
                <w:szCs w:val="18"/>
              </w:rPr>
            </w:pPr>
            <w:r>
              <w:rPr>
                <w:rFonts w:ascii="仿宋_GB2312" w:eastAsia="仿宋_GB2312" w:hAnsi="宋体" w:hint="eastAsia"/>
                <w:spacing w:val="-1"/>
                <w:kern w:val="0"/>
                <w:sz w:val="18"/>
                <w:szCs w:val="18"/>
              </w:rPr>
              <w:t>检查全部强检和非强检计量器具的检定证书或校准报告，并检查其溯源关系的合理性。</w:t>
            </w:r>
          </w:p>
        </w:tc>
        <w:tc>
          <w:tcPr>
            <w:tcW w:w="1330" w:type="dxa"/>
            <w:tcBorders>
              <w:top w:val="single" w:sz="6" w:space="0" w:color="auto"/>
              <w:left w:val="single" w:sz="6" w:space="0" w:color="auto"/>
              <w:bottom w:val="single" w:sz="6" w:space="0" w:color="auto"/>
              <w:right w:val="single" w:sz="6" w:space="0" w:color="auto"/>
            </w:tcBorders>
          </w:tcPr>
          <w:p w:rsidR="00E826AE" w:rsidRDefault="00E826AE">
            <w:pPr>
              <w:ind w:left="-90"/>
              <w:jc w:val="left"/>
              <w:rPr>
                <w:rFonts w:ascii="仿宋_GB2312" w:eastAsia="仿宋_GB2312" w:hAnsi="宋体"/>
                <w:sz w:val="18"/>
                <w:szCs w:val="18"/>
              </w:rPr>
            </w:pPr>
          </w:p>
        </w:tc>
        <w:tc>
          <w:tcPr>
            <w:tcW w:w="1330" w:type="dxa"/>
            <w:gridSpan w:val="2"/>
            <w:tcBorders>
              <w:top w:val="single" w:sz="6" w:space="0" w:color="auto"/>
              <w:left w:val="single" w:sz="6" w:space="0" w:color="auto"/>
              <w:bottom w:val="single" w:sz="6" w:space="0" w:color="auto"/>
              <w:right w:val="single" w:sz="6" w:space="0" w:color="auto"/>
            </w:tcBorders>
          </w:tcPr>
          <w:p w:rsidR="00E826AE" w:rsidRDefault="00E826AE">
            <w:pPr>
              <w:ind w:left="-90"/>
              <w:jc w:val="left"/>
              <w:rPr>
                <w:rFonts w:ascii="仿宋_GB2312" w:eastAsia="仿宋_GB2312" w:hAnsi="宋体"/>
                <w:sz w:val="18"/>
                <w:szCs w:val="18"/>
              </w:rPr>
            </w:pPr>
          </w:p>
        </w:tc>
        <w:tc>
          <w:tcPr>
            <w:tcW w:w="1903" w:type="dxa"/>
            <w:tcBorders>
              <w:top w:val="single" w:sz="6" w:space="0" w:color="auto"/>
              <w:left w:val="single" w:sz="6" w:space="0" w:color="auto"/>
              <w:bottom w:val="single" w:sz="6" w:space="0" w:color="auto"/>
              <w:right w:val="single" w:sz="6" w:space="0" w:color="auto"/>
            </w:tcBorders>
          </w:tcPr>
          <w:p w:rsidR="00E826AE" w:rsidRDefault="00E826AE">
            <w:pPr>
              <w:ind w:left="-90"/>
              <w:jc w:val="left"/>
              <w:rPr>
                <w:rFonts w:ascii="仿宋_GB2312" w:eastAsia="仿宋_GB2312" w:hAnsi="宋体"/>
                <w:sz w:val="18"/>
                <w:szCs w:val="18"/>
              </w:rPr>
            </w:pPr>
          </w:p>
        </w:tc>
      </w:tr>
      <w:tr w:rsidR="00E826AE" w:rsidTr="00590B06">
        <w:trPr>
          <w:trHeight w:val="1620"/>
          <w:jc w:val="center"/>
        </w:trPr>
        <w:tc>
          <w:tcPr>
            <w:tcW w:w="683" w:type="dxa"/>
            <w:vMerge/>
            <w:tcBorders>
              <w:left w:val="single" w:sz="6" w:space="0" w:color="auto"/>
              <w:bottom w:val="single" w:sz="6" w:space="0" w:color="auto"/>
              <w:right w:val="single" w:sz="6" w:space="0" w:color="auto"/>
            </w:tcBorders>
          </w:tcPr>
          <w:p w:rsidR="00E826AE" w:rsidRDefault="00E826AE">
            <w:pPr>
              <w:ind w:left="-90"/>
              <w:jc w:val="left"/>
              <w:rPr>
                <w:rFonts w:ascii="仿宋_GB2312" w:eastAsia="仿宋_GB2312" w:hAnsi="宋体"/>
                <w:kern w:val="0"/>
                <w:sz w:val="18"/>
                <w:szCs w:val="18"/>
              </w:rPr>
            </w:pPr>
          </w:p>
        </w:tc>
        <w:tc>
          <w:tcPr>
            <w:tcW w:w="1331" w:type="dxa"/>
            <w:gridSpan w:val="2"/>
            <w:tcBorders>
              <w:top w:val="single" w:sz="6" w:space="0" w:color="auto"/>
              <w:left w:val="single" w:sz="6" w:space="0" w:color="auto"/>
              <w:bottom w:val="single" w:sz="6" w:space="0" w:color="auto"/>
              <w:right w:val="single" w:sz="6" w:space="0" w:color="auto"/>
            </w:tcBorders>
            <w:vAlign w:val="center"/>
          </w:tcPr>
          <w:p w:rsidR="00E826AE" w:rsidRDefault="00B10452">
            <w:pPr>
              <w:ind w:left="-90"/>
              <w:jc w:val="center"/>
              <w:rPr>
                <w:rFonts w:ascii="仿宋_GB2312" w:eastAsia="仿宋_GB2312" w:hAnsi="宋体"/>
                <w:spacing w:val="-1"/>
                <w:kern w:val="0"/>
                <w:sz w:val="18"/>
                <w:szCs w:val="18"/>
              </w:rPr>
            </w:pPr>
            <w:r>
              <w:rPr>
                <w:rFonts w:ascii="仿宋_GB2312" w:eastAsia="仿宋_GB2312" w:hAnsi="宋体" w:hint="eastAsia"/>
                <w:spacing w:val="-1"/>
                <w:kern w:val="0"/>
                <w:sz w:val="18"/>
                <w:szCs w:val="18"/>
              </w:rPr>
              <w:t>2.4</w:t>
            </w:r>
          </w:p>
          <w:p w:rsidR="00E826AE" w:rsidRDefault="00B10452">
            <w:pPr>
              <w:ind w:left="-90"/>
              <w:jc w:val="center"/>
              <w:rPr>
                <w:rFonts w:ascii="仿宋_GB2312" w:eastAsia="仿宋_GB2312" w:hAnsi="宋体"/>
                <w:sz w:val="18"/>
                <w:szCs w:val="18"/>
              </w:rPr>
            </w:pPr>
            <w:r>
              <w:rPr>
                <w:rFonts w:ascii="仿宋_GB2312" w:eastAsia="仿宋_GB2312" w:hAnsi="宋体" w:hint="eastAsia"/>
                <w:spacing w:val="-1"/>
                <w:kern w:val="0"/>
                <w:sz w:val="18"/>
                <w:szCs w:val="18"/>
              </w:rPr>
              <w:t>标志管理</w:t>
            </w:r>
          </w:p>
        </w:tc>
        <w:tc>
          <w:tcPr>
            <w:tcW w:w="3609" w:type="dxa"/>
            <w:gridSpan w:val="2"/>
            <w:tcBorders>
              <w:top w:val="single" w:sz="6" w:space="0" w:color="auto"/>
              <w:left w:val="single" w:sz="6" w:space="0" w:color="auto"/>
              <w:bottom w:val="single" w:sz="6" w:space="0" w:color="auto"/>
              <w:right w:val="single" w:sz="6" w:space="0" w:color="auto"/>
            </w:tcBorders>
            <w:vAlign w:val="center"/>
          </w:tcPr>
          <w:p w:rsidR="00E826AE" w:rsidRDefault="00B10452">
            <w:pPr>
              <w:ind w:left="-90"/>
              <w:rPr>
                <w:rFonts w:ascii="仿宋_GB2312" w:eastAsia="仿宋_GB2312" w:hAnsi="宋体"/>
                <w:sz w:val="18"/>
                <w:szCs w:val="18"/>
              </w:rPr>
            </w:pPr>
            <w:r>
              <w:rPr>
                <w:rFonts w:ascii="仿宋_GB2312" w:eastAsia="仿宋_GB2312" w:hAnsi="宋体" w:hint="eastAsia"/>
                <w:spacing w:val="-1"/>
                <w:kern w:val="0"/>
                <w:sz w:val="18"/>
                <w:szCs w:val="18"/>
              </w:rPr>
              <w:t>计量器具应实施标志管理，标志应注明其检定(校准)状态、检定(校准)日期、有效期和检定(校准)单位等信息。</w:t>
            </w:r>
          </w:p>
        </w:tc>
        <w:tc>
          <w:tcPr>
            <w:tcW w:w="3989" w:type="dxa"/>
            <w:gridSpan w:val="2"/>
            <w:tcBorders>
              <w:top w:val="single" w:sz="6" w:space="0" w:color="auto"/>
              <w:left w:val="single" w:sz="6" w:space="0" w:color="auto"/>
              <w:bottom w:val="single" w:sz="6" w:space="0" w:color="auto"/>
              <w:right w:val="single" w:sz="6" w:space="0" w:color="auto"/>
            </w:tcBorders>
            <w:vAlign w:val="center"/>
          </w:tcPr>
          <w:p w:rsidR="00E826AE" w:rsidRDefault="00B10452">
            <w:pPr>
              <w:ind w:left="-90"/>
              <w:rPr>
                <w:rFonts w:ascii="仿宋_GB2312" w:eastAsia="仿宋_GB2312" w:hAnsi="宋体"/>
                <w:sz w:val="18"/>
                <w:szCs w:val="18"/>
              </w:rPr>
            </w:pPr>
            <w:r>
              <w:rPr>
                <w:rFonts w:ascii="仿宋_GB2312" w:eastAsia="仿宋_GB2312" w:hAnsi="宋体" w:hint="eastAsia"/>
                <w:spacing w:val="-1"/>
                <w:kern w:val="0"/>
                <w:sz w:val="18"/>
                <w:szCs w:val="18"/>
              </w:rPr>
              <w:t>到现场抽查若干计量器具，检查检定标志的完整性，并追溯检查其所反映信息的真实性。</w:t>
            </w:r>
          </w:p>
        </w:tc>
        <w:tc>
          <w:tcPr>
            <w:tcW w:w="1330" w:type="dxa"/>
            <w:tcBorders>
              <w:top w:val="single" w:sz="6" w:space="0" w:color="auto"/>
              <w:left w:val="single" w:sz="6" w:space="0" w:color="auto"/>
              <w:bottom w:val="single" w:sz="6" w:space="0" w:color="auto"/>
              <w:right w:val="single" w:sz="6" w:space="0" w:color="auto"/>
            </w:tcBorders>
          </w:tcPr>
          <w:p w:rsidR="00E826AE" w:rsidRDefault="00E826AE">
            <w:pPr>
              <w:ind w:left="-90"/>
              <w:jc w:val="left"/>
              <w:rPr>
                <w:rFonts w:ascii="仿宋_GB2312" w:eastAsia="仿宋_GB2312" w:hAnsi="宋体"/>
                <w:sz w:val="18"/>
                <w:szCs w:val="18"/>
              </w:rPr>
            </w:pPr>
          </w:p>
          <w:p w:rsidR="00E826AE" w:rsidRDefault="00E826AE">
            <w:pPr>
              <w:ind w:left="-90"/>
              <w:jc w:val="left"/>
              <w:rPr>
                <w:rFonts w:ascii="仿宋_GB2312" w:eastAsia="仿宋_GB2312" w:hAnsi="宋体"/>
                <w:sz w:val="18"/>
                <w:szCs w:val="18"/>
              </w:rPr>
            </w:pPr>
          </w:p>
          <w:p w:rsidR="00E826AE" w:rsidRDefault="00E826AE">
            <w:pPr>
              <w:ind w:left="-90"/>
              <w:jc w:val="left"/>
              <w:rPr>
                <w:rFonts w:ascii="仿宋_GB2312" w:eastAsia="仿宋_GB2312" w:hAnsi="宋体"/>
                <w:sz w:val="18"/>
                <w:szCs w:val="18"/>
              </w:rPr>
            </w:pPr>
          </w:p>
          <w:p w:rsidR="00E826AE" w:rsidRDefault="00E826AE">
            <w:pPr>
              <w:ind w:left="-90"/>
              <w:jc w:val="left"/>
              <w:rPr>
                <w:rFonts w:ascii="仿宋_GB2312" w:eastAsia="仿宋_GB2312" w:hAnsi="宋体"/>
                <w:sz w:val="18"/>
                <w:szCs w:val="18"/>
              </w:rPr>
            </w:pPr>
          </w:p>
          <w:p w:rsidR="00E826AE" w:rsidRDefault="00E826AE">
            <w:pPr>
              <w:ind w:left="-90"/>
              <w:jc w:val="left"/>
              <w:rPr>
                <w:rFonts w:ascii="仿宋_GB2312" w:eastAsia="仿宋_GB2312" w:hAnsi="宋体"/>
                <w:sz w:val="18"/>
                <w:szCs w:val="18"/>
              </w:rPr>
            </w:pPr>
          </w:p>
        </w:tc>
        <w:tc>
          <w:tcPr>
            <w:tcW w:w="1330" w:type="dxa"/>
            <w:gridSpan w:val="2"/>
            <w:tcBorders>
              <w:top w:val="single" w:sz="6" w:space="0" w:color="auto"/>
              <w:left w:val="single" w:sz="6" w:space="0" w:color="auto"/>
              <w:bottom w:val="single" w:sz="6" w:space="0" w:color="auto"/>
              <w:right w:val="single" w:sz="6" w:space="0" w:color="auto"/>
            </w:tcBorders>
          </w:tcPr>
          <w:p w:rsidR="00E826AE" w:rsidRDefault="00E826AE">
            <w:pPr>
              <w:ind w:left="-90"/>
              <w:jc w:val="left"/>
              <w:rPr>
                <w:rFonts w:ascii="仿宋_GB2312" w:eastAsia="仿宋_GB2312" w:hAnsi="宋体"/>
                <w:sz w:val="18"/>
                <w:szCs w:val="18"/>
              </w:rPr>
            </w:pPr>
          </w:p>
        </w:tc>
        <w:tc>
          <w:tcPr>
            <w:tcW w:w="1903" w:type="dxa"/>
            <w:tcBorders>
              <w:top w:val="single" w:sz="6" w:space="0" w:color="auto"/>
              <w:left w:val="single" w:sz="6" w:space="0" w:color="auto"/>
              <w:bottom w:val="single" w:sz="6" w:space="0" w:color="auto"/>
              <w:right w:val="single" w:sz="6" w:space="0" w:color="auto"/>
            </w:tcBorders>
          </w:tcPr>
          <w:p w:rsidR="00E826AE" w:rsidRDefault="00E826AE">
            <w:pPr>
              <w:ind w:left="-90"/>
              <w:jc w:val="left"/>
              <w:rPr>
                <w:rFonts w:ascii="仿宋_GB2312" w:eastAsia="仿宋_GB2312" w:hAnsi="宋体"/>
                <w:sz w:val="18"/>
                <w:szCs w:val="18"/>
              </w:rPr>
            </w:pPr>
          </w:p>
        </w:tc>
      </w:tr>
      <w:tr w:rsidR="00590B06" w:rsidTr="00590B06">
        <w:trPr>
          <w:trHeight w:val="409"/>
          <w:jc w:val="center"/>
        </w:trPr>
        <w:tc>
          <w:tcPr>
            <w:tcW w:w="683" w:type="dxa"/>
            <w:vMerge w:val="restart"/>
            <w:tcBorders>
              <w:top w:val="single" w:sz="6" w:space="0" w:color="auto"/>
              <w:left w:val="single" w:sz="6" w:space="0" w:color="auto"/>
              <w:bottom w:val="nil"/>
              <w:right w:val="single" w:sz="6" w:space="0" w:color="auto"/>
            </w:tcBorders>
            <w:vAlign w:val="center"/>
          </w:tcPr>
          <w:p w:rsidR="00590B06" w:rsidRPr="0025490A" w:rsidRDefault="00590B06" w:rsidP="00AC026A">
            <w:pPr>
              <w:ind w:left="-90"/>
              <w:jc w:val="center"/>
              <w:rPr>
                <w:rFonts w:ascii="黑体" w:eastAsia="黑体" w:hAnsi="黑体"/>
                <w:spacing w:val="-1"/>
                <w:kern w:val="0"/>
                <w:sz w:val="18"/>
                <w:szCs w:val="18"/>
              </w:rPr>
            </w:pPr>
            <w:r w:rsidRPr="0025490A">
              <w:rPr>
                <w:rFonts w:ascii="黑体" w:eastAsia="黑体" w:hAnsi="黑体" w:hint="eastAsia"/>
                <w:spacing w:val="-1"/>
                <w:kern w:val="0"/>
                <w:sz w:val="18"/>
                <w:szCs w:val="18"/>
              </w:rPr>
              <w:lastRenderedPageBreak/>
              <w:t>类别</w:t>
            </w:r>
          </w:p>
        </w:tc>
        <w:tc>
          <w:tcPr>
            <w:tcW w:w="1331" w:type="dxa"/>
            <w:gridSpan w:val="2"/>
            <w:vMerge w:val="restart"/>
            <w:tcBorders>
              <w:top w:val="single" w:sz="6" w:space="0" w:color="auto"/>
              <w:left w:val="single" w:sz="6" w:space="0" w:color="auto"/>
              <w:bottom w:val="nil"/>
              <w:right w:val="single" w:sz="6" w:space="0" w:color="auto"/>
            </w:tcBorders>
            <w:vAlign w:val="center"/>
          </w:tcPr>
          <w:p w:rsidR="00590B06" w:rsidRPr="0025490A" w:rsidRDefault="00590B06" w:rsidP="00AC026A">
            <w:pPr>
              <w:ind w:left="-90"/>
              <w:jc w:val="center"/>
              <w:rPr>
                <w:rFonts w:ascii="黑体" w:eastAsia="黑体" w:hAnsi="黑体"/>
                <w:spacing w:val="-1"/>
                <w:kern w:val="0"/>
                <w:sz w:val="18"/>
                <w:szCs w:val="18"/>
              </w:rPr>
            </w:pPr>
            <w:r w:rsidRPr="0025490A">
              <w:rPr>
                <w:rFonts w:ascii="黑体" w:eastAsia="黑体" w:hAnsi="黑体" w:hint="eastAsia"/>
                <w:spacing w:val="-1"/>
                <w:kern w:val="0"/>
                <w:sz w:val="18"/>
                <w:szCs w:val="18"/>
              </w:rPr>
              <w:t>项目</w:t>
            </w:r>
          </w:p>
        </w:tc>
        <w:tc>
          <w:tcPr>
            <w:tcW w:w="3609" w:type="dxa"/>
            <w:gridSpan w:val="2"/>
            <w:vMerge w:val="restart"/>
            <w:tcBorders>
              <w:top w:val="single" w:sz="6" w:space="0" w:color="auto"/>
              <w:left w:val="single" w:sz="6" w:space="0" w:color="auto"/>
              <w:bottom w:val="nil"/>
              <w:right w:val="single" w:sz="6" w:space="0" w:color="auto"/>
            </w:tcBorders>
            <w:vAlign w:val="center"/>
          </w:tcPr>
          <w:p w:rsidR="00590B06" w:rsidRPr="0025490A" w:rsidRDefault="00590B06" w:rsidP="00AC026A">
            <w:pPr>
              <w:ind w:left="-90"/>
              <w:jc w:val="center"/>
              <w:rPr>
                <w:rFonts w:ascii="黑体" w:eastAsia="黑体" w:hAnsi="黑体"/>
                <w:spacing w:val="-1"/>
                <w:kern w:val="0"/>
                <w:sz w:val="18"/>
                <w:szCs w:val="18"/>
              </w:rPr>
            </w:pPr>
            <w:r w:rsidRPr="0025490A">
              <w:rPr>
                <w:rFonts w:ascii="黑体" w:eastAsia="黑体" w:hAnsi="黑体" w:hint="eastAsia"/>
                <w:spacing w:val="-1"/>
                <w:kern w:val="0"/>
                <w:sz w:val="18"/>
                <w:szCs w:val="18"/>
              </w:rPr>
              <w:t>评价要求</w:t>
            </w:r>
          </w:p>
        </w:tc>
        <w:tc>
          <w:tcPr>
            <w:tcW w:w="3989" w:type="dxa"/>
            <w:gridSpan w:val="2"/>
            <w:vMerge w:val="restart"/>
            <w:tcBorders>
              <w:top w:val="single" w:sz="6" w:space="0" w:color="auto"/>
              <w:left w:val="single" w:sz="6" w:space="0" w:color="auto"/>
              <w:bottom w:val="nil"/>
              <w:right w:val="single" w:sz="6" w:space="0" w:color="auto"/>
            </w:tcBorders>
            <w:vAlign w:val="center"/>
          </w:tcPr>
          <w:p w:rsidR="00590B06" w:rsidRPr="0025490A" w:rsidRDefault="00590B06" w:rsidP="00AC026A">
            <w:pPr>
              <w:ind w:left="-90"/>
              <w:jc w:val="center"/>
              <w:rPr>
                <w:rFonts w:ascii="黑体" w:eastAsia="黑体" w:hAnsi="黑体"/>
                <w:spacing w:val="-1"/>
                <w:kern w:val="0"/>
                <w:sz w:val="18"/>
                <w:szCs w:val="18"/>
              </w:rPr>
            </w:pPr>
            <w:r w:rsidRPr="0025490A">
              <w:rPr>
                <w:rFonts w:ascii="黑体" w:eastAsia="黑体" w:hAnsi="黑体" w:hint="eastAsia"/>
                <w:spacing w:val="-1"/>
                <w:kern w:val="0"/>
                <w:sz w:val="18"/>
                <w:szCs w:val="18"/>
              </w:rPr>
              <w:t>评价方法</w:t>
            </w:r>
          </w:p>
        </w:tc>
        <w:tc>
          <w:tcPr>
            <w:tcW w:w="2660" w:type="dxa"/>
            <w:gridSpan w:val="3"/>
            <w:tcBorders>
              <w:top w:val="single" w:sz="6" w:space="0" w:color="auto"/>
              <w:left w:val="single" w:sz="6" w:space="0" w:color="auto"/>
              <w:bottom w:val="single" w:sz="6" w:space="0" w:color="auto"/>
              <w:right w:val="single" w:sz="6" w:space="0" w:color="auto"/>
            </w:tcBorders>
            <w:vAlign w:val="center"/>
          </w:tcPr>
          <w:p w:rsidR="00590B06" w:rsidRPr="0025490A" w:rsidRDefault="00590B06" w:rsidP="00AC026A">
            <w:pPr>
              <w:ind w:left="-90"/>
              <w:jc w:val="center"/>
              <w:rPr>
                <w:rFonts w:ascii="黑体" w:eastAsia="黑体" w:hAnsi="黑体"/>
                <w:spacing w:val="-1"/>
                <w:kern w:val="0"/>
                <w:sz w:val="18"/>
                <w:szCs w:val="18"/>
              </w:rPr>
            </w:pPr>
            <w:r w:rsidRPr="0025490A">
              <w:rPr>
                <w:rFonts w:ascii="黑体" w:eastAsia="黑体" w:hAnsi="黑体" w:hint="eastAsia"/>
                <w:spacing w:val="-1"/>
                <w:kern w:val="0"/>
                <w:sz w:val="18"/>
                <w:szCs w:val="18"/>
              </w:rPr>
              <w:t>评价结果</w:t>
            </w:r>
          </w:p>
        </w:tc>
        <w:tc>
          <w:tcPr>
            <w:tcW w:w="1903" w:type="dxa"/>
            <w:vMerge w:val="restart"/>
            <w:tcBorders>
              <w:top w:val="single" w:sz="6" w:space="0" w:color="auto"/>
              <w:left w:val="single" w:sz="6" w:space="0" w:color="auto"/>
              <w:bottom w:val="nil"/>
              <w:right w:val="single" w:sz="6" w:space="0" w:color="auto"/>
            </w:tcBorders>
            <w:vAlign w:val="center"/>
          </w:tcPr>
          <w:p w:rsidR="00590B06" w:rsidRPr="0025490A" w:rsidRDefault="00590B06" w:rsidP="00AC026A">
            <w:pPr>
              <w:ind w:left="-90"/>
              <w:jc w:val="center"/>
              <w:rPr>
                <w:rFonts w:ascii="黑体" w:eastAsia="黑体" w:hAnsi="黑体"/>
                <w:spacing w:val="-1"/>
                <w:kern w:val="0"/>
                <w:sz w:val="18"/>
                <w:szCs w:val="18"/>
              </w:rPr>
            </w:pPr>
            <w:r>
              <w:rPr>
                <w:rFonts w:ascii="黑体" w:eastAsia="黑体" w:hAnsi="黑体" w:hint="eastAsia"/>
                <w:spacing w:val="-1"/>
                <w:kern w:val="0"/>
                <w:sz w:val="18"/>
                <w:szCs w:val="18"/>
              </w:rPr>
              <w:t>备  注</w:t>
            </w:r>
          </w:p>
        </w:tc>
      </w:tr>
      <w:tr w:rsidR="00590B06" w:rsidTr="00590B06">
        <w:trPr>
          <w:trHeight w:val="484"/>
          <w:jc w:val="center"/>
        </w:trPr>
        <w:tc>
          <w:tcPr>
            <w:tcW w:w="683" w:type="dxa"/>
            <w:vMerge/>
            <w:tcBorders>
              <w:top w:val="nil"/>
              <w:left w:val="single" w:sz="6" w:space="0" w:color="auto"/>
              <w:bottom w:val="single" w:sz="6" w:space="0" w:color="auto"/>
              <w:right w:val="single" w:sz="6" w:space="0" w:color="auto"/>
            </w:tcBorders>
            <w:vAlign w:val="center"/>
          </w:tcPr>
          <w:p w:rsidR="00590B06" w:rsidRDefault="00590B06">
            <w:pPr>
              <w:ind w:left="-90"/>
              <w:jc w:val="center"/>
              <w:rPr>
                <w:rFonts w:ascii="仿宋_GB2312" w:eastAsia="仿宋_GB2312" w:hAnsi="宋体"/>
                <w:kern w:val="0"/>
                <w:sz w:val="18"/>
                <w:szCs w:val="18"/>
              </w:rPr>
            </w:pPr>
          </w:p>
        </w:tc>
        <w:tc>
          <w:tcPr>
            <w:tcW w:w="1331" w:type="dxa"/>
            <w:gridSpan w:val="2"/>
            <w:vMerge/>
            <w:tcBorders>
              <w:top w:val="nil"/>
              <w:left w:val="single" w:sz="6" w:space="0" w:color="auto"/>
              <w:bottom w:val="single" w:sz="6" w:space="0" w:color="auto"/>
              <w:right w:val="single" w:sz="6" w:space="0" w:color="auto"/>
            </w:tcBorders>
            <w:vAlign w:val="center"/>
          </w:tcPr>
          <w:p w:rsidR="00590B06" w:rsidRDefault="00590B06">
            <w:pPr>
              <w:ind w:left="-90"/>
              <w:jc w:val="center"/>
              <w:rPr>
                <w:rFonts w:ascii="仿宋_GB2312" w:eastAsia="仿宋_GB2312" w:hAnsi="宋体"/>
                <w:kern w:val="0"/>
                <w:sz w:val="18"/>
                <w:szCs w:val="18"/>
              </w:rPr>
            </w:pPr>
          </w:p>
        </w:tc>
        <w:tc>
          <w:tcPr>
            <w:tcW w:w="3609" w:type="dxa"/>
            <w:gridSpan w:val="2"/>
            <w:vMerge/>
            <w:tcBorders>
              <w:top w:val="nil"/>
              <w:left w:val="single" w:sz="6" w:space="0" w:color="auto"/>
              <w:bottom w:val="single" w:sz="6" w:space="0" w:color="auto"/>
              <w:right w:val="single" w:sz="6" w:space="0" w:color="auto"/>
            </w:tcBorders>
            <w:vAlign w:val="center"/>
          </w:tcPr>
          <w:p w:rsidR="00590B06" w:rsidRDefault="00590B06">
            <w:pPr>
              <w:ind w:left="-90"/>
              <w:jc w:val="center"/>
              <w:rPr>
                <w:rFonts w:ascii="仿宋_GB2312" w:eastAsia="仿宋_GB2312" w:hAnsi="宋体"/>
                <w:kern w:val="0"/>
                <w:sz w:val="18"/>
                <w:szCs w:val="18"/>
              </w:rPr>
            </w:pPr>
          </w:p>
        </w:tc>
        <w:tc>
          <w:tcPr>
            <w:tcW w:w="3989" w:type="dxa"/>
            <w:gridSpan w:val="2"/>
            <w:vMerge/>
            <w:tcBorders>
              <w:top w:val="nil"/>
              <w:left w:val="single" w:sz="6" w:space="0" w:color="auto"/>
              <w:bottom w:val="single" w:sz="6" w:space="0" w:color="auto"/>
              <w:right w:val="single" w:sz="6" w:space="0" w:color="auto"/>
            </w:tcBorders>
            <w:vAlign w:val="center"/>
          </w:tcPr>
          <w:p w:rsidR="00590B06" w:rsidRDefault="00590B06">
            <w:pPr>
              <w:ind w:left="-90"/>
              <w:jc w:val="center"/>
              <w:rPr>
                <w:rFonts w:ascii="仿宋_GB2312" w:eastAsia="仿宋_GB2312" w:hAnsi="宋体"/>
                <w:kern w:val="0"/>
                <w:sz w:val="18"/>
                <w:szCs w:val="18"/>
              </w:rPr>
            </w:pPr>
          </w:p>
        </w:tc>
        <w:tc>
          <w:tcPr>
            <w:tcW w:w="1330" w:type="dxa"/>
            <w:tcBorders>
              <w:top w:val="single" w:sz="6" w:space="0" w:color="auto"/>
              <w:left w:val="single" w:sz="6" w:space="0" w:color="auto"/>
              <w:bottom w:val="single" w:sz="6" w:space="0" w:color="auto"/>
              <w:right w:val="single" w:sz="6" w:space="0" w:color="auto"/>
            </w:tcBorders>
            <w:vAlign w:val="center"/>
          </w:tcPr>
          <w:p w:rsidR="00590B06" w:rsidRDefault="00590B06">
            <w:pPr>
              <w:ind w:left="-90"/>
              <w:jc w:val="center"/>
              <w:rPr>
                <w:rFonts w:ascii="仿宋_GB2312" w:eastAsia="仿宋_GB2312" w:hAnsi="宋体"/>
                <w:sz w:val="18"/>
                <w:szCs w:val="18"/>
              </w:rPr>
            </w:pPr>
            <w:r w:rsidRPr="0025490A">
              <w:rPr>
                <w:rFonts w:ascii="黑体" w:eastAsia="黑体" w:hAnsi="黑体" w:hint="eastAsia"/>
                <w:spacing w:val="-1"/>
                <w:kern w:val="0"/>
                <w:sz w:val="18"/>
                <w:szCs w:val="18"/>
              </w:rPr>
              <w:t>符合</w:t>
            </w:r>
          </w:p>
        </w:tc>
        <w:tc>
          <w:tcPr>
            <w:tcW w:w="1330" w:type="dxa"/>
            <w:gridSpan w:val="2"/>
            <w:tcBorders>
              <w:top w:val="single" w:sz="6" w:space="0" w:color="auto"/>
              <w:left w:val="single" w:sz="6" w:space="0" w:color="auto"/>
              <w:bottom w:val="single" w:sz="6" w:space="0" w:color="auto"/>
              <w:right w:val="single" w:sz="6" w:space="0" w:color="auto"/>
            </w:tcBorders>
            <w:vAlign w:val="center"/>
          </w:tcPr>
          <w:p w:rsidR="00590B06" w:rsidRDefault="00590B06" w:rsidP="00AC026A">
            <w:pPr>
              <w:ind w:left="-90"/>
              <w:jc w:val="center"/>
              <w:rPr>
                <w:rFonts w:ascii="仿宋_GB2312" w:eastAsia="仿宋_GB2312" w:hAnsi="宋体"/>
                <w:kern w:val="0"/>
                <w:sz w:val="18"/>
                <w:szCs w:val="18"/>
              </w:rPr>
            </w:pPr>
            <w:r>
              <w:rPr>
                <w:rFonts w:ascii="黑体" w:eastAsia="黑体" w:hAnsi="黑体" w:hint="eastAsia"/>
                <w:spacing w:val="-1"/>
                <w:kern w:val="0"/>
                <w:sz w:val="18"/>
                <w:szCs w:val="18"/>
              </w:rPr>
              <w:t>不</w:t>
            </w:r>
            <w:r w:rsidRPr="0025490A">
              <w:rPr>
                <w:rFonts w:ascii="黑体" w:eastAsia="黑体" w:hAnsi="黑体" w:hint="eastAsia"/>
                <w:spacing w:val="-1"/>
                <w:kern w:val="0"/>
                <w:sz w:val="18"/>
                <w:szCs w:val="18"/>
              </w:rPr>
              <w:t>符合</w:t>
            </w:r>
          </w:p>
        </w:tc>
        <w:tc>
          <w:tcPr>
            <w:tcW w:w="1903" w:type="dxa"/>
            <w:vMerge/>
            <w:tcBorders>
              <w:top w:val="nil"/>
              <w:left w:val="single" w:sz="6" w:space="0" w:color="auto"/>
              <w:bottom w:val="single" w:sz="6" w:space="0" w:color="auto"/>
              <w:right w:val="single" w:sz="6" w:space="0" w:color="auto"/>
            </w:tcBorders>
            <w:vAlign w:val="center"/>
          </w:tcPr>
          <w:p w:rsidR="00590B06" w:rsidRDefault="00590B06">
            <w:pPr>
              <w:ind w:left="-90"/>
              <w:jc w:val="center"/>
              <w:rPr>
                <w:rFonts w:ascii="仿宋_GB2312" w:eastAsia="仿宋_GB2312" w:hAnsi="宋体"/>
                <w:sz w:val="18"/>
                <w:szCs w:val="18"/>
              </w:rPr>
            </w:pPr>
          </w:p>
        </w:tc>
      </w:tr>
      <w:tr w:rsidR="00E826AE" w:rsidTr="00590B06">
        <w:trPr>
          <w:trHeight w:val="1894"/>
          <w:jc w:val="center"/>
        </w:trPr>
        <w:tc>
          <w:tcPr>
            <w:tcW w:w="683" w:type="dxa"/>
            <w:vMerge w:val="restart"/>
            <w:tcBorders>
              <w:top w:val="single" w:sz="6" w:space="0" w:color="auto"/>
              <w:left w:val="single" w:sz="6" w:space="0" w:color="auto"/>
              <w:right w:val="single" w:sz="6" w:space="0" w:color="auto"/>
            </w:tcBorders>
            <w:vAlign w:val="center"/>
          </w:tcPr>
          <w:p w:rsidR="00E826AE" w:rsidRDefault="00B10452">
            <w:pPr>
              <w:ind w:left="-90"/>
              <w:jc w:val="center"/>
              <w:rPr>
                <w:rFonts w:ascii="仿宋_GB2312" w:eastAsia="仿宋_GB2312" w:hAnsi="宋体"/>
                <w:spacing w:val="-1"/>
                <w:kern w:val="0"/>
                <w:sz w:val="18"/>
                <w:szCs w:val="18"/>
              </w:rPr>
            </w:pPr>
            <w:r>
              <w:rPr>
                <w:rFonts w:ascii="仿宋_GB2312" w:eastAsia="仿宋_GB2312" w:hAnsi="宋体" w:hint="eastAsia"/>
                <w:spacing w:val="-1"/>
                <w:kern w:val="0"/>
                <w:sz w:val="18"/>
                <w:szCs w:val="18"/>
              </w:rPr>
              <w:t>2</w:t>
            </w:r>
          </w:p>
          <w:p w:rsidR="00E826AE" w:rsidRDefault="00B10452">
            <w:pPr>
              <w:ind w:left="-90"/>
              <w:jc w:val="center"/>
              <w:rPr>
                <w:rFonts w:ascii="仿宋_GB2312" w:eastAsia="仿宋_GB2312" w:hAnsi="宋体"/>
                <w:spacing w:val="-1"/>
                <w:kern w:val="0"/>
                <w:sz w:val="18"/>
                <w:szCs w:val="18"/>
              </w:rPr>
            </w:pPr>
            <w:r>
              <w:rPr>
                <w:rFonts w:ascii="仿宋_GB2312" w:eastAsia="仿宋_GB2312" w:hAnsi="宋体" w:hint="eastAsia"/>
                <w:spacing w:val="-1"/>
                <w:kern w:val="0"/>
                <w:sz w:val="18"/>
                <w:szCs w:val="18"/>
              </w:rPr>
              <w:t>技</w:t>
            </w:r>
          </w:p>
          <w:p w:rsidR="00E826AE" w:rsidRDefault="00B10452">
            <w:pPr>
              <w:ind w:left="-90"/>
              <w:jc w:val="center"/>
              <w:rPr>
                <w:rFonts w:ascii="仿宋_GB2312" w:eastAsia="仿宋_GB2312" w:hAnsi="宋体"/>
                <w:spacing w:val="-1"/>
                <w:kern w:val="0"/>
                <w:sz w:val="18"/>
                <w:szCs w:val="18"/>
              </w:rPr>
            </w:pPr>
            <w:r>
              <w:rPr>
                <w:rFonts w:ascii="仿宋_GB2312" w:eastAsia="仿宋_GB2312" w:hAnsi="宋体" w:hint="eastAsia"/>
                <w:spacing w:val="-1"/>
                <w:kern w:val="0"/>
                <w:sz w:val="18"/>
                <w:szCs w:val="18"/>
              </w:rPr>
              <w:t>术</w:t>
            </w:r>
          </w:p>
          <w:p w:rsidR="00E826AE" w:rsidRDefault="00B10452">
            <w:pPr>
              <w:ind w:left="-90"/>
              <w:jc w:val="center"/>
              <w:rPr>
                <w:rFonts w:ascii="仿宋_GB2312" w:eastAsia="仿宋_GB2312" w:hAnsi="宋体"/>
                <w:spacing w:val="-1"/>
                <w:kern w:val="0"/>
                <w:sz w:val="18"/>
                <w:szCs w:val="18"/>
              </w:rPr>
            </w:pPr>
            <w:r>
              <w:rPr>
                <w:rFonts w:ascii="仿宋_GB2312" w:eastAsia="仿宋_GB2312" w:hAnsi="宋体" w:hint="eastAsia"/>
                <w:spacing w:val="-1"/>
                <w:kern w:val="0"/>
                <w:sz w:val="18"/>
                <w:szCs w:val="18"/>
              </w:rPr>
              <w:t>要</w:t>
            </w:r>
          </w:p>
          <w:p w:rsidR="00E826AE" w:rsidRDefault="00B10452">
            <w:pPr>
              <w:ind w:left="-90"/>
              <w:jc w:val="center"/>
              <w:rPr>
                <w:rFonts w:ascii="仿宋_GB2312" w:eastAsia="仿宋_GB2312" w:hAnsi="宋体"/>
                <w:sz w:val="18"/>
                <w:szCs w:val="18"/>
              </w:rPr>
            </w:pPr>
            <w:r>
              <w:rPr>
                <w:rFonts w:ascii="仿宋_GB2312" w:eastAsia="仿宋_GB2312" w:hAnsi="宋体" w:hint="eastAsia"/>
                <w:spacing w:val="-1"/>
                <w:kern w:val="0"/>
                <w:sz w:val="18"/>
                <w:szCs w:val="18"/>
              </w:rPr>
              <w:t>求</w:t>
            </w:r>
          </w:p>
        </w:tc>
        <w:tc>
          <w:tcPr>
            <w:tcW w:w="1331" w:type="dxa"/>
            <w:gridSpan w:val="2"/>
            <w:tcBorders>
              <w:top w:val="single" w:sz="6" w:space="0" w:color="auto"/>
              <w:left w:val="single" w:sz="6" w:space="0" w:color="auto"/>
              <w:bottom w:val="single" w:sz="6" w:space="0" w:color="auto"/>
              <w:right w:val="single" w:sz="6" w:space="0" w:color="auto"/>
            </w:tcBorders>
            <w:vAlign w:val="center"/>
          </w:tcPr>
          <w:p w:rsidR="00E826AE" w:rsidRDefault="00B10452">
            <w:pPr>
              <w:ind w:left="-90"/>
              <w:jc w:val="center"/>
              <w:rPr>
                <w:rFonts w:ascii="仿宋_GB2312" w:eastAsia="仿宋_GB2312" w:hAnsi="宋体"/>
                <w:spacing w:val="-1"/>
                <w:kern w:val="0"/>
                <w:sz w:val="18"/>
                <w:szCs w:val="18"/>
              </w:rPr>
            </w:pPr>
            <w:r>
              <w:rPr>
                <w:rFonts w:ascii="仿宋_GB2312" w:eastAsia="仿宋_GB2312" w:hAnsi="宋体" w:hint="eastAsia"/>
                <w:spacing w:val="-1"/>
                <w:kern w:val="0"/>
                <w:sz w:val="18"/>
                <w:szCs w:val="18"/>
              </w:rPr>
              <w:t>2.5</w:t>
            </w:r>
          </w:p>
          <w:p w:rsidR="00E826AE" w:rsidRDefault="00B10452">
            <w:pPr>
              <w:ind w:left="-90"/>
              <w:jc w:val="center"/>
              <w:rPr>
                <w:rFonts w:ascii="仿宋_GB2312" w:eastAsia="仿宋_GB2312" w:hAnsi="宋体"/>
                <w:sz w:val="18"/>
                <w:szCs w:val="18"/>
              </w:rPr>
            </w:pPr>
            <w:r>
              <w:rPr>
                <w:rFonts w:ascii="仿宋_GB2312" w:eastAsia="仿宋_GB2312" w:hAnsi="宋体" w:hint="eastAsia"/>
                <w:spacing w:val="-1"/>
                <w:kern w:val="0"/>
                <w:sz w:val="18"/>
                <w:szCs w:val="18"/>
              </w:rPr>
              <w:t>不合格设备控制</w:t>
            </w:r>
          </w:p>
        </w:tc>
        <w:tc>
          <w:tcPr>
            <w:tcW w:w="3609" w:type="dxa"/>
            <w:gridSpan w:val="2"/>
            <w:tcBorders>
              <w:top w:val="single" w:sz="6" w:space="0" w:color="auto"/>
              <w:left w:val="single" w:sz="6" w:space="0" w:color="auto"/>
              <w:bottom w:val="single" w:sz="6" w:space="0" w:color="auto"/>
              <w:right w:val="single" w:sz="6" w:space="0" w:color="auto"/>
            </w:tcBorders>
            <w:vAlign w:val="center"/>
          </w:tcPr>
          <w:p w:rsidR="00E826AE" w:rsidRDefault="00B10452">
            <w:pPr>
              <w:ind w:left="-90"/>
              <w:rPr>
                <w:rFonts w:ascii="仿宋_GB2312" w:eastAsia="仿宋_GB2312" w:hAnsi="宋体"/>
                <w:sz w:val="18"/>
                <w:szCs w:val="18"/>
              </w:rPr>
            </w:pPr>
            <w:r>
              <w:rPr>
                <w:rFonts w:ascii="仿宋_GB2312" w:eastAsia="仿宋_GB2312" w:hAnsi="宋体" w:hint="eastAsia"/>
                <w:spacing w:val="-1"/>
                <w:kern w:val="0"/>
                <w:sz w:val="18"/>
                <w:szCs w:val="18"/>
              </w:rPr>
              <w:t>企业对不合格计量器具应停止使用、隔离存放，并作出明显标志，不合格设备应经修理后重新检定合格方可使用。如计量设备在以往检测中给商品的量值带来了明显的误差风险，应采取必要的纠正措施。</w:t>
            </w:r>
          </w:p>
        </w:tc>
        <w:tc>
          <w:tcPr>
            <w:tcW w:w="3989" w:type="dxa"/>
            <w:gridSpan w:val="2"/>
            <w:tcBorders>
              <w:top w:val="single" w:sz="6" w:space="0" w:color="auto"/>
              <w:left w:val="single" w:sz="6" w:space="0" w:color="auto"/>
              <w:bottom w:val="single" w:sz="6" w:space="0" w:color="auto"/>
              <w:right w:val="single" w:sz="6" w:space="0" w:color="auto"/>
            </w:tcBorders>
            <w:vAlign w:val="center"/>
          </w:tcPr>
          <w:p w:rsidR="00E826AE" w:rsidRDefault="00B10452">
            <w:pPr>
              <w:ind w:left="-90"/>
              <w:rPr>
                <w:rFonts w:ascii="仿宋_GB2312" w:eastAsia="仿宋_GB2312" w:hAnsi="宋体"/>
                <w:sz w:val="18"/>
                <w:szCs w:val="18"/>
              </w:rPr>
            </w:pPr>
            <w:r>
              <w:rPr>
                <w:rFonts w:ascii="仿宋_GB2312" w:eastAsia="仿宋_GB2312" w:hAnsi="宋体" w:hint="eastAsia"/>
                <w:spacing w:val="-1"/>
                <w:kern w:val="0"/>
                <w:sz w:val="18"/>
                <w:szCs w:val="18"/>
              </w:rPr>
              <w:t>在现场抽查计量器具，检查是否有不合格的在用计量器具；检查对不合格计量器具的管理是否符合规定的要求；检查是否对有明显误差风险的数据采取了纠正措施。</w:t>
            </w:r>
          </w:p>
        </w:tc>
        <w:tc>
          <w:tcPr>
            <w:tcW w:w="1330" w:type="dxa"/>
            <w:tcBorders>
              <w:top w:val="single" w:sz="6" w:space="0" w:color="auto"/>
              <w:left w:val="single" w:sz="6" w:space="0" w:color="auto"/>
              <w:bottom w:val="single" w:sz="6" w:space="0" w:color="auto"/>
              <w:right w:val="single" w:sz="6" w:space="0" w:color="auto"/>
            </w:tcBorders>
          </w:tcPr>
          <w:p w:rsidR="00E826AE" w:rsidRDefault="00E826AE">
            <w:pPr>
              <w:ind w:left="-90"/>
              <w:jc w:val="left"/>
              <w:rPr>
                <w:rFonts w:ascii="仿宋_GB2312" w:eastAsia="仿宋_GB2312" w:hAnsi="宋体"/>
                <w:sz w:val="18"/>
                <w:szCs w:val="18"/>
              </w:rPr>
            </w:pPr>
          </w:p>
        </w:tc>
        <w:tc>
          <w:tcPr>
            <w:tcW w:w="1330" w:type="dxa"/>
            <w:gridSpan w:val="2"/>
            <w:tcBorders>
              <w:top w:val="single" w:sz="6" w:space="0" w:color="auto"/>
              <w:left w:val="single" w:sz="6" w:space="0" w:color="auto"/>
              <w:bottom w:val="single" w:sz="6" w:space="0" w:color="auto"/>
              <w:right w:val="single" w:sz="6" w:space="0" w:color="auto"/>
            </w:tcBorders>
          </w:tcPr>
          <w:p w:rsidR="00E826AE" w:rsidRDefault="00E826AE">
            <w:pPr>
              <w:ind w:left="-90"/>
              <w:jc w:val="left"/>
              <w:rPr>
                <w:rFonts w:ascii="仿宋_GB2312" w:eastAsia="仿宋_GB2312" w:hAnsi="宋体"/>
                <w:sz w:val="18"/>
                <w:szCs w:val="18"/>
              </w:rPr>
            </w:pPr>
          </w:p>
        </w:tc>
        <w:tc>
          <w:tcPr>
            <w:tcW w:w="1903" w:type="dxa"/>
            <w:tcBorders>
              <w:top w:val="single" w:sz="6" w:space="0" w:color="auto"/>
              <w:left w:val="single" w:sz="6" w:space="0" w:color="auto"/>
              <w:bottom w:val="single" w:sz="6" w:space="0" w:color="auto"/>
              <w:right w:val="single" w:sz="6" w:space="0" w:color="auto"/>
            </w:tcBorders>
          </w:tcPr>
          <w:p w:rsidR="00E826AE" w:rsidRDefault="00E826AE">
            <w:pPr>
              <w:ind w:left="-90"/>
              <w:jc w:val="left"/>
              <w:rPr>
                <w:rFonts w:ascii="仿宋_GB2312" w:eastAsia="仿宋_GB2312" w:hAnsi="宋体"/>
                <w:sz w:val="18"/>
                <w:szCs w:val="18"/>
              </w:rPr>
            </w:pPr>
          </w:p>
        </w:tc>
      </w:tr>
      <w:tr w:rsidR="00E826AE" w:rsidTr="00590B06">
        <w:trPr>
          <w:trHeight w:val="1737"/>
          <w:jc w:val="center"/>
        </w:trPr>
        <w:tc>
          <w:tcPr>
            <w:tcW w:w="683" w:type="dxa"/>
            <w:vMerge/>
            <w:tcBorders>
              <w:left w:val="single" w:sz="6" w:space="0" w:color="auto"/>
              <w:right w:val="single" w:sz="6" w:space="0" w:color="auto"/>
            </w:tcBorders>
          </w:tcPr>
          <w:p w:rsidR="00E826AE" w:rsidRDefault="00E826AE">
            <w:pPr>
              <w:ind w:left="-90"/>
              <w:jc w:val="left"/>
              <w:rPr>
                <w:rFonts w:ascii="仿宋_GB2312" w:eastAsia="仿宋_GB2312" w:hAnsi="宋体"/>
                <w:sz w:val="18"/>
                <w:szCs w:val="18"/>
              </w:rPr>
            </w:pPr>
          </w:p>
        </w:tc>
        <w:tc>
          <w:tcPr>
            <w:tcW w:w="1331" w:type="dxa"/>
            <w:gridSpan w:val="2"/>
            <w:tcBorders>
              <w:top w:val="single" w:sz="6" w:space="0" w:color="auto"/>
              <w:left w:val="single" w:sz="6" w:space="0" w:color="auto"/>
              <w:bottom w:val="single" w:sz="6" w:space="0" w:color="auto"/>
              <w:right w:val="single" w:sz="6" w:space="0" w:color="auto"/>
            </w:tcBorders>
            <w:vAlign w:val="center"/>
          </w:tcPr>
          <w:p w:rsidR="00E826AE" w:rsidRDefault="00B10452">
            <w:pPr>
              <w:ind w:left="-90"/>
              <w:jc w:val="center"/>
              <w:rPr>
                <w:rFonts w:ascii="仿宋_GB2312" w:eastAsia="仿宋_GB2312" w:hAnsi="宋体"/>
                <w:spacing w:val="-1"/>
                <w:kern w:val="0"/>
                <w:sz w:val="18"/>
                <w:szCs w:val="18"/>
              </w:rPr>
            </w:pPr>
            <w:r>
              <w:rPr>
                <w:rFonts w:ascii="仿宋_GB2312" w:eastAsia="仿宋_GB2312" w:hAnsi="宋体" w:hint="eastAsia"/>
                <w:spacing w:val="-1"/>
                <w:kern w:val="0"/>
                <w:sz w:val="18"/>
                <w:szCs w:val="18"/>
              </w:rPr>
              <w:t>2.6</w:t>
            </w:r>
          </w:p>
          <w:p w:rsidR="00E826AE" w:rsidRDefault="00B10452">
            <w:pPr>
              <w:ind w:left="-90"/>
              <w:jc w:val="center"/>
              <w:rPr>
                <w:rFonts w:ascii="仿宋_GB2312" w:eastAsia="仿宋_GB2312" w:hAnsi="宋体"/>
                <w:sz w:val="18"/>
                <w:szCs w:val="18"/>
              </w:rPr>
            </w:pPr>
            <w:r>
              <w:rPr>
                <w:rFonts w:ascii="仿宋_GB2312" w:eastAsia="仿宋_GB2312" w:hAnsi="宋体" w:hint="eastAsia"/>
                <w:spacing w:val="-1"/>
                <w:kern w:val="0"/>
                <w:sz w:val="18"/>
                <w:szCs w:val="18"/>
              </w:rPr>
              <w:t>计量检测</w:t>
            </w:r>
          </w:p>
        </w:tc>
        <w:tc>
          <w:tcPr>
            <w:tcW w:w="3609" w:type="dxa"/>
            <w:gridSpan w:val="2"/>
            <w:tcBorders>
              <w:top w:val="single" w:sz="6" w:space="0" w:color="auto"/>
              <w:left w:val="single" w:sz="6" w:space="0" w:color="auto"/>
              <w:bottom w:val="single" w:sz="6" w:space="0" w:color="auto"/>
              <w:right w:val="single" w:sz="6" w:space="0" w:color="auto"/>
            </w:tcBorders>
            <w:vAlign w:val="center"/>
          </w:tcPr>
          <w:p w:rsidR="00E826AE" w:rsidRDefault="00B10452">
            <w:pPr>
              <w:ind w:left="-90"/>
              <w:rPr>
                <w:rFonts w:ascii="仿宋_GB2312" w:eastAsia="仿宋_GB2312" w:hAnsi="宋体"/>
                <w:sz w:val="18"/>
                <w:szCs w:val="18"/>
              </w:rPr>
            </w:pPr>
            <w:r>
              <w:rPr>
                <w:rFonts w:ascii="仿宋_GB2312" w:eastAsia="仿宋_GB2312" w:hAnsi="宋体" w:hint="eastAsia"/>
                <w:spacing w:val="-1"/>
                <w:kern w:val="0"/>
                <w:sz w:val="18"/>
                <w:szCs w:val="18"/>
              </w:rPr>
              <w:t>企业应根据产品标准和工艺文件制定必要的检测规范，并按检测规范的规定程序进行检测，检测结果要有记录。</w:t>
            </w:r>
          </w:p>
        </w:tc>
        <w:tc>
          <w:tcPr>
            <w:tcW w:w="3989" w:type="dxa"/>
            <w:gridSpan w:val="2"/>
            <w:tcBorders>
              <w:top w:val="single" w:sz="6" w:space="0" w:color="auto"/>
              <w:left w:val="single" w:sz="6" w:space="0" w:color="auto"/>
              <w:bottom w:val="single" w:sz="6" w:space="0" w:color="auto"/>
              <w:right w:val="single" w:sz="6" w:space="0" w:color="auto"/>
            </w:tcBorders>
            <w:vAlign w:val="center"/>
          </w:tcPr>
          <w:p w:rsidR="00E826AE" w:rsidRDefault="00B10452">
            <w:pPr>
              <w:ind w:left="-90"/>
              <w:rPr>
                <w:rFonts w:ascii="仿宋_GB2312" w:eastAsia="仿宋_GB2312" w:hAnsi="宋体"/>
                <w:sz w:val="18"/>
                <w:szCs w:val="18"/>
              </w:rPr>
            </w:pPr>
            <w:r>
              <w:rPr>
                <w:rFonts w:ascii="仿宋_GB2312" w:eastAsia="仿宋_GB2312" w:hAnsi="宋体" w:hint="eastAsia"/>
                <w:spacing w:val="-1"/>
                <w:kern w:val="0"/>
                <w:sz w:val="18"/>
                <w:szCs w:val="18"/>
              </w:rPr>
              <w:t>检查企业是否制定了必要的检测规范(一般应包括检测要求、检测设备、检测方法、检测频次、检测记录及检测结果的处理等内容)，并检查规范内容的完整性。现场检查检测工作情况，并抽查部分检测原始记录。</w:t>
            </w:r>
          </w:p>
        </w:tc>
        <w:tc>
          <w:tcPr>
            <w:tcW w:w="1330" w:type="dxa"/>
            <w:tcBorders>
              <w:top w:val="single" w:sz="6" w:space="0" w:color="auto"/>
              <w:left w:val="single" w:sz="6" w:space="0" w:color="auto"/>
              <w:bottom w:val="single" w:sz="6" w:space="0" w:color="auto"/>
              <w:right w:val="single" w:sz="6" w:space="0" w:color="auto"/>
            </w:tcBorders>
          </w:tcPr>
          <w:p w:rsidR="00E826AE" w:rsidRDefault="00E826AE">
            <w:pPr>
              <w:ind w:left="-90"/>
              <w:jc w:val="left"/>
              <w:rPr>
                <w:rFonts w:ascii="仿宋_GB2312" w:eastAsia="仿宋_GB2312" w:hAnsi="宋体"/>
                <w:sz w:val="18"/>
                <w:szCs w:val="18"/>
              </w:rPr>
            </w:pPr>
          </w:p>
        </w:tc>
        <w:tc>
          <w:tcPr>
            <w:tcW w:w="1330" w:type="dxa"/>
            <w:gridSpan w:val="2"/>
            <w:tcBorders>
              <w:top w:val="single" w:sz="6" w:space="0" w:color="auto"/>
              <w:left w:val="single" w:sz="6" w:space="0" w:color="auto"/>
              <w:bottom w:val="single" w:sz="6" w:space="0" w:color="auto"/>
              <w:right w:val="single" w:sz="6" w:space="0" w:color="auto"/>
            </w:tcBorders>
          </w:tcPr>
          <w:p w:rsidR="00E826AE" w:rsidRDefault="00E826AE">
            <w:pPr>
              <w:ind w:left="-90"/>
              <w:jc w:val="left"/>
              <w:rPr>
                <w:rFonts w:ascii="仿宋_GB2312" w:eastAsia="仿宋_GB2312" w:hAnsi="宋体"/>
                <w:sz w:val="18"/>
                <w:szCs w:val="18"/>
              </w:rPr>
            </w:pPr>
          </w:p>
        </w:tc>
        <w:tc>
          <w:tcPr>
            <w:tcW w:w="1903" w:type="dxa"/>
            <w:tcBorders>
              <w:top w:val="single" w:sz="6" w:space="0" w:color="auto"/>
              <w:left w:val="single" w:sz="6" w:space="0" w:color="auto"/>
              <w:bottom w:val="single" w:sz="6" w:space="0" w:color="auto"/>
              <w:right w:val="single" w:sz="6" w:space="0" w:color="auto"/>
            </w:tcBorders>
          </w:tcPr>
          <w:p w:rsidR="00E826AE" w:rsidRDefault="00E826AE">
            <w:pPr>
              <w:ind w:left="-90"/>
              <w:jc w:val="left"/>
              <w:rPr>
                <w:rFonts w:ascii="仿宋_GB2312" w:eastAsia="仿宋_GB2312" w:hAnsi="宋体"/>
                <w:sz w:val="18"/>
                <w:szCs w:val="18"/>
              </w:rPr>
            </w:pPr>
          </w:p>
        </w:tc>
      </w:tr>
      <w:tr w:rsidR="00E826AE" w:rsidTr="00590B06">
        <w:trPr>
          <w:trHeight w:val="796"/>
          <w:jc w:val="center"/>
        </w:trPr>
        <w:tc>
          <w:tcPr>
            <w:tcW w:w="683" w:type="dxa"/>
            <w:vMerge/>
            <w:tcBorders>
              <w:left w:val="single" w:sz="6" w:space="0" w:color="auto"/>
              <w:right w:val="single" w:sz="6" w:space="0" w:color="auto"/>
            </w:tcBorders>
          </w:tcPr>
          <w:p w:rsidR="00E826AE" w:rsidRDefault="00E826AE">
            <w:pPr>
              <w:ind w:left="-90"/>
              <w:jc w:val="left"/>
              <w:rPr>
                <w:rFonts w:ascii="仿宋_GB2312" w:eastAsia="仿宋_GB2312" w:hAnsi="宋体"/>
                <w:kern w:val="0"/>
                <w:sz w:val="18"/>
                <w:szCs w:val="18"/>
              </w:rPr>
            </w:pPr>
          </w:p>
        </w:tc>
        <w:tc>
          <w:tcPr>
            <w:tcW w:w="1331" w:type="dxa"/>
            <w:gridSpan w:val="2"/>
            <w:tcBorders>
              <w:top w:val="single" w:sz="6" w:space="0" w:color="auto"/>
              <w:left w:val="single" w:sz="6" w:space="0" w:color="auto"/>
              <w:bottom w:val="single" w:sz="6" w:space="0" w:color="auto"/>
              <w:right w:val="single" w:sz="6" w:space="0" w:color="auto"/>
            </w:tcBorders>
            <w:vAlign w:val="center"/>
          </w:tcPr>
          <w:p w:rsidR="00E826AE" w:rsidRDefault="00B10452">
            <w:pPr>
              <w:ind w:left="-90"/>
              <w:jc w:val="center"/>
              <w:rPr>
                <w:rFonts w:ascii="仿宋_GB2312" w:eastAsia="仿宋_GB2312" w:hAnsi="宋体"/>
                <w:spacing w:val="-1"/>
                <w:kern w:val="0"/>
                <w:sz w:val="18"/>
                <w:szCs w:val="18"/>
              </w:rPr>
            </w:pPr>
            <w:r>
              <w:rPr>
                <w:rFonts w:ascii="仿宋_GB2312" w:eastAsia="仿宋_GB2312" w:hAnsi="宋体" w:hint="eastAsia"/>
                <w:spacing w:val="-1"/>
                <w:kern w:val="0"/>
                <w:sz w:val="18"/>
                <w:szCs w:val="18"/>
              </w:rPr>
              <w:t>2.7</w:t>
            </w:r>
          </w:p>
          <w:p w:rsidR="00E826AE" w:rsidRDefault="00B10452">
            <w:pPr>
              <w:ind w:left="-90"/>
              <w:jc w:val="center"/>
              <w:rPr>
                <w:rFonts w:ascii="仿宋_GB2312" w:eastAsia="仿宋_GB2312" w:hAnsi="宋体"/>
                <w:sz w:val="18"/>
                <w:szCs w:val="18"/>
              </w:rPr>
            </w:pPr>
            <w:r>
              <w:rPr>
                <w:rFonts w:ascii="仿宋_GB2312" w:eastAsia="仿宋_GB2312" w:hAnsi="宋体" w:hint="eastAsia"/>
                <w:spacing w:val="-1"/>
                <w:kern w:val="0"/>
                <w:sz w:val="18"/>
                <w:szCs w:val="18"/>
              </w:rPr>
              <w:t>环境条件</w:t>
            </w:r>
          </w:p>
        </w:tc>
        <w:tc>
          <w:tcPr>
            <w:tcW w:w="3609" w:type="dxa"/>
            <w:gridSpan w:val="2"/>
            <w:tcBorders>
              <w:top w:val="single" w:sz="6" w:space="0" w:color="auto"/>
              <w:left w:val="single" w:sz="6" w:space="0" w:color="auto"/>
              <w:bottom w:val="single" w:sz="6" w:space="0" w:color="auto"/>
              <w:right w:val="single" w:sz="6" w:space="0" w:color="auto"/>
            </w:tcBorders>
            <w:vAlign w:val="center"/>
          </w:tcPr>
          <w:p w:rsidR="00E826AE" w:rsidRDefault="00B10452">
            <w:pPr>
              <w:ind w:left="-90"/>
              <w:rPr>
                <w:rFonts w:ascii="仿宋_GB2312" w:eastAsia="仿宋_GB2312" w:hAnsi="宋体"/>
                <w:sz w:val="18"/>
                <w:szCs w:val="18"/>
              </w:rPr>
            </w:pPr>
            <w:r>
              <w:rPr>
                <w:rFonts w:ascii="仿宋_GB2312" w:eastAsia="仿宋_GB2312" w:hAnsi="宋体" w:hint="eastAsia"/>
                <w:spacing w:val="-1"/>
                <w:kern w:val="0"/>
                <w:sz w:val="18"/>
                <w:szCs w:val="18"/>
              </w:rPr>
              <w:t>检测的环境条件应满足检测规范和计量检测设备对环境的要求。</w:t>
            </w:r>
          </w:p>
        </w:tc>
        <w:tc>
          <w:tcPr>
            <w:tcW w:w="3989" w:type="dxa"/>
            <w:gridSpan w:val="2"/>
            <w:tcBorders>
              <w:top w:val="single" w:sz="6" w:space="0" w:color="auto"/>
              <w:left w:val="single" w:sz="6" w:space="0" w:color="auto"/>
              <w:bottom w:val="single" w:sz="6" w:space="0" w:color="auto"/>
              <w:right w:val="single" w:sz="6" w:space="0" w:color="auto"/>
            </w:tcBorders>
            <w:vAlign w:val="center"/>
          </w:tcPr>
          <w:p w:rsidR="00E826AE" w:rsidRDefault="00B10452">
            <w:pPr>
              <w:ind w:left="-90"/>
              <w:rPr>
                <w:rFonts w:ascii="仿宋_GB2312" w:eastAsia="仿宋_GB2312" w:hAnsi="宋体"/>
                <w:sz w:val="18"/>
                <w:szCs w:val="18"/>
              </w:rPr>
            </w:pPr>
            <w:r>
              <w:rPr>
                <w:rFonts w:ascii="仿宋_GB2312" w:eastAsia="仿宋_GB2312" w:hAnsi="宋体" w:hint="eastAsia"/>
                <w:spacing w:val="-1"/>
                <w:kern w:val="0"/>
                <w:sz w:val="18"/>
                <w:szCs w:val="18"/>
              </w:rPr>
              <w:t>根据检测规范和计量器具使用说明，检查环境条件是否满足规定的要求。</w:t>
            </w:r>
          </w:p>
        </w:tc>
        <w:tc>
          <w:tcPr>
            <w:tcW w:w="1330" w:type="dxa"/>
            <w:tcBorders>
              <w:top w:val="single" w:sz="6" w:space="0" w:color="auto"/>
              <w:left w:val="single" w:sz="6" w:space="0" w:color="auto"/>
              <w:bottom w:val="single" w:sz="6" w:space="0" w:color="auto"/>
              <w:right w:val="single" w:sz="6" w:space="0" w:color="auto"/>
            </w:tcBorders>
          </w:tcPr>
          <w:p w:rsidR="00E826AE" w:rsidRDefault="00E826AE">
            <w:pPr>
              <w:ind w:left="-90"/>
              <w:jc w:val="left"/>
              <w:rPr>
                <w:rFonts w:ascii="仿宋_GB2312" w:eastAsia="仿宋_GB2312" w:hAnsi="宋体"/>
                <w:sz w:val="18"/>
                <w:szCs w:val="18"/>
              </w:rPr>
            </w:pPr>
          </w:p>
        </w:tc>
        <w:tc>
          <w:tcPr>
            <w:tcW w:w="1330" w:type="dxa"/>
            <w:gridSpan w:val="2"/>
            <w:tcBorders>
              <w:top w:val="single" w:sz="6" w:space="0" w:color="auto"/>
              <w:left w:val="single" w:sz="6" w:space="0" w:color="auto"/>
              <w:bottom w:val="single" w:sz="6" w:space="0" w:color="auto"/>
              <w:right w:val="single" w:sz="6" w:space="0" w:color="auto"/>
            </w:tcBorders>
          </w:tcPr>
          <w:p w:rsidR="00E826AE" w:rsidRDefault="00E826AE">
            <w:pPr>
              <w:ind w:left="-90"/>
              <w:jc w:val="left"/>
              <w:rPr>
                <w:rFonts w:ascii="仿宋_GB2312" w:eastAsia="仿宋_GB2312" w:hAnsi="宋体"/>
                <w:sz w:val="18"/>
                <w:szCs w:val="18"/>
              </w:rPr>
            </w:pPr>
          </w:p>
        </w:tc>
        <w:tc>
          <w:tcPr>
            <w:tcW w:w="1903" w:type="dxa"/>
            <w:tcBorders>
              <w:top w:val="single" w:sz="6" w:space="0" w:color="auto"/>
              <w:left w:val="single" w:sz="6" w:space="0" w:color="auto"/>
              <w:bottom w:val="single" w:sz="6" w:space="0" w:color="auto"/>
              <w:right w:val="single" w:sz="6" w:space="0" w:color="auto"/>
            </w:tcBorders>
          </w:tcPr>
          <w:p w:rsidR="00E826AE" w:rsidRDefault="00E826AE">
            <w:pPr>
              <w:ind w:left="-90"/>
              <w:jc w:val="left"/>
              <w:rPr>
                <w:rFonts w:ascii="仿宋_GB2312" w:eastAsia="仿宋_GB2312" w:hAnsi="宋体"/>
                <w:sz w:val="18"/>
                <w:szCs w:val="18"/>
              </w:rPr>
            </w:pPr>
          </w:p>
        </w:tc>
      </w:tr>
      <w:tr w:rsidR="00E826AE" w:rsidTr="00590B06">
        <w:trPr>
          <w:trHeight w:val="609"/>
          <w:jc w:val="center"/>
        </w:trPr>
        <w:tc>
          <w:tcPr>
            <w:tcW w:w="683" w:type="dxa"/>
            <w:vMerge/>
            <w:tcBorders>
              <w:left w:val="single" w:sz="6" w:space="0" w:color="auto"/>
              <w:bottom w:val="single" w:sz="6" w:space="0" w:color="auto"/>
              <w:right w:val="single" w:sz="6" w:space="0" w:color="auto"/>
            </w:tcBorders>
          </w:tcPr>
          <w:p w:rsidR="00E826AE" w:rsidRDefault="00E826AE">
            <w:pPr>
              <w:ind w:left="-90"/>
              <w:jc w:val="left"/>
              <w:rPr>
                <w:rFonts w:ascii="仿宋_GB2312" w:eastAsia="仿宋_GB2312" w:hAnsi="宋体"/>
                <w:kern w:val="0"/>
                <w:sz w:val="18"/>
                <w:szCs w:val="18"/>
              </w:rPr>
            </w:pPr>
          </w:p>
        </w:tc>
        <w:tc>
          <w:tcPr>
            <w:tcW w:w="1331" w:type="dxa"/>
            <w:gridSpan w:val="2"/>
            <w:tcBorders>
              <w:top w:val="single" w:sz="6" w:space="0" w:color="auto"/>
              <w:left w:val="single" w:sz="6" w:space="0" w:color="auto"/>
              <w:bottom w:val="single" w:sz="6" w:space="0" w:color="auto"/>
              <w:right w:val="single" w:sz="6" w:space="0" w:color="auto"/>
            </w:tcBorders>
            <w:vAlign w:val="center"/>
          </w:tcPr>
          <w:p w:rsidR="00E826AE" w:rsidRDefault="00B10452">
            <w:pPr>
              <w:ind w:left="-90"/>
              <w:jc w:val="center"/>
              <w:rPr>
                <w:rFonts w:ascii="仿宋_GB2312" w:eastAsia="仿宋_GB2312" w:hAnsi="宋体"/>
                <w:spacing w:val="-1"/>
                <w:kern w:val="0"/>
                <w:sz w:val="18"/>
                <w:szCs w:val="18"/>
              </w:rPr>
            </w:pPr>
            <w:r>
              <w:rPr>
                <w:rFonts w:ascii="仿宋_GB2312" w:eastAsia="仿宋_GB2312" w:hAnsi="宋体" w:hint="eastAsia"/>
                <w:spacing w:val="-1"/>
                <w:kern w:val="0"/>
                <w:sz w:val="18"/>
                <w:szCs w:val="18"/>
              </w:rPr>
              <w:t>2.8</w:t>
            </w:r>
          </w:p>
          <w:p w:rsidR="00E826AE" w:rsidRDefault="00B10452">
            <w:pPr>
              <w:ind w:left="-90"/>
              <w:jc w:val="center"/>
              <w:rPr>
                <w:rFonts w:ascii="仿宋_GB2312" w:eastAsia="仿宋_GB2312" w:hAnsi="宋体"/>
                <w:sz w:val="18"/>
                <w:szCs w:val="18"/>
              </w:rPr>
            </w:pPr>
            <w:r>
              <w:rPr>
                <w:rFonts w:ascii="仿宋_GB2312" w:eastAsia="仿宋_GB2312" w:hAnsi="宋体" w:hint="eastAsia"/>
                <w:spacing w:val="-1"/>
                <w:kern w:val="0"/>
                <w:sz w:val="18"/>
                <w:szCs w:val="18"/>
              </w:rPr>
              <w:t>记录</w:t>
            </w:r>
          </w:p>
        </w:tc>
        <w:tc>
          <w:tcPr>
            <w:tcW w:w="3609" w:type="dxa"/>
            <w:gridSpan w:val="2"/>
            <w:tcBorders>
              <w:top w:val="single" w:sz="6" w:space="0" w:color="auto"/>
              <w:left w:val="single" w:sz="6" w:space="0" w:color="auto"/>
              <w:bottom w:val="single" w:sz="6" w:space="0" w:color="auto"/>
              <w:right w:val="single" w:sz="6" w:space="0" w:color="auto"/>
            </w:tcBorders>
            <w:vAlign w:val="center"/>
          </w:tcPr>
          <w:p w:rsidR="00E826AE" w:rsidRDefault="00B10452">
            <w:pPr>
              <w:ind w:left="-90"/>
              <w:rPr>
                <w:rFonts w:ascii="仿宋_GB2312" w:eastAsia="仿宋_GB2312" w:hAnsi="宋体"/>
                <w:sz w:val="18"/>
                <w:szCs w:val="18"/>
              </w:rPr>
            </w:pPr>
            <w:r>
              <w:rPr>
                <w:rFonts w:ascii="仿宋_GB2312" w:eastAsia="仿宋_GB2312" w:hAnsi="宋体" w:hint="eastAsia"/>
                <w:sz w:val="18"/>
                <w:szCs w:val="18"/>
              </w:rPr>
              <w:t>应保存必要的记录，用以证明计量体系的有效运行。</w:t>
            </w:r>
          </w:p>
        </w:tc>
        <w:tc>
          <w:tcPr>
            <w:tcW w:w="3989" w:type="dxa"/>
            <w:gridSpan w:val="2"/>
            <w:tcBorders>
              <w:top w:val="single" w:sz="6" w:space="0" w:color="auto"/>
              <w:left w:val="single" w:sz="6" w:space="0" w:color="auto"/>
              <w:bottom w:val="single" w:sz="6" w:space="0" w:color="auto"/>
              <w:right w:val="single" w:sz="6" w:space="0" w:color="auto"/>
            </w:tcBorders>
            <w:vAlign w:val="center"/>
          </w:tcPr>
          <w:p w:rsidR="00E826AE" w:rsidRDefault="00B10452">
            <w:pPr>
              <w:ind w:left="-90"/>
              <w:rPr>
                <w:rFonts w:ascii="仿宋_GB2312" w:eastAsia="仿宋_GB2312" w:hAnsi="宋体"/>
                <w:sz w:val="18"/>
                <w:szCs w:val="18"/>
              </w:rPr>
            </w:pPr>
            <w:r>
              <w:rPr>
                <w:rFonts w:ascii="仿宋_GB2312" w:eastAsia="仿宋_GB2312" w:hAnsi="宋体" w:hint="eastAsia"/>
                <w:spacing w:val="-1"/>
                <w:kern w:val="0"/>
                <w:sz w:val="18"/>
                <w:szCs w:val="18"/>
              </w:rPr>
              <w:t>检查企业有关记录的完整性。记录至少应包括：产品标识、批次、最终产品、过程检测、抽样检测、改正与复查、储存，以及计量检定（校准）、计量管理等。</w:t>
            </w:r>
          </w:p>
        </w:tc>
        <w:tc>
          <w:tcPr>
            <w:tcW w:w="1330" w:type="dxa"/>
            <w:tcBorders>
              <w:top w:val="single" w:sz="6" w:space="0" w:color="auto"/>
              <w:left w:val="single" w:sz="6" w:space="0" w:color="auto"/>
              <w:bottom w:val="single" w:sz="6" w:space="0" w:color="auto"/>
              <w:right w:val="single" w:sz="6" w:space="0" w:color="auto"/>
            </w:tcBorders>
          </w:tcPr>
          <w:p w:rsidR="00E826AE" w:rsidRDefault="00E826AE">
            <w:pPr>
              <w:ind w:left="-90"/>
              <w:jc w:val="left"/>
              <w:rPr>
                <w:rFonts w:ascii="仿宋_GB2312" w:eastAsia="仿宋_GB2312" w:hAnsi="宋体"/>
                <w:sz w:val="18"/>
                <w:szCs w:val="18"/>
              </w:rPr>
            </w:pPr>
          </w:p>
        </w:tc>
        <w:tc>
          <w:tcPr>
            <w:tcW w:w="1330" w:type="dxa"/>
            <w:gridSpan w:val="2"/>
            <w:tcBorders>
              <w:top w:val="single" w:sz="6" w:space="0" w:color="auto"/>
              <w:left w:val="single" w:sz="6" w:space="0" w:color="auto"/>
              <w:bottom w:val="single" w:sz="6" w:space="0" w:color="auto"/>
              <w:right w:val="single" w:sz="6" w:space="0" w:color="auto"/>
            </w:tcBorders>
          </w:tcPr>
          <w:p w:rsidR="00E826AE" w:rsidRDefault="00E826AE">
            <w:pPr>
              <w:ind w:left="-90"/>
              <w:jc w:val="left"/>
              <w:rPr>
                <w:rFonts w:ascii="仿宋_GB2312" w:eastAsia="仿宋_GB2312" w:hAnsi="宋体"/>
                <w:sz w:val="18"/>
                <w:szCs w:val="18"/>
              </w:rPr>
            </w:pPr>
          </w:p>
        </w:tc>
        <w:tc>
          <w:tcPr>
            <w:tcW w:w="1903" w:type="dxa"/>
            <w:tcBorders>
              <w:top w:val="single" w:sz="6" w:space="0" w:color="auto"/>
              <w:left w:val="single" w:sz="6" w:space="0" w:color="auto"/>
              <w:bottom w:val="single" w:sz="6" w:space="0" w:color="auto"/>
              <w:right w:val="single" w:sz="6" w:space="0" w:color="auto"/>
            </w:tcBorders>
          </w:tcPr>
          <w:p w:rsidR="00E826AE" w:rsidRDefault="00E826AE">
            <w:pPr>
              <w:ind w:left="-90"/>
              <w:jc w:val="left"/>
              <w:rPr>
                <w:rFonts w:ascii="仿宋_GB2312" w:eastAsia="仿宋_GB2312" w:hAnsi="宋体"/>
                <w:sz w:val="18"/>
                <w:szCs w:val="18"/>
              </w:rPr>
            </w:pPr>
          </w:p>
        </w:tc>
      </w:tr>
      <w:tr w:rsidR="00E826AE" w:rsidTr="00590B06">
        <w:trPr>
          <w:trHeight w:val="133"/>
          <w:jc w:val="center"/>
        </w:trPr>
        <w:tc>
          <w:tcPr>
            <w:tcW w:w="683" w:type="dxa"/>
            <w:tcBorders>
              <w:top w:val="single" w:sz="6" w:space="0" w:color="auto"/>
              <w:left w:val="single" w:sz="6" w:space="0" w:color="auto"/>
              <w:bottom w:val="single" w:sz="6" w:space="0" w:color="auto"/>
              <w:right w:val="single" w:sz="6" w:space="0" w:color="auto"/>
            </w:tcBorders>
            <w:vAlign w:val="center"/>
          </w:tcPr>
          <w:p w:rsidR="00E826AE" w:rsidRDefault="00B10452">
            <w:pPr>
              <w:ind w:left="-90"/>
              <w:jc w:val="center"/>
              <w:rPr>
                <w:rFonts w:ascii="仿宋_GB2312" w:eastAsia="仿宋_GB2312" w:hAnsi="宋体"/>
                <w:spacing w:val="-1"/>
                <w:kern w:val="0"/>
                <w:sz w:val="18"/>
                <w:szCs w:val="18"/>
              </w:rPr>
            </w:pPr>
            <w:r>
              <w:rPr>
                <w:rFonts w:ascii="仿宋_GB2312" w:eastAsia="仿宋_GB2312" w:hAnsi="宋体" w:hint="eastAsia"/>
                <w:spacing w:val="-1"/>
                <w:kern w:val="0"/>
                <w:sz w:val="18"/>
                <w:szCs w:val="18"/>
              </w:rPr>
              <w:t>3</w:t>
            </w:r>
          </w:p>
          <w:p w:rsidR="00E826AE" w:rsidRDefault="00B10452">
            <w:pPr>
              <w:ind w:left="-90"/>
              <w:jc w:val="center"/>
              <w:rPr>
                <w:rFonts w:ascii="仿宋_GB2312" w:eastAsia="仿宋_GB2312" w:hAnsi="宋体"/>
                <w:spacing w:val="-1"/>
                <w:kern w:val="0"/>
                <w:sz w:val="18"/>
                <w:szCs w:val="18"/>
              </w:rPr>
            </w:pPr>
            <w:r>
              <w:rPr>
                <w:rFonts w:ascii="仿宋_GB2312" w:eastAsia="仿宋_GB2312" w:hAnsi="宋体" w:hint="eastAsia"/>
                <w:spacing w:val="-1"/>
                <w:kern w:val="0"/>
                <w:sz w:val="18"/>
                <w:szCs w:val="18"/>
              </w:rPr>
              <w:t>产</w:t>
            </w:r>
          </w:p>
          <w:p w:rsidR="00E826AE" w:rsidRDefault="00B10452">
            <w:pPr>
              <w:ind w:left="-90"/>
              <w:jc w:val="center"/>
              <w:rPr>
                <w:rFonts w:ascii="仿宋_GB2312" w:eastAsia="仿宋_GB2312" w:hAnsi="宋体"/>
                <w:spacing w:val="-1"/>
                <w:kern w:val="0"/>
                <w:sz w:val="18"/>
                <w:szCs w:val="18"/>
              </w:rPr>
            </w:pPr>
            <w:r>
              <w:rPr>
                <w:rFonts w:ascii="仿宋_GB2312" w:eastAsia="仿宋_GB2312" w:hAnsi="宋体" w:hint="eastAsia"/>
                <w:spacing w:val="-1"/>
                <w:kern w:val="0"/>
                <w:sz w:val="18"/>
                <w:szCs w:val="18"/>
              </w:rPr>
              <w:t>品</w:t>
            </w:r>
          </w:p>
          <w:p w:rsidR="00E826AE" w:rsidRDefault="00B10452">
            <w:pPr>
              <w:ind w:left="-90"/>
              <w:jc w:val="center"/>
              <w:rPr>
                <w:rFonts w:ascii="仿宋_GB2312" w:eastAsia="仿宋_GB2312" w:hAnsi="宋体"/>
                <w:spacing w:val="-1"/>
                <w:kern w:val="0"/>
                <w:sz w:val="18"/>
                <w:szCs w:val="18"/>
              </w:rPr>
            </w:pPr>
            <w:r>
              <w:rPr>
                <w:rFonts w:ascii="仿宋_GB2312" w:eastAsia="仿宋_GB2312" w:hAnsi="宋体" w:hint="eastAsia"/>
                <w:spacing w:val="-1"/>
                <w:kern w:val="0"/>
                <w:sz w:val="18"/>
                <w:szCs w:val="18"/>
              </w:rPr>
              <w:t>要</w:t>
            </w:r>
          </w:p>
          <w:p w:rsidR="00E826AE" w:rsidRDefault="00B10452">
            <w:pPr>
              <w:ind w:left="-90"/>
              <w:jc w:val="center"/>
              <w:rPr>
                <w:rFonts w:ascii="仿宋_GB2312" w:eastAsia="仿宋_GB2312" w:hAnsi="宋体"/>
                <w:sz w:val="18"/>
                <w:szCs w:val="18"/>
              </w:rPr>
            </w:pPr>
            <w:r>
              <w:rPr>
                <w:rFonts w:ascii="仿宋_GB2312" w:eastAsia="仿宋_GB2312" w:hAnsi="宋体" w:hint="eastAsia"/>
                <w:spacing w:val="-1"/>
                <w:kern w:val="0"/>
                <w:sz w:val="18"/>
                <w:szCs w:val="18"/>
              </w:rPr>
              <w:t>求</w:t>
            </w:r>
          </w:p>
        </w:tc>
        <w:tc>
          <w:tcPr>
            <w:tcW w:w="1331" w:type="dxa"/>
            <w:gridSpan w:val="2"/>
            <w:tcBorders>
              <w:top w:val="single" w:sz="6" w:space="0" w:color="auto"/>
              <w:left w:val="single" w:sz="6" w:space="0" w:color="auto"/>
              <w:bottom w:val="single" w:sz="6" w:space="0" w:color="auto"/>
              <w:right w:val="single" w:sz="6" w:space="0" w:color="auto"/>
            </w:tcBorders>
            <w:vAlign w:val="center"/>
          </w:tcPr>
          <w:p w:rsidR="00E826AE" w:rsidRDefault="00B10452">
            <w:pPr>
              <w:ind w:left="-90"/>
              <w:jc w:val="center"/>
              <w:rPr>
                <w:rFonts w:ascii="仿宋_GB2312" w:eastAsia="仿宋_GB2312" w:hAnsi="宋体"/>
                <w:spacing w:val="-1"/>
                <w:kern w:val="0"/>
                <w:sz w:val="18"/>
                <w:szCs w:val="18"/>
              </w:rPr>
            </w:pPr>
            <w:r>
              <w:rPr>
                <w:rFonts w:ascii="仿宋_GB2312" w:eastAsia="仿宋_GB2312" w:hAnsi="宋体" w:hint="eastAsia"/>
                <w:spacing w:val="-1"/>
                <w:kern w:val="0"/>
                <w:sz w:val="18"/>
                <w:szCs w:val="18"/>
              </w:rPr>
              <w:t>*3.1</w:t>
            </w:r>
          </w:p>
          <w:p w:rsidR="00E826AE" w:rsidRDefault="00B10452">
            <w:pPr>
              <w:ind w:left="-90"/>
              <w:jc w:val="center"/>
              <w:rPr>
                <w:rFonts w:ascii="仿宋_GB2312" w:eastAsia="仿宋_GB2312" w:hAnsi="宋体"/>
                <w:sz w:val="18"/>
                <w:szCs w:val="18"/>
              </w:rPr>
            </w:pPr>
            <w:r>
              <w:rPr>
                <w:rFonts w:ascii="仿宋_GB2312" w:eastAsia="仿宋_GB2312" w:hAnsi="宋体" w:hint="eastAsia"/>
                <w:spacing w:val="-1"/>
                <w:kern w:val="0"/>
                <w:sz w:val="18"/>
                <w:szCs w:val="18"/>
              </w:rPr>
              <w:t>净含量标注</w:t>
            </w:r>
          </w:p>
        </w:tc>
        <w:tc>
          <w:tcPr>
            <w:tcW w:w="3609" w:type="dxa"/>
            <w:gridSpan w:val="2"/>
            <w:tcBorders>
              <w:top w:val="single" w:sz="6" w:space="0" w:color="auto"/>
              <w:left w:val="single" w:sz="6" w:space="0" w:color="auto"/>
              <w:bottom w:val="single" w:sz="6" w:space="0" w:color="auto"/>
              <w:right w:val="single" w:sz="6" w:space="0" w:color="auto"/>
            </w:tcBorders>
            <w:vAlign w:val="center"/>
          </w:tcPr>
          <w:p w:rsidR="00E826AE" w:rsidRDefault="00B10452">
            <w:pPr>
              <w:ind w:left="-90"/>
              <w:rPr>
                <w:rFonts w:ascii="仿宋_GB2312" w:eastAsia="仿宋_GB2312" w:hAnsi="宋体"/>
                <w:sz w:val="18"/>
                <w:szCs w:val="18"/>
              </w:rPr>
            </w:pPr>
            <w:r>
              <w:rPr>
                <w:rFonts w:ascii="仿宋_GB2312" w:eastAsia="仿宋_GB2312" w:hAnsi="宋体" w:hint="eastAsia"/>
                <w:spacing w:val="-1"/>
                <w:kern w:val="0"/>
                <w:sz w:val="18"/>
                <w:szCs w:val="18"/>
              </w:rPr>
              <w:t>企业必须在商品包装上明确标注定量包装商品的净含量，净含量的标注必须符合产品标准和</w:t>
            </w:r>
            <w:r w:rsidR="00EA7FDA">
              <w:rPr>
                <w:rFonts w:ascii="仿宋_GB2312" w:eastAsia="仿宋_GB2312" w:hAnsi="宋体" w:hint="eastAsia"/>
                <w:spacing w:val="-1"/>
                <w:kern w:val="0"/>
                <w:sz w:val="18"/>
                <w:szCs w:val="18"/>
              </w:rPr>
              <w:t>《定量包装商品计量监督管理办法》（原国家质检总局75号令）</w:t>
            </w:r>
            <w:r>
              <w:rPr>
                <w:rFonts w:ascii="仿宋_GB2312" w:eastAsia="仿宋_GB2312" w:hAnsi="宋体" w:hint="eastAsia"/>
                <w:spacing w:val="-1"/>
                <w:kern w:val="0"/>
                <w:sz w:val="18"/>
                <w:szCs w:val="18"/>
              </w:rPr>
              <w:t>的要求。</w:t>
            </w:r>
          </w:p>
        </w:tc>
        <w:tc>
          <w:tcPr>
            <w:tcW w:w="3989" w:type="dxa"/>
            <w:gridSpan w:val="2"/>
            <w:tcBorders>
              <w:top w:val="single" w:sz="6" w:space="0" w:color="auto"/>
              <w:left w:val="single" w:sz="6" w:space="0" w:color="auto"/>
              <w:bottom w:val="single" w:sz="6" w:space="0" w:color="auto"/>
              <w:right w:val="single" w:sz="6" w:space="0" w:color="auto"/>
            </w:tcBorders>
            <w:vAlign w:val="center"/>
          </w:tcPr>
          <w:p w:rsidR="00E826AE" w:rsidRDefault="00B10452">
            <w:pPr>
              <w:ind w:left="-90"/>
              <w:rPr>
                <w:rFonts w:ascii="仿宋_GB2312" w:eastAsia="仿宋_GB2312" w:hAnsi="宋体"/>
                <w:sz w:val="18"/>
                <w:szCs w:val="18"/>
              </w:rPr>
            </w:pPr>
            <w:r>
              <w:rPr>
                <w:rFonts w:ascii="仿宋_GB2312" w:eastAsia="仿宋_GB2312" w:hAnsi="宋体" w:hint="eastAsia"/>
                <w:spacing w:val="-1"/>
                <w:kern w:val="0"/>
                <w:sz w:val="18"/>
                <w:szCs w:val="18"/>
              </w:rPr>
              <w:t>检查商品的包装是否有净含量的标注，并检查净含量的标注是否符合产品标准和</w:t>
            </w:r>
            <w:r w:rsidR="00EA7FDA">
              <w:rPr>
                <w:rFonts w:ascii="仿宋_GB2312" w:eastAsia="仿宋_GB2312" w:hAnsi="宋体" w:hint="eastAsia"/>
                <w:spacing w:val="-1"/>
                <w:kern w:val="0"/>
                <w:sz w:val="18"/>
                <w:szCs w:val="18"/>
              </w:rPr>
              <w:t>《定量包装商品计量监督管理办法》（原国家质检总局75号令）</w:t>
            </w:r>
            <w:r>
              <w:rPr>
                <w:rFonts w:ascii="仿宋_GB2312" w:eastAsia="仿宋_GB2312" w:hAnsi="宋体" w:hint="eastAsia"/>
                <w:spacing w:val="-1"/>
                <w:kern w:val="0"/>
                <w:sz w:val="18"/>
                <w:szCs w:val="18"/>
              </w:rPr>
              <w:t>的有关要求。</w:t>
            </w:r>
          </w:p>
        </w:tc>
        <w:tc>
          <w:tcPr>
            <w:tcW w:w="1330" w:type="dxa"/>
            <w:tcBorders>
              <w:top w:val="single" w:sz="6" w:space="0" w:color="auto"/>
              <w:left w:val="single" w:sz="6" w:space="0" w:color="auto"/>
              <w:bottom w:val="single" w:sz="6" w:space="0" w:color="auto"/>
              <w:right w:val="single" w:sz="6" w:space="0" w:color="auto"/>
            </w:tcBorders>
          </w:tcPr>
          <w:p w:rsidR="00E826AE" w:rsidRDefault="00E826AE">
            <w:pPr>
              <w:ind w:left="-90"/>
              <w:jc w:val="left"/>
              <w:rPr>
                <w:rFonts w:ascii="仿宋_GB2312" w:eastAsia="仿宋_GB2312" w:hAnsi="宋体"/>
                <w:sz w:val="18"/>
                <w:szCs w:val="18"/>
              </w:rPr>
            </w:pPr>
          </w:p>
        </w:tc>
        <w:tc>
          <w:tcPr>
            <w:tcW w:w="1330" w:type="dxa"/>
            <w:gridSpan w:val="2"/>
            <w:tcBorders>
              <w:top w:val="single" w:sz="6" w:space="0" w:color="auto"/>
              <w:left w:val="single" w:sz="6" w:space="0" w:color="auto"/>
              <w:bottom w:val="single" w:sz="6" w:space="0" w:color="auto"/>
              <w:right w:val="single" w:sz="6" w:space="0" w:color="auto"/>
            </w:tcBorders>
          </w:tcPr>
          <w:p w:rsidR="00E826AE" w:rsidRDefault="00E826AE">
            <w:pPr>
              <w:ind w:left="-90"/>
              <w:jc w:val="left"/>
              <w:rPr>
                <w:rFonts w:ascii="仿宋_GB2312" w:eastAsia="仿宋_GB2312" w:hAnsi="宋体"/>
                <w:sz w:val="18"/>
                <w:szCs w:val="18"/>
              </w:rPr>
            </w:pPr>
          </w:p>
        </w:tc>
        <w:tc>
          <w:tcPr>
            <w:tcW w:w="1903" w:type="dxa"/>
            <w:tcBorders>
              <w:top w:val="single" w:sz="6" w:space="0" w:color="auto"/>
              <w:left w:val="single" w:sz="6" w:space="0" w:color="auto"/>
              <w:bottom w:val="single" w:sz="6" w:space="0" w:color="auto"/>
              <w:right w:val="single" w:sz="6" w:space="0" w:color="auto"/>
            </w:tcBorders>
          </w:tcPr>
          <w:p w:rsidR="00E826AE" w:rsidRDefault="00E826AE">
            <w:pPr>
              <w:ind w:left="-90"/>
              <w:jc w:val="left"/>
              <w:rPr>
                <w:rFonts w:ascii="仿宋_GB2312" w:eastAsia="仿宋_GB2312" w:hAnsi="宋体"/>
                <w:sz w:val="18"/>
                <w:szCs w:val="18"/>
              </w:rPr>
            </w:pPr>
          </w:p>
        </w:tc>
      </w:tr>
      <w:tr w:rsidR="00E826AE" w:rsidTr="00590B06">
        <w:trPr>
          <w:trHeight w:val="477"/>
          <w:jc w:val="center"/>
        </w:trPr>
        <w:tc>
          <w:tcPr>
            <w:tcW w:w="704" w:type="dxa"/>
            <w:gridSpan w:val="2"/>
            <w:vMerge w:val="restart"/>
            <w:tcBorders>
              <w:top w:val="single" w:sz="6" w:space="0" w:color="auto"/>
              <w:left w:val="single" w:sz="6" w:space="0" w:color="auto"/>
              <w:bottom w:val="nil"/>
              <w:right w:val="single" w:sz="6" w:space="0" w:color="auto"/>
            </w:tcBorders>
            <w:vAlign w:val="center"/>
          </w:tcPr>
          <w:p w:rsidR="00E826AE" w:rsidRPr="00590B06" w:rsidRDefault="00B10452">
            <w:pPr>
              <w:ind w:left="-90"/>
              <w:jc w:val="center"/>
              <w:rPr>
                <w:rFonts w:ascii="黑体" w:eastAsia="黑体" w:hAnsi="黑体"/>
                <w:sz w:val="18"/>
                <w:szCs w:val="18"/>
              </w:rPr>
            </w:pPr>
            <w:r w:rsidRPr="00590B06">
              <w:rPr>
                <w:rFonts w:ascii="黑体" w:eastAsia="黑体" w:hAnsi="黑体" w:hint="eastAsia"/>
                <w:spacing w:val="-1"/>
                <w:kern w:val="0"/>
                <w:sz w:val="18"/>
                <w:szCs w:val="18"/>
              </w:rPr>
              <w:lastRenderedPageBreak/>
              <w:t>类别</w:t>
            </w:r>
          </w:p>
        </w:tc>
        <w:tc>
          <w:tcPr>
            <w:tcW w:w="1317" w:type="dxa"/>
            <w:gridSpan w:val="2"/>
            <w:vMerge w:val="restart"/>
            <w:tcBorders>
              <w:top w:val="single" w:sz="6" w:space="0" w:color="auto"/>
              <w:left w:val="single" w:sz="6" w:space="0" w:color="auto"/>
              <w:bottom w:val="nil"/>
              <w:right w:val="single" w:sz="6" w:space="0" w:color="auto"/>
            </w:tcBorders>
            <w:vAlign w:val="center"/>
          </w:tcPr>
          <w:p w:rsidR="00E826AE" w:rsidRPr="00590B06" w:rsidRDefault="00B10452">
            <w:pPr>
              <w:ind w:left="-90"/>
              <w:jc w:val="center"/>
              <w:rPr>
                <w:rFonts w:ascii="黑体" w:eastAsia="黑体" w:hAnsi="黑体"/>
                <w:sz w:val="18"/>
                <w:szCs w:val="18"/>
              </w:rPr>
            </w:pPr>
            <w:r w:rsidRPr="00590B06">
              <w:rPr>
                <w:rFonts w:ascii="黑体" w:eastAsia="黑体" w:hAnsi="黑体" w:hint="eastAsia"/>
                <w:spacing w:val="-1"/>
                <w:kern w:val="0"/>
                <w:sz w:val="18"/>
                <w:szCs w:val="18"/>
              </w:rPr>
              <w:t>项目</w:t>
            </w:r>
          </w:p>
        </w:tc>
        <w:tc>
          <w:tcPr>
            <w:tcW w:w="3641" w:type="dxa"/>
            <w:gridSpan w:val="2"/>
            <w:vMerge w:val="restart"/>
            <w:tcBorders>
              <w:top w:val="single" w:sz="6" w:space="0" w:color="auto"/>
              <w:left w:val="single" w:sz="6" w:space="0" w:color="auto"/>
              <w:bottom w:val="nil"/>
              <w:right w:val="single" w:sz="6" w:space="0" w:color="auto"/>
            </w:tcBorders>
            <w:vAlign w:val="center"/>
          </w:tcPr>
          <w:p w:rsidR="00E826AE" w:rsidRPr="00590B06" w:rsidRDefault="00B10452">
            <w:pPr>
              <w:ind w:left="-90"/>
              <w:jc w:val="center"/>
              <w:rPr>
                <w:rFonts w:ascii="黑体" w:eastAsia="黑体" w:hAnsi="黑体"/>
                <w:sz w:val="18"/>
                <w:szCs w:val="18"/>
              </w:rPr>
            </w:pPr>
            <w:r w:rsidRPr="00590B06">
              <w:rPr>
                <w:rFonts w:ascii="黑体" w:eastAsia="黑体" w:hAnsi="黑体" w:hint="eastAsia"/>
                <w:spacing w:val="-1"/>
                <w:kern w:val="0"/>
                <w:sz w:val="18"/>
                <w:szCs w:val="18"/>
              </w:rPr>
              <w:t>评价要求</w:t>
            </w:r>
          </w:p>
        </w:tc>
        <w:tc>
          <w:tcPr>
            <w:tcW w:w="3950" w:type="dxa"/>
            <w:vMerge w:val="restart"/>
            <w:tcBorders>
              <w:top w:val="single" w:sz="6" w:space="0" w:color="auto"/>
              <w:left w:val="single" w:sz="6" w:space="0" w:color="auto"/>
              <w:bottom w:val="nil"/>
              <w:right w:val="single" w:sz="6" w:space="0" w:color="auto"/>
            </w:tcBorders>
            <w:vAlign w:val="center"/>
          </w:tcPr>
          <w:p w:rsidR="00E826AE" w:rsidRPr="00590B06" w:rsidRDefault="00B10452">
            <w:pPr>
              <w:ind w:left="-90"/>
              <w:jc w:val="center"/>
              <w:rPr>
                <w:rFonts w:ascii="黑体" w:eastAsia="黑体" w:hAnsi="黑体"/>
                <w:sz w:val="18"/>
                <w:szCs w:val="18"/>
              </w:rPr>
            </w:pPr>
            <w:r w:rsidRPr="00590B06">
              <w:rPr>
                <w:rFonts w:ascii="黑体" w:eastAsia="黑体" w:hAnsi="黑体" w:hint="eastAsia"/>
                <w:spacing w:val="-1"/>
                <w:kern w:val="0"/>
                <w:sz w:val="18"/>
                <w:szCs w:val="18"/>
              </w:rPr>
              <w:t>评价方法</w:t>
            </w:r>
          </w:p>
        </w:tc>
        <w:tc>
          <w:tcPr>
            <w:tcW w:w="2660" w:type="dxa"/>
            <w:gridSpan w:val="3"/>
            <w:tcBorders>
              <w:top w:val="single" w:sz="6" w:space="0" w:color="auto"/>
              <w:left w:val="single" w:sz="6" w:space="0" w:color="auto"/>
              <w:bottom w:val="single" w:sz="6" w:space="0" w:color="auto"/>
              <w:right w:val="single" w:sz="6" w:space="0" w:color="auto"/>
            </w:tcBorders>
            <w:vAlign w:val="center"/>
          </w:tcPr>
          <w:p w:rsidR="00E826AE" w:rsidRPr="00590B06" w:rsidRDefault="00B10452">
            <w:pPr>
              <w:ind w:left="-90"/>
              <w:jc w:val="center"/>
              <w:rPr>
                <w:rFonts w:ascii="黑体" w:eastAsia="黑体" w:hAnsi="黑体"/>
                <w:sz w:val="18"/>
                <w:szCs w:val="18"/>
              </w:rPr>
            </w:pPr>
            <w:r w:rsidRPr="00590B06">
              <w:rPr>
                <w:rFonts w:ascii="黑体" w:eastAsia="黑体" w:hAnsi="黑体" w:hint="eastAsia"/>
                <w:spacing w:val="-1"/>
                <w:kern w:val="0"/>
                <w:sz w:val="18"/>
                <w:szCs w:val="18"/>
              </w:rPr>
              <w:t>评价结果</w:t>
            </w:r>
          </w:p>
        </w:tc>
        <w:tc>
          <w:tcPr>
            <w:tcW w:w="1903" w:type="dxa"/>
            <w:vMerge w:val="restart"/>
            <w:tcBorders>
              <w:top w:val="single" w:sz="6" w:space="0" w:color="auto"/>
              <w:left w:val="single" w:sz="6" w:space="0" w:color="auto"/>
              <w:bottom w:val="nil"/>
              <w:right w:val="single" w:sz="6" w:space="0" w:color="auto"/>
            </w:tcBorders>
            <w:vAlign w:val="center"/>
          </w:tcPr>
          <w:p w:rsidR="00E826AE" w:rsidRPr="00590B06" w:rsidRDefault="00590B06">
            <w:pPr>
              <w:ind w:left="-90"/>
              <w:jc w:val="center"/>
              <w:rPr>
                <w:rFonts w:ascii="黑体" w:eastAsia="黑体" w:hAnsi="黑体"/>
                <w:sz w:val="18"/>
                <w:szCs w:val="18"/>
              </w:rPr>
            </w:pPr>
            <w:r w:rsidRPr="00590B06">
              <w:rPr>
                <w:rFonts w:ascii="黑体" w:eastAsia="黑体" w:hAnsi="黑体" w:hint="eastAsia"/>
                <w:spacing w:val="-1"/>
                <w:kern w:val="0"/>
                <w:sz w:val="18"/>
                <w:szCs w:val="18"/>
              </w:rPr>
              <w:t>备</w:t>
            </w:r>
            <w:r>
              <w:rPr>
                <w:rFonts w:ascii="黑体" w:eastAsia="黑体" w:hAnsi="黑体" w:hint="eastAsia"/>
                <w:spacing w:val="-1"/>
                <w:kern w:val="0"/>
                <w:sz w:val="18"/>
                <w:szCs w:val="18"/>
              </w:rPr>
              <w:t xml:space="preserve">  </w:t>
            </w:r>
            <w:r w:rsidRPr="00590B06">
              <w:rPr>
                <w:rFonts w:ascii="黑体" w:eastAsia="黑体" w:hAnsi="黑体" w:hint="eastAsia"/>
                <w:spacing w:val="-1"/>
                <w:kern w:val="0"/>
                <w:sz w:val="18"/>
                <w:szCs w:val="18"/>
              </w:rPr>
              <w:t>注</w:t>
            </w:r>
          </w:p>
        </w:tc>
      </w:tr>
      <w:tr w:rsidR="00E826AE" w:rsidTr="00590B06">
        <w:trPr>
          <w:trHeight w:val="522"/>
          <w:jc w:val="center"/>
        </w:trPr>
        <w:tc>
          <w:tcPr>
            <w:tcW w:w="704" w:type="dxa"/>
            <w:gridSpan w:val="2"/>
            <w:vMerge/>
            <w:tcBorders>
              <w:top w:val="nil"/>
              <w:left w:val="single" w:sz="6" w:space="0" w:color="auto"/>
              <w:bottom w:val="single" w:sz="6" w:space="0" w:color="auto"/>
              <w:right w:val="single" w:sz="6" w:space="0" w:color="auto"/>
            </w:tcBorders>
            <w:vAlign w:val="center"/>
          </w:tcPr>
          <w:p w:rsidR="00E826AE" w:rsidRPr="00590B06" w:rsidRDefault="00E826AE">
            <w:pPr>
              <w:ind w:left="-90"/>
              <w:jc w:val="center"/>
              <w:rPr>
                <w:rFonts w:ascii="黑体" w:eastAsia="黑体" w:hAnsi="黑体"/>
                <w:kern w:val="0"/>
                <w:sz w:val="18"/>
                <w:szCs w:val="18"/>
              </w:rPr>
            </w:pPr>
          </w:p>
        </w:tc>
        <w:tc>
          <w:tcPr>
            <w:tcW w:w="1317" w:type="dxa"/>
            <w:gridSpan w:val="2"/>
            <w:vMerge/>
            <w:tcBorders>
              <w:top w:val="nil"/>
              <w:left w:val="single" w:sz="6" w:space="0" w:color="auto"/>
              <w:bottom w:val="single" w:sz="6" w:space="0" w:color="auto"/>
              <w:right w:val="single" w:sz="6" w:space="0" w:color="auto"/>
            </w:tcBorders>
            <w:vAlign w:val="center"/>
          </w:tcPr>
          <w:p w:rsidR="00E826AE" w:rsidRPr="00590B06" w:rsidRDefault="00E826AE">
            <w:pPr>
              <w:ind w:left="-90"/>
              <w:jc w:val="center"/>
              <w:rPr>
                <w:rFonts w:ascii="黑体" w:eastAsia="黑体" w:hAnsi="黑体"/>
                <w:kern w:val="0"/>
                <w:sz w:val="18"/>
                <w:szCs w:val="18"/>
              </w:rPr>
            </w:pPr>
          </w:p>
        </w:tc>
        <w:tc>
          <w:tcPr>
            <w:tcW w:w="3641" w:type="dxa"/>
            <w:gridSpan w:val="2"/>
            <w:vMerge/>
            <w:tcBorders>
              <w:top w:val="nil"/>
              <w:left w:val="single" w:sz="6" w:space="0" w:color="auto"/>
              <w:bottom w:val="single" w:sz="6" w:space="0" w:color="auto"/>
              <w:right w:val="single" w:sz="6" w:space="0" w:color="auto"/>
            </w:tcBorders>
          </w:tcPr>
          <w:p w:rsidR="00E826AE" w:rsidRPr="00590B06" w:rsidRDefault="00E826AE">
            <w:pPr>
              <w:ind w:left="-90"/>
              <w:jc w:val="left"/>
              <w:rPr>
                <w:rFonts w:ascii="黑体" w:eastAsia="黑体" w:hAnsi="黑体"/>
                <w:kern w:val="0"/>
                <w:sz w:val="18"/>
                <w:szCs w:val="18"/>
              </w:rPr>
            </w:pPr>
          </w:p>
        </w:tc>
        <w:tc>
          <w:tcPr>
            <w:tcW w:w="3950" w:type="dxa"/>
            <w:vMerge/>
            <w:tcBorders>
              <w:top w:val="nil"/>
              <w:left w:val="single" w:sz="6" w:space="0" w:color="auto"/>
              <w:bottom w:val="single" w:sz="6" w:space="0" w:color="auto"/>
              <w:right w:val="single" w:sz="6" w:space="0" w:color="auto"/>
            </w:tcBorders>
          </w:tcPr>
          <w:p w:rsidR="00E826AE" w:rsidRPr="00590B06" w:rsidRDefault="00E826AE">
            <w:pPr>
              <w:ind w:left="-90"/>
              <w:jc w:val="left"/>
              <w:rPr>
                <w:rFonts w:ascii="黑体" w:eastAsia="黑体" w:hAnsi="黑体"/>
                <w:kern w:val="0"/>
                <w:sz w:val="18"/>
                <w:szCs w:val="18"/>
              </w:rPr>
            </w:pPr>
          </w:p>
        </w:tc>
        <w:tc>
          <w:tcPr>
            <w:tcW w:w="1340" w:type="dxa"/>
            <w:gridSpan w:val="2"/>
            <w:tcBorders>
              <w:top w:val="single" w:sz="6" w:space="0" w:color="auto"/>
              <w:left w:val="single" w:sz="6" w:space="0" w:color="auto"/>
              <w:bottom w:val="single" w:sz="6" w:space="0" w:color="auto"/>
              <w:right w:val="single" w:sz="6" w:space="0" w:color="auto"/>
            </w:tcBorders>
            <w:vAlign w:val="center"/>
          </w:tcPr>
          <w:p w:rsidR="00E826AE" w:rsidRPr="00590B06" w:rsidRDefault="00B10452">
            <w:pPr>
              <w:ind w:left="-90"/>
              <w:jc w:val="center"/>
              <w:rPr>
                <w:rFonts w:ascii="黑体" w:eastAsia="黑体" w:hAnsi="黑体"/>
                <w:sz w:val="18"/>
                <w:szCs w:val="18"/>
              </w:rPr>
            </w:pPr>
            <w:r w:rsidRPr="00590B06">
              <w:rPr>
                <w:rFonts w:ascii="黑体" w:eastAsia="黑体" w:hAnsi="黑体" w:hint="eastAsia"/>
                <w:spacing w:val="-1"/>
                <w:kern w:val="0"/>
                <w:sz w:val="18"/>
                <w:szCs w:val="18"/>
              </w:rPr>
              <w:t>符合</w:t>
            </w:r>
          </w:p>
        </w:tc>
        <w:tc>
          <w:tcPr>
            <w:tcW w:w="1320" w:type="dxa"/>
            <w:tcBorders>
              <w:top w:val="single" w:sz="6" w:space="0" w:color="auto"/>
              <w:left w:val="single" w:sz="6" w:space="0" w:color="auto"/>
              <w:bottom w:val="single" w:sz="6" w:space="0" w:color="auto"/>
              <w:right w:val="single" w:sz="6" w:space="0" w:color="auto"/>
            </w:tcBorders>
            <w:vAlign w:val="center"/>
          </w:tcPr>
          <w:p w:rsidR="00E826AE" w:rsidRPr="00590B06" w:rsidRDefault="00B10452" w:rsidP="00590B06">
            <w:pPr>
              <w:ind w:leftChars="-43" w:left="-90" w:firstLineChars="150" w:firstLine="267"/>
              <w:rPr>
                <w:rFonts w:ascii="黑体" w:eastAsia="黑体" w:hAnsi="黑体"/>
                <w:sz w:val="18"/>
                <w:szCs w:val="18"/>
              </w:rPr>
            </w:pPr>
            <w:r w:rsidRPr="00590B06">
              <w:rPr>
                <w:rFonts w:ascii="黑体" w:eastAsia="黑体" w:hAnsi="黑体" w:hint="eastAsia"/>
                <w:spacing w:val="-1"/>
                <w:kern w:val="0"/>
                <w:sz w:val="18"/>
                <w:szCs w:val="18"/>
              </w:rPr>
              <w:t>不符合</w:t>
            </w:r>
          </w:p>
        </w:tc>
        <w:tc>
          <w:tcPr>
            <w:tcW w:w="1903" w:type="dxa"/>
            <w:vMerge/>
            <w:tcBorders>
              <w:top w:val="nil"/>
              <w:left w:val="single" w:sz="6" w:space="0" w:color="auto"/>
              <w:bottom w:val="single" w:sz="6" w:space="0" w:color="auto"/>
              <w:right w:val="single" w:sz="6" w:space="0" w:color="auto"/>
            </w:tcBorders>
          </w:tcPr>
          <w:p w:rsidR="00E826AE" w:rsidRDefault="00E826AE">
            <w:pPr>
              <w:ind w:left="-90"/>
              <w:jc w:val="left"/>
              <w:rPr>
                <w:rFonts w:ascii="仿宋_GB2312" w:eastAsia="仿宋_GB2312" w:hAnsi="宋体"/>
                <w:sz w:val="18"/>
                <w:szCs w:val="18"/>
              </w:rPr>
            </w:pPr>
          </w:p>
        </w:tc>
      </w:tr>
      <w:tr w:rsidR="00E826AE" w:rsidTr="00590B06">
        <w:trPr>
          <w:trHeight w:val="1779"/>
          <w:jc w:val="center"/>
        </w:trPr>
        <w:tc>
          <w:tcPr>
            <w:tcW w:w="704" w:type="dxa"/>
            <w:gridSpan w:val="2"/>
            <w:vMerge w:val="restart"/>
            <w:tcBorders>
              <w:top w:val="single" w:sz="6" w:space="0" w:color="auto"/>
              <w:left w:val="single" w:sz="6" w:space="0" w:color="auto"/>
              <w:right w:val="single" w:sz="6" w:space="0" w:color="auto"/>
            </w:tcBorders>
            <w:vAlign w:val="center"/>
          </w:tcPr>
          <w:p w:rsidR="00E826AE" w:rsidRDefault="00B10452">
            <w:pPr>
              <w:ind w:left="-90"/>
              <w:jc w:val="center"/>
              <w:rPr>
                <w:rFonts w:ascii="仿宋_GB2312" w:eastAsia="仿宋_GB2312" w:hAnsi="宋体"/>
                <w:spacing w:val="-1"/>
                <w:kern w:val="0"/>
                <w:sz w:val="18"/>
                <w:szCs w:val="18"/>
              </w:rPr>
            </w:pPr>
            <w:r>
              <w:rPr>
                <w:rFonts w:ascii="仿宋_GB2312" w:eastAsia="仿宋_GB2312" w:hAnsi="宋体" w:hint="eastAsia"/>
                <w:spacing w:val="-1"/>
                <w:kern w:val="0"/>
                <w:sz w:val="18"/>
                <w:szCs w:val="18"/>
              </w:rPr>
              <w:t>3</w:t>
            </w:r>
          </w:p>
          <w:p w:rsidR="00E826AE" w:rsidRDefault="00E826AE">
            <w:pPr>
              <w:ind w:left="-90"/>
              <w:jc w:val="center"/>
              <w:rPr>
                <w:rFonts w:ascii="仿宋_GB2312" w:eastAsia="仿宋_GB2312" w:hAnsi="宋体"/>
                <w:spacing w:val="-1"/>
                <w:kern w:val="0"/>
                <w:sz w:val="18"/>
                <w:szCs w:val="18"/>
              </w:rPr>
            </w:pPr>
          </w:p>
          <w:p w:rsidR="00E826AE" w:rsidRDefault="00B10452">
            <w:pPr>
              <w:ind w:left="-90"/>
              <w:jc w:val="center"/>
              <w:rPr>
                <w:rFonts w:ascii="仿宋_GB2312" w:eastAsia="仿宋_GB2312" w:hAnsi="宋体"/>
                <w:spacing w:val="-1"/>
                <w:kern w:val="0"/>
                <w:sz w:val="18"/>
                <w:szCs w:val="18"/>
              </w:rPr>
            </w:pPr>
            <w:r>
              <w:rPr>
                <w:rFonts w:ascii="仿宋_GB2312" w:eastAsia="仿宋_GB2312" w:hAnsi="宋体" w:hint="eastAsia"/>
                <w:spacing w:val="-1"/>
                <w:kern w:val="0"/>
                <w:sz w:val="18"/>
                <w:szCs w:val="18"/>
              </w:rPr>
              <w:t>产</w:t>
            </w:r>
          </w:p>
          <w:p w:rsidR="00E826AE" w:rsidRDefault="00B10452">
            <w:pPr>
              <w:ind w:left="-90"/>
              <w:jc w:val="center"/>
              <w:rPr>
                <w:rFonts w:ascii="仿宋_GB2312" w:eastAsia="仿宋_GB2312" w:hAnsi="宋体"/>
                <w:spacing w:val="-1"/>
                <w:kern w:val="0"/>
                <w:sz w:val="18"/>
                <w:szCs w:val="18"/>
              </w:rPr>
            </w:pPr>
            <w:r>
              <w:rPr>
                <w:rFonts w:ascii="仿宋_GB2312" w:eastAsia="仿宋_GB2312" w:hAnsi="宋体" w:hint="eastAsia"/>
                <w:spacing w:val="-1"/>
                <w:kern w:val="0"/>
                <w:sz w:val="18"/>
                <w:szCs w:val="18"/>
              </w:rPr>
              <w:t>品</w:t>
            </w:r>
          </w:p>
          <w:p w:rsidR="00E826AE" w:rsidRDefault="00B10452">
            <w:pPr>
              <w:ind w:left="-90"/>
              <w:jc w:val="center"/>
              <w:rPr>
                <w:rFonts w:ascii="仿宋_GB2312" w:eastAsia="仿宋_GB2312" w:hAnsi="宋体"/>
                <w:sz w:val="18"/>
                <w:szCs w:val="18"/>
              </w:rPr>
            </w:pPr>
            <w:r>
              <w:rPr>
                <w:rFonts w:ascii="仿宋_GB2312" w:eastAsia="仿宋_GB2312" w:hAnsi="宋体" w:hint="eastAsia"/>
                <w:spacing w:val="-1"/>
                <w:kern w:val="0"/>
                <w:sz w:val="18"/>
                <w:szCs w:val="18"/>
              </w:rPr>
              <w:t>要</w:t>
            </w:r>
          </w:p>
          <w:p w:rsidR="00E826AE" w:rsidRDefault="00B10452">
            <w:pPr>
              <w:ind w:left="-90"/>
              <w:jc w:val="center"/>
              <w:rPr>
                <w:rFonts w:ascii="仿宋_GB2312" w:eastAsia="仿宋_GB2312" w:hAnsi="宋体"/>
                <w:kern w:val="0"/>
                <w:sz w:val="18"/>
                <w:szCs w:val="18"/>
              </w:rPr>
            </w:pPr>
            <w:r>
              <w:rPr>
                <w:rFonts w:ascii="仿宋_GB2312" w:eastAsia="仿宋_GB2312" w:hAnsi="宋体" w:hint="eastAsia"/>
                <w:spacing w:val="-1"/>
                <w:kern w:val="0"/>
                <w:sz w:val="18"/>
                <w:szCs w:val="18"/>
              </w:rPr>
              <w:t>求</w:t>
            </w:r>
          </w:p>
        </w:tc>
        <w:tc>
          <w:tcPr>
            <w:tcW w:w="1317" w:type="dxa"/>
            <w:gridSpan w:val="2"/>
            <w:tcBorders>
              <w:top w:val="single" w:sz="6" w:space="0" w:color="auto"/>
              <w:left w:val="single" w:sz="6" w:space="0" w:color="auto"/>
              <w:bottom w:val="single" w:sz="6" w:space="0" w:color="auto"/>
              <w:right w:val="single" w:sz="6" w:space="0" w:color="auto"/>
            </w:tcBorders>
            <w:vAlign w:val="center"/>
          </w:tcPr>
          <w:p w:rsidR="00E826AE" w:rsidRDefault="00B10452">
            <w:pPr>
              <w:ind w:left="-90"/>
              <w:jc w:val="center"/>
              <w:rPr>
                <w:rFonts w:ascii="仿宋_GB2312" w:eastAsia="仿宋_GB2312" w:hAnsi="宋体"/>
                <w:spacing w:val="-1"/>
                <w:kern w:val="0"/>
                <w:sz w:val="18"/>
                <w:szCs w:val="18"/>
              </w:rPr>
            </w:pPr>
            <w:r>
              <w:rPr>
                <w:rFonts w:ascii="仿宋_GB2312" w:eastAsia="仿宋_GB2312" w:hAnsi="宋体" w:hint="eastAsia"/>
                <w:spacing w:val="-1"/>
                <w:kern w:val="0"/>
                <w:sz w:val="18"/>
                <w:szCs w:val="18"/>
              </w:rPr>
              <w:t>*3.2</w:t>
            </w:r>
          </w:p>
          <w:p w:rsidR="00E826AE" w:rsidRDefault="00B10452">
            <w:pPr>
              <w:ind w:left="-90"/>
              <w:jc w:val="center"/>
              <w:rPr>
                <w:rFonts w:ascii="仿宋_GB2312" w:eastAsia="仿宋_GB2312" w:hAnsi="宋体"/>
                <w:sz w:val="18"/>
                <w:szCs w:val="18"/>
              </w:rPr>
            </w:pPr>
            <w:r>
              <w:rPr>
                <w:rFonts w:ascii="仿宋_GB2312" w:eastAsia="仿宋_GB2312" w:hAnsi="宋体" w:hint="eastAsia"/>
                <w:spacing w:val="-1"/>
                <w:kern w:val="0"/>
                <w:sz w:val="18"/>
                <w:szCs w:val="18"/>
              </w:rPr>
              <w:t>净含量</w:t>
            </w:r>
          </w:p>
        </w:tc>
        <w:tc>
          <w:tcPr>
            <w:tcW w:w="3641" w:type="dxa"/>
            <w:gridSpan w:val="2"/>
            <w:tcBorders>
              <w:top w:val="single" w:sz="6" w:space="0" w:color="auto"/>
              <w:left w:val="single" w:sz="6" w:space="0" w:color="auto"/>
              <w:bottom w:val="single" w:sz="6" w:space="0" w:color="auto"/>
              <w:right w:val="single" w:sz="6" w:space="0" w:color="auto"/>
            </w:tcBorders>
            <w:vAlign w:val="center"/>
          </w:tcPr>
          <w:p w:rsidR="00E826AE" w:rsidRDefault="00B10452">
            <w:pPr>
              <w:ind w:left="-90"/>
              <w:rPr>
                <w:rFonts w:ascii="仿宋_GB2312" w:eastAsia="仿宋_GB2312" w:hAnsi="宋体"/>
                <w:sz w:val="18"/>
                <w:szCs w:val="18"/>
              </w:rPr>
            </w:pPr>
            <w:r>
              <w:rPr>
                <w:rFonts w:ascii="仿宋_GB2312" w:eastAsia="仿宋_GB2312" w:hAnsi="宋体" w:hint="eastAsia"/>
                <w:spacing w:val="-1"/>
                <w:kern w:val="0"/>
                <w:sz w:val="18"/>
                <w:szCs w:val="18"/>
              </w:rPr>
              <w:t>企业生产的定量包装商品的净含量的误差必须符合产品标准和</w:t>
            </w:r>
            <w:r w:rsidR="00EA7FDA">
              <w:rPr>
                <w:rFonts w:ascii="仿宋_GB2312" w:eastAsia="仿宋_GB2312" w:hAnsi="宋体" w:hint="eastAsia"/>
                <w:spacing w:val="-1"/>
                <w:kern w:val="0"/>
                <w:sz w:val="18"/>
                <w:szCs w:val="18"/>
              </w:rPr>
              <w:t>《定量包装商品计量监督管理办法》（原国家质检总局75号令）</w:t>
            </w:r>
            <w:r>
              <w:rPr>
                <w:rFonts w:ascii="仿宋_GB2312" w:eastAsia="仿宋_GB2312" w:hAnsi="宋体" w:hint="eastAsia"/>
                <w:spacing w:val="-1"/>
                <w:kern w:val="0"/>
                <w:sz w:val="18"/>
                <w:szCs w:val="18"/>
              </w:rPr>
              <w:t>的要求；企业对定量包装商品进行抽样、检测及评价的方法必须符合《定量包装商品净含量计量检验规则》的要求。</w:t>
            </w:r>
          </w:p>
        </w:tc>
        <w:tc>
          <w:tcPr>
            <w:tcW w:w="3950" w:type="dxa"/>
            <w:tcBorders>
              <w:top w:val="single" w:sz="6" w:space="0" w:color="auto"/>
              <w:left w:val="single" w:sz="6" w:space="0" w:color="auto"/>
              <w:bottom w:val="single" w:sz="6" w:space="0" w:color="auto"/>
              <w:right w:val="single" w:sz="6" w:space="0" w:color="auto"/>
            </w:tcBorders>
            <w:vAlign w:val="center"/>
          </w:tcPr>
          <w:p w:rsidR="00E826AE" w:rsidRDefault="00B10452">
            <w:pPr>
              <w:ind w:left="-90"/>
              <w:rPr>
                <w:rFonts w:ascii="仿宋_GB2312" w:eastAsia="仿宋_GB2312" w:hAnsi="宋体"/>
                <w:sz w:val="18"/>
                <w:szCs w:val="18"/>
              </w:rPr>
            </w:pPr>
            <w:r>
              <w:rPr>
                <w:rFonts w:ascii="仿宋_GB2312" w:eastAsia="仿宋_GB2312" w:hAnsi="宋体" w:hint="eastAsia"/>
                <w:spacing w:val="-1"/>
                <w:kern w:val="0"/>
                <w:sz w:val="18"/>
                <w:szCs w:val="18"/>
              </w:rPr>
              <w:t>在生产现场和库房对成品按规定比例进行抽样，检查其是否符合规定的要求；并检查抽样、检测和评价记录，看是否符合规定的要求。</w:t>
            </w:r>
          </w:p>
        </w:tc>
        <w:tc>
          <w:tcPr>
            <w:tcW w:w="1340" w:type="dxa"/>
            <w:gridSpan w:val="2"/>
            <w:tcBorders>
              <w:top w:val="single" w:sz="6" w:space="0" w:color="auto"/>
              <w:left w:val="single" w:sz="6" w:space="0" w:color="auto"/>
              <w:bottom w:val="single" w:sz="6" w:space="0" w:color="auto"/>
              <w:right w:val="single" w:sz="6" w:space="0" w:color="auto"/>
            </w:tcBorders>
          </w:tcPr>
          <w:p w:rsidR="00E826AE" w:rsidRDefault="00E826AE">
            <w:pPr>
              <w:ind w:left="-90"/>
              <w:jc w:val="left"/>
              <w:rPr>
                <w:rFonts w:ascii="仿宋_GB2312" w:eastAsia="仿宋_GB2312" w:hAnsi="宋体"/>
                <w:sz w:val="18"/>
                <w:szCs w:val="18"/>
              </w:rPr>
            </w:pPr>
          </w:p>
        </w:tc>
        <w:tc>
          <w:tcPr>
            <w:tcW w:w="1320" w:type="dxa"/>
            <w:tcBorders>
              <w:top w:val="single" w:sz="6" w:space="0" w:color="auto"/>
              <w:left w:val="single" w:sz="6" w:space="0" w:color="auto"/>
              <w:bottom w:val="single" w:sz="6" w:space="0" w:color="auto"/>
              <w:right w:val="single" w:sz="6" w:space="0" w:color="auto"/>
            </w:tcBorders>
          </w:tcPr>
          <w:p w:rsidR="00E826AE" w:rsidRDefault="00E826AE">
            <w:pPr>
              <w:ind w:left="-90"/>
              <w:jc w:val="left"/>
              <w:rPr>
                <w:rFonts w:ascii="仿宋_GB2312" w:eastAsia="仿宋_GB2312" w:hAnsi="宋体"/>
                <w:sz w:val="18"/>
                <w:szCs w:val="18"/>
              </w:rPr>
            </w:pPr>
          </w:p>
        </w:tc>
        <w:tc>
          <w:tcPr>
            <w:tcW w:w="1903" w:type="dxa"/>
            <w:tcBorders>
              <w:top w:val="single" w:sz="6" w:space="0" w:color="auto"/>
              <w:left w:val="single" w:sz="6" w:space="0" w:color="auto"/>
              <w:bottom w:val="single" w:sz="6" w:space="0" w:color="auto"/>
              <w:right w:val="single" w:sz="6" w:space="0" w:color="auto"/>
            </w:tcBorders>
          </w:tcPr>
          <w:p w:rsidR="00E826AE" w:rsidRDefault="00E826AE">
            <w:pPr>
              <w:ind w:left="-90"/>
              <w:jc w:val="left"/>
              <w:rPr>
                <w:rFonts w:ascii="仿宋_GB2312" w:eastAsia="仿宋_GB2312" w:hAnsi="宋体"/>
                <w:sz w:val="18"/>
                <w:szCs w:val="18"/>
              </w:rPr>
            </w:pPr>
          </w:p>
        </w:tc>
      </w:tr>
      <w:tr w:rsidR="00E826AE" w:rsidTr="00590B06">
        <w:trPr>
          <w:trHeight w:val="1190"/>
          <w:jc w:val="center"/>
        </w:trPr>
        <w:tc>
          <w:tcPr>
            <w:tcW w:w="704" w:type="dxa"/>
            <w:gridSpan w:val="2"/>
            <w:vMerge/>
            <w:tcBorders>
              <w:left w:val="single" w:sz="6" w:space="0" w:color="auto"/>
              <w:right w:val="single" w:sz="6" w:space="0" w:color="auto"/>
            </w:tcBorders>
          </w:tcPr>
          <w:p w:rsidR="00E826AE" w:rsidRDefault="00E826AE">
            <w:pPr>
              <w:ind w:left="-90"/>
              <w:jc w:val="left"/>
              <w:rPr>
                <w:rFonts w:ascii="仿宋_GB2312" w:eastAsia="仿宋_GB2312" w:hAnsi="宋体"/>
                <w:sz w:val="18"/>
                <w:szCs w:val="18"/>
              </w:rPr>
            </w:pPr>
          </w:p>
        </w:tc>
        <w:tc>
          <w:tcPr>
            <w:tcW w:w="1317" w:type="dxa"/>
            <w:gridSpan w:val="2"/>
            <w:tcBorders>
              <w:top w:val="single" w:sz="6" w:space="0" w:color="auto"/>
              <w:left w:val="single" w:sz="6" w:space="0" w:color="auto"/>
              <w:bottom w:val="single" w:sz="6" w:space="0" w:color="auto"/>
              <w:right w:val="single" w:sz="6" w:space="0" w:color="auto"/>
            </w:tcBorders>
            <w:vAlign w:val="center"/>
          </w:tcPr>
          <w:p w:rsidR="00E826AE" w:rsidRDefault="00B10452">
            <w:pPr>
              <w:ind w:left="-90"/>
              <w:jc w:val="center"/>
              <w:rPr>
                <w:rFonts w:ascii="仿宋_GB2312" w:eastAsia="仿宋_GB2312" w:hAnsi="宋体"/>
                <w:spacing w:val="-1"/>
                <w:kern w:val="0"/>
                <w:sz w:val="18"/>
                <w:szCs w:val="18"/>
              </w:rPr>
            </w:pPr>
            <w:r>
              <w:rPr>
                <w:rFonts w:ascii="仿宋_GB2312" w:eastAsia="仿宋_GB2312" w:hAnsi="宋体" w:hint="eastAsia"/>
                <w:spacing w:val="-1"/>
                <w:kern w:val="0"/>
                <w:sz w:val="18"/>
                <w:szCs w:val="18"/>
              </w:rPr>
              <w:t>3.3</w:t>
            </w:r>
          </w:p>
          <w:p w:rsidR="00E826AE" w:rsidRDefault="00B10452">
            <w:pPr>
              <w:ind w:left="-90"/>
              <w:jc w:val="center"/>
              <w:rPr>
                <w:rFonts w:ascii="仿宋_GB2312" w:eastAsia="仿宋_GB2312" w:hAnsi="宋体"/>
                <w:sz w:val="18"/>
                <w:szCs w:val="18"/>
              </w:rPr>
            </w:pPr>
            <w:r>
              <w:rPr>
                <w:rFonts w:ascii="仿宋_GB2312" w:eastAsia="仿宋_GB2312" w:hAnsi="宋体" w:hint="eastAsia"/>
                <w:spacing w:val="-1"/>
                <w:kern w:val="0"/>
                <w:sz w:val="18"/>
                <w:szCs w:val="18"/>
              </w:rPr>
              <w:t>包装材料</w:t>
            </w:r>
          </w:p>
        </w:tc>
        <w:tc>
          <w:tcPr>
            <w:tcW w:w="3641" w:type="dxa"/>
            <w:gridSpan w:val="2"/>
            <w:tcBorders>
              <w:top w:val="single" w:sz="6" w:space="0" w:color="auto"/>
              <w:left w:val="single" w:sz="6" w:space="0" w:color="auto"/>
              <w:bottom w:val="single" w:sz="6" w:space="0" w:color="auto"/>
              <w:right w:val="single" w:sz="6" w:space="0" w:color="auto"/>
            </w:tcBorders>
            <w:vAlign w:val="center"/>
          </w:tcPr>
          <w:p w:rsidR="00E826AE" w:rsidRDefault="00B10452">
            <w:pPr>
              <w:ind w:left="-90"/>
              <w:rPr>
                <w:rFonts w:ascii="仿宋_GB2312" w:eastAsia="仿宋_GB2312" w:hAnsi="宋体"/>
                <w:sz w:val="18"/>
                <w:szCs w:val="18"/>
              </w:rPr>
            </w:pPr>
            <w:r>
              <w:rPr>
                <w:rFonts w:ascii="仿宋_GB2312" w:eastAsia="仿宋_GB2312" w:hAnsi="宋体" w:hint="eastAsia"/>
                <w:spacing w:val="-1"/>
                <w:kern w:val="0"/>
                <w:sz w:val="18"/>
                <w:szCs w:val="18"/>
              </w:rPr>
              <w:t>企业使用的包装材料应满足定量包装商品计量准确性的要求，并能防止商品在包装(分装)和运输过程中的渗漏和破损。</w:t>
            </w:r>
          </w:p>
        </w:tc>
        <w:tc>
          <w:tcPr>
            <w:tcW w:w="3950" w:type="dxa"/>
            <w:tcBorders>
              <w:top w:val="single" w:sz="6" w:space="0" w:color="auto"/>
              <w:left w:val="single" w:sz="6" w:space="0" w:color="auto"/>
              <w:bottom w:val="single" w:sz="6" w:space="0" w:color="auto"/>
              <w:right w:val="single" w:sz="6" w:space="0" w:color="auto"/>
            </w:tcBorders>
            <w:vAlign w:val="center"/>
          </w:tcPr>
          <w:p w:rsidR="00E826AE" w:rsidRDefault="00B10452">
            <w:pPr>
              <w:ind w:left="-90"/>
              <w:rPr>
                <w:rFonts w:ascii="仿宋_GB2312" w:eastAsia="仿宋_GB2312" w:hAnsi="宋体"/>
                <w:sz w:val="18"/>
                <w:szCs w:val="18"/>
              </w:rPr>
            </w:pPr>
            <w:r>
              <w:rPr>
                <w:rFonts w:ascii="仿宋_GB2312" w:eastAsia="仿宋_GB2312" w:hAnsi="宋体" w:hint="eastAsia"/>
                <w:spacing w:val="-1"/>
                <w:kern w:val="0"/>
                <w:sz w:val="18"/>
                <w:szCs w:val="18"/>
              </w:rPr>
              <w:t>在生产现场和包装材料库房，检查包装材料是否能满足计量准确性的要求；并检查包装材料的性能是否能满足生产工艺和运输的要求。</w:t>
            </w:r>
          </w:p>
        </w:tc>
        <w:tc>
          <w:tcPr>
            <w:tcW w:w="1340" w:type="dxa"/>
            <w:gridSpan w:val="2"/>
            <w:tcBorders>
              <w:top w:val="single" w:sz="6" w:space="0" w:color="auto"/>
              <w:left w:val="single" w:sz="6" w:space="0" w:color="auto"/>
              <w:bottom w:val="single" w:sz="6" w:space="0" w:color="auto"/>
              <w:right w:val="single" w:sz="6" w:space="0" w:color="auto"/>
            </w:tcBorders>
          </w:tcPr>
          <w:p w:rsidR="00E826AE" w:rsidRDefault="00E826AE">
            <w:pPr>
              <w:ind w:left="-90"/>
              <w:jc w:val="left"/>
              <w:rPr>
                <w:rFonts w:ascii="仿宋_GB2312" w:eastAsia="仿宋_GB2312" w:hAnsi="宋体"/>
                <w:sz w:val="18"/>
                <w:szCs w:val="18"/>
              </w:rPr>
            </w:pPr>
          </w:p>
        </w:tc>
        <w:tc>
          <w:tcPr>
            <w:tcW w:w="1320" w:type="dxa"/>
            <w:tcBorders>
              <w:top w:val="single" w:sz="6" w:space="0" w:color="auto"/>
              <w:left w:val="single" w:sz="6" w:space="0" w:color="auto"/>
              <w:bottom w:val="single" w:sz="6" w:space="0" w:color="auto"/>
              <w:right w:val="single" w:sz="6" w:space="0" w:color="auto"/>
            </w:tcBorders>
          </w:tcPr>
          <w:p w:rsidR="00E826AE" w:rsidRDefault="00E826AE">
            <w:pPr>
              <w:ind w:left="-90"/>
              <w:jc w:val="left"/>
              <w:rPr>
                <w:rFonts w:ascii="仿宋_GB2312" w:eastAsia="仿宋_GB2312" w:hAnsi="宋体"/>
                <w:sz w:val="18"/>
                <w:szCs w:val="18"/>
              </w:rPr>
            </w:pPr>
          </w:p>
        </w:tc>
        <w:tc>
          <w:tcPr>
            <w:tcW w:w="1903" w:type="dxa"/>
            <w:tcBorders>
              <w:top w:val="single" w:sz="6" w:space="0" w:color="auto"/>
              <w:left w:val="single" w:sz="6" w:space="0" w:color="auto"/>
              <w:bottom w:val="single" w:sz="6" w:space="0" w:color="auto"/>
              <w:right w:val="single" w:sz="6" w:space="0" w:color="auto"/>
            </w:tcBorders>
          </w:tcPr>
          <w:p w:rsidR="00E826AE" w:rsidRDefault="00E826AE">
            <w:pPr>
              <w:ind w:left="-90"/>
              <w:jc w:val="left"/>
              <w:rPr>
                <w:rFonts w:ascii="仿宋_GB2312" w:eastAsia="仿宋_GB2312" w:hAnsi="宋体"/>
                <w:sz w:val="18"/>
                <w:szCs w:val="18"/>
              </w:rPr>
            </w:pPr>
          </w:p>
        </w:tc>
      </w:tr>
      <w:tr w:rsidR="00E826AE" w:rsidTr="00590B06">
        <w:trPr>
          <w:trHeight w:val="1182"/>
          <w:jc w:val="center"/>
        </w:trPr>
        <w:tc>
          <w:tcPr>
            <w:tcW w:w="704" w:type="dxa"/>
            <w:gridSpan w:val="2"/>
            <w:vMerge/>
            <w:tcBorders>
              <w:left w:val="single" w:sz="6" w:space="0" w:color="auto"/>
              <w:right w:val="single" w:sz="6" w:space="0" w:color="auto"/>
            </w:tcBorders>
          </w:tcPr>
          <w:p w:rsidR="00E826AE" w:rsidRDefault="00E826AE">
            <w:pPr>
              <w:ind w:left="-90"/>
              <w:jc w:val="left"/>
              <w:rPr>
                <w:rFonts w:ascii="仿宋_GB2312" w:eastAsia="仿宋_GB2312" w:hAnsi="宋体"/>
                <w:sz w:val="18"/>
                <w:szCs w:val="18"/>
              </w:rPr>
            </w:pPr>
          </w:p>
        </w:tc>
        <w:tc>
          <w:tcPr>
            <w:tcW w:w="1317" w:type="dxa"/>
            <w:gridSpan w:val="2"/>
            <w:tcBorders>
              <w:top w:val="single" w:sz="6" w:space="0" w:color="auto"/>
              <w:left w:val="single" w:sz="6" w:space="0" w:color="auto"/>
              <w:bottom w:val="single" w:sz="6" w:space="0" w:color="auto"/>
              <w:right w:val="single" w:sz="6" w:space="0" w:color="auto"/>
            </w:tcBorders>
            <w:vAlign w:val="center"/>
          </w:tcPr>
          <w:p w:rsidR="00E826AE" w:rsidRDefault="00B10452">
            <w:pPr>
              <w:ind w:left="-90"/>
              <w:jc w:val="center"/>
              <w:rPr>
                <w:rFonts w:ascii="仿宋_GB2312" w:eastAsia="仿宋_GB2312" w:hAnsi="宋体"/>
                <w:spacing w:val="-1"/>
                <w:kern w:val="0"/>
                <w:sz w:val="18"/>
                <w:szCs w:val="18"/>
              </w:rPr>
            </w:pPr>
            <w:r>
              <w:rPr>
                <w:rFonts w:ascii="仿宋_GB2312" w:eastAsia="仿宋_GB2312" w:hAnsi="宋体" w:hint="eastAsia"/>
                <w:spacing w:val="-1"/>
                <w:kern w:val="0"/>
                <w:sz w:val="18"/>
                <w:szCs w:val="18"/>
              </w:rPr>
              <w:t>*3.4</w:t>
            </w:r>
          </w:p>
          <w:p w:rsidR="00E826AE" w:rsidRDefault="00B10452">
            <w:pPr>
              <w:ind w:left="-90"/>
              <w:jc w:val="center"/>
              <w:rPr>
                <w:rFonts w:ascii="仿宋_GB2312" w:eastAsia="仿宋_GB2312" w:hAnsi="宋体"/>
                <w:sz w:val="18"/>
                <w:szCs w:val="18"/>
              </w:rPr>
            </w:pPr>
            <w:r>
              <w:rPr>
                <w:rFonts w:ascii="仿宋_GB2312" w:eastAsia="仿宋_GB2312" w:hAnsi="宋体" w:hint="eastAsia"/>
                <w:spacing w:val="-1"/>
                <w:kern w:val="0"/>
                <w:sz w:val="18"/>
                <w:szCs w:val="18"/>
              </w:rPr>
              <w:t>不合格控制</w:t>
            </w:r>
          </w:p>
        </w:tc>
        <w:tc>
          <w:tcPr>
            <w:tcW w:w="3641" w:type="dxa"/>
            <w:gridSpan w:val="2"/>
            <w:tcBorders>
              <w:top w:val="single" w:sz="6" w:space="0" w:color="auto"/>
              <w:left w:val="single" w:sz="6" w:space="0" w:color="auto"/>
              <w:bottom w:val="single" w:sz="6" w:space="0" w:color="auto"/>
              <w:right w:val="single" w:sz="6" w:space="0" w:color="auto"/>
            </w:tcBorders>
            <w:vAlign w:val="center"/>
          </w:tcPr>
          <w:p w:rsidR="00E826AE" w:rsidRDefault="00B10452">
            <w:pPr>
              <w:ind w:left="-90"/>
              <w:rPr>
                <w:rFonts w:ascii="仿宋_GB2312" w:eastAsia="仿宋_GB2312" w:hAnsi="宋体"/>
                <w:sz w:val="18"/>
                <w:szCs w:val="18"/>
              </w:rPr>
            </w:pPr>
            <w:r>
              <w:rPr>
                <w:rFonts w:ascii="仿宋_GB2312" w:eastAsia="仿宋_GB2312" w:hAnsi="宋体" w:hint="eastAsia"/>
                <w:spacing w:val="-1"/>
                <w:kern w:val="0"/>
                <w:sz w:val="18"/>
                <w:szCs w:val="18"/>
              </w:rPr>
              <w:t>企业必须确保不符合产品标准或实物净含量超过允许误差规定的不合格品处于受控状态，以防止其出厂损害消费者利益。</w:t>
            </w:r>
          </w:p>
        </w:tc>
        <w:tc>
          <w:tcPr>
            <w:tcW w:w="3950" w:type="dxa"/>
            <w:tcBorders>
              <w:top w:val="single" w:sz="6" w:space="0" w:color="auto"/>
              <w:left w:val="single" w:sz="6" w:space="0" w:color="auto"/>
              <w:bottom w:val="single" w:sz="6" w:space="0" w:color="auto"/>
              <w:right w:val="single" w:sz="6" w:space="0" w:color="auto"/>
            </w:tcBorders>
            <w:vAlign w:val="center"/>
          </w:tcPr>
          <w:p w:rsidR="00E826AE" w:rsidRDefault="00B10452">
            <w:pPr>
              <w:ind w:left="-90"/>
              <w:rPr>
                <w:rFonts w:ascii="仿宋_GB2312" w:eastAsia="仿宋_GB2312" w:hAnsi="宋体"/>
                <w:sz w:val="18"/>
                <w:szCs w:val="18"/>
              </w:rPr>
            </w:pPr>
            <w:r>
              <w:rPr>
                <w:rFonts w:ascii="仿宋_GB2312" w:eastAsia="仿宋_GB2312" w:hAnsi="宋体" w:hint="eastAsia"/>
                <w:spacing w:val="-1"/>
                <w:kern w:val="0"/>
                <w:sz w:val="18"/>
                <w:szCs w:val="18"/>
              </w:rPr>
              <w:t>在生产现场及库房检查不合格品的控制情况，并检查不合格品的流向。</w:t>
            </w:r>
          </w:p>
        </w:tc>
        <w:tc>
          <w:tcPr>
            <w:tcW w:w="1340" w:type="dxa"/>
            <w:gridSpan w:val="2"/>
            <w:tcBorders>
              <w:top w:val="single" w:sz="6" w:space="0" w:color="auto"/>
              <w:left w:val="single" w:sz="6" w:space="0" w:color="auto"/>
              <w:bottom w:val="single" w:sz="6" w:space="0" w:color="auto"/>
              <w:right w:val="single" w:sz="6" w:space="0" w:color="auto"/>
            </w:tcBorders>
          </w:tcPr>
          <w:p w:rsidR="00E826AE" w:rsidRDefault="00E826AE">
            <w:pPr>
              <w:ind w:left="-90"/>
              <w:jc w:val="left"/>
              <w:rPr>
                <w:rFonts w:ascii="仿宋_GB2312" w:eastAsia="仿宋_GB2312" w:hAnsi="宋体"/>
                <w:sz w:val="18"/>
                <w:szCs w:val="18"/>
              </w:rPr>
            </w:pPr>
          </w:p>
        </w:tc>
        <w:tc>
          <w:tcPr>
            <w:tcW w:w="1320" w:type="dxa"/>
            <w:tcBorders>
              <w:top w:val="single" w:sz="6" w:space="0" w:color="auto"/>
              <w:left w:val="single" w:sz="6" w:space="0" w:color="auto"/>
              <w:bottom w:val="single" w:sz="6" w:space="0" w:color="auto"/>
              <w:right w:val="single" w:sz="6" w:space="0" w:color="auto"/>
            </w:tcBorders>
          </w:tcPr>
          <w:p w:rsidR="00E826AE" w:rsidRDefault="00E826AE">
            <w:pPr>
              <w:ind w:left="-90"/>
              <w:jc w:val="left"/>
              <w:rPr>
                <w:rFonts w:ascii="仿宋_GB2312" w:eastAsia="仿宋_GB2312" w:hAnsi="宋体"/>
                <w:sz w:val="18"/>
                <w:szCs w:val="18"/>
              </w:rPr>
            </w:pPr>
          </w:p>
        </w:tc>
        <w:tc>
          <w:tcPr>
            <w:tcW w:w="1903" w:type="dxa"/>
            <w:tcBorders>
              <w:top w:val="single" w:sz="6" w:space="0" w:color="auto"/>
              <w:left w:val="single" w:sz="6" w:space="0" w:color="auto"/>
              <w:bottom w:val="single" w:sz="6" w:space="0" w:color="auto"/>
              <w:right w:val="single" w:sz="6" w:space="0" w:color="auto"/>
            </w:tcBorders>
          </w:tcPr>
          <w:p w:rsidR="00E826AE" w:rsidRDefault="00E826AE">
            <w:pPr>
              <w:ind w:left="-90"/>
              <w:jc w:val="left"/>
              <w:rPr>
                <w:rFonts w:ascii="仿宋_GB2312" w:eastAsia="仿宋_GB2312" w:hAnsi="宋体"/>
                <w:sz w:val="18"/>
                <w:szCs w:val="18"/>
              </w:rPr>
            </w:pPr>
          </w:p>
        </w:tc>
      </w:tr>
      <w:tr w:rsidR="00E826AE" w:rsidTr="00590B06">
        <w:trPr>
          <w:trHeight w:val="1308"/>
          <w:jc w:val="center"/>
        </w:trPr>
        <w:tc>
          <w:tcPr>
            <w:tcW w:w="704" w:type="dxa"/>
            <w:gridSpan w:val="2"/>
            <w:vMerge/>
            <w:tcBorders>
              <w:left w:val="single" w:sz="6" w:space="0" w:color="auto"/>
              <w:bottom w:val="single" w:sz="4" w:space="0" w:color="auto"/>
              <w:right w:val="single" w:sz="6" w:space="0" w:color="auto"/>
            </w:tcBorders>
          </w:tcPr>
          <w:p w:rsidR="00E826AE" w:rsidRDefault="00E826AE">
            <w:pPr>
              <w:ind w:left="-90"/>
              <w:jc w:val="left"/>
              <w:rPr>
                <w:rFonts w:ascii="仿宋_GB2312" w:eastAsia="仿宋_GB2312" w:hAnsi="宋体"/>
                <w:kern w:val="0"/>
                <w:sz w:val="18"/>
                <w:szCs w:val="18"/>
              </w:rPr>
            </w:pPr>
          </w:p>
        </w:tc>
        <w:tc>
          <w:tcPr>
            <w:tcW w:w="1317" w:type="dxa"/>
            <w:gridSpan w:val="2"/>
            <w:tcBorders>
              <w:top w:val="single" w:sz="6" w:space="0" w:color="auto"/>
              <w:left w:val="single" w:sz="6" w:space="0" w:color="auto"/>
              <w:bottom w:val="single" w:sz="6" w:space="0" w:color="auto"/>
              <w:right w:val="single" w:sz="6" w:space="0" w:color="auto"/>
            </w:tcBorders>
            <w:vAlign w:val="center"/>
          </w:tcPr>
          <w:p w:rsidR="00E826AE" w:rsidRDefault="00B10452">
            <w:pPr>
              <w:ind w:left="-90"/>
              <w:jc w:val="center"/>
              <w:rPr>
                <w:rFonts w:ascii="仿宋_GB2312" w:eastAsia="仿宋_GB2312" w:hAnsi="宋体"/>
                <w:spacing w:val="-1"/>
                <w:kern w:val="0"/>
                <w:sz w:val="18"/>
                <w:szCs w:val="18"/>
              </w:rPr>
            </w:pPr>
            <w:r>
              <w:rPr>
                <w:rFonts w:ascii="仿宋_GB2312" w:eastAsia="仿宋_GB2312" w:hAnsi="宋体" w:hint="eastAsia"/>
                <w:spacing w:val="-1"/>
                <w:kern w:val="0"/>
                <w:sz w:val="18"/>
                <w:szCs w:val="18"/>
              </w:rPr>
              <w:t>3.5</w:t>
            </w:r>
          </w:p>
          <w:p w:rsidR="00E826AE" w:rsidRDefault="00B10452">
            <w:pPr>
              <w:ind w:left="-90"/>
              <w:jc w:val="center"/>
              <w:rPr>
                <w:rFonts w:ascii="仿宋_GB2312" w:eastAsia="仿宋_GB2312" w:hAnsi="宋体"/>
                <w:sz w:val="18"/>
                <w:szCs w:val="18"/>
              </w:rPr>
            </w:pPr>
            <w:r>
              <w:rPr>
                <w:rFonts w:ascii="仿宋_GB2312" w:eastAsia="仿宋_GB2312" w:hAnsi="宋体" w:hint="eastAsia"/>
                <w:spacing w:val="-1"/>
                <w:kern w:val="0"/>
                <w:sz w:val="18"/>
                <w:szCs w:val="18"/>
              </w:rPr>
              <w:t>纠正措施</w:t>
            </w:r>
          </w:p>
        </w:tc>
        <w:tc>
          <w:tcPr>
            <w:tcW w:w="3641" w:type="dxa"/>
            <w:gridSpan w:val="2"/>
            <w:tcBorders>
              <w:top w:val="single" w:sz="6" w:space="0" w:color="auto"/>
              <w:left w:val="single" w:sz="6" w:space="0" w:color="auto"/>
              <w:bottom w:val="single" w:sz="6" w:space="0" w:color="auto"/>
              <w:right w:val="single" w:sz="6" w:space="0" w:color="auto"/>
            </w:tcBorders>
            <w:vAlign w:val="center"/>
          </w:tcPr>
          <w:p w:rsidR="00E826AE" w:rsidRDefault="00B10452">
            <w:pPr>
              <w:ind w:left="-90"/>
              <w:rPr>
                <w:rFonts w:ascii="仿宋_GB2312" w:eastAsia="仿宋_GB2312" w:hAnsi="宋体"/>
                <w:sz w:val="18"/>
                <w:szCs w:val="18"/>
              </w:rPr>
            </w:pPr>
            <w:r>
              <w:rPr>
                <w:rFonts w:ascii="仿宋_GB2312" w:eastAsia="仿宋_GB2312" w:hAnsi="宋体" w:hint="eastAsia"/>
                <w:spacing w:val="-1"/>
                <w:kern w:val="0"/>
                <w:sz w:val="18"/>
                <w:szCs w:val="18"/>
              </w:rPr>
              <w:t>企业应对不合格品进行评审，分析不合格产生的原因，并采取相应的纠正措施。纠正措施的实施情况应加以记录。</w:t>
            </w:r>
          </w:p>
        </w:tc>
        <w:tc>
          <w:tcPr>
            <w:tcW w:w="3950" w:type="dxa"/>
            <w:tcBorders>
              <w:top w:val="single" w:sz="6" w:space="0" w:color="auto"/>
              <w:left w:val="single" w:sz="6" w:space="0" w:color="auto"/>
              <w:bottom w:val="single" w:sz="6" w:space="0" w:color="auto"/>
              <w:right w:val="single" w:sz="6" w:space="0" w:color="auto"/>
            </w:tcBorders>
            <w:vAlign w:val="center"/>
          </w:tcPr>
          <w:p w:rsidR="00E826AE" w:rsidRDefault="00B10452">
            <w:pPr>
              <w:ind w:left="-90"/>
              <w:rPr>
                <w:rFonts w:ascii="仿宋_GB2312" w:eastAsia="仿宋_GB2312" w:hAnsi="宋体"/>
                <w:sz w:val="18"/>
                <w:szCs w:val="18"/>
              </w:rPr>
            </w:pPr>
            <w:r>
              <w:rPr>
                <w:rFonts w:ascii="仿宋_GB2312" w:eastAsia="仿宋_GB2312" w:hAnsi="宋体" w:hint="eastAsia"/>
                <w:spacing w:val="-1"/>
                <w:kern w:val="0"/>
                <w:sz w:val="18"/>
                <w:szCs w:val="18"/>
              </w:rPr>
              <w:t>检查对不合格品的评审记录，并检查纠正措施的实施情况记录。</w:t>
            </w:r>
          </w:p>
        </w:tc>
        <w:tc>
          <w:tcPr>
            <w:tcW w:w="1340" w:type="dxa"/>
            <w:gridSpan w:val="2"/>
            <w:tcBorders>
              <w:top w:val="single" w:sz="6" w:space="0" w:color="auto"/>
              <w:left w:val="single" w:sz="6" w:space="0" w:color="auto"/>
              <w:bottom w:val="single" w:sz="6" w:space="0" w:color="auto"/>
              <w:right w:val="single" w:sz="6" w:space="0" w:color="auto"/>
            </w:tcBorders>
          </w:tcPr>
          <w:p w:rsidR="00E826AE" w:rsidRDefault="00E826AE">
            <w:pPr>
              <w:ind w:left="-90"/>
              <w:jc w:val="left"/>
              <w:rPr>
                <w:rFonts w:ascii="仿宋_GB2312" w:eastAsia="仿宋_GB2312" w:hAnsi="宋体"/>
                <w:sz w:val="18"/>
                <w:szCs w:val="18"/>
              </w:rPr>
            </w:pPr>
          </w:p>
        </w:tc>
        <w:tc>
          <w:tcPr>
            <w:tcW w:w="1320" w:type="dxa"/>
            <w:tcBorders>
              <w:top w:val="single" w:sz="6" w:space="0" w:color="auto"/>
              <w:left w:val="single" w:sz="6" w:space="0" w:color="auto"/>
              <w:bottom w:val="single" w:sz="6" w:space="0" w:color="auto"/>
              <w:right w:val="single" w:sz="6" w:space="0" w:color="auto"/>
            </w:tcBorders>
          </w:tcPr>
          <w:p w:rsidR="00E826AE" w:rsidRDefault="00E826AE">
            <w:pPr>
              <w:ind w:left="-90"/>
              <w:jc w:val="left"/>
              <w:rPr>
                <w:rFonts w:ascii="仿宋_GB2312" w:eastAsia="仿宋_GB2312" w:hAnsi="宋体"/>
                <w:sz w:val="18"/>
                <w:szCs w:val="18"/>
              </w:rPr>
            </w:pPr>
          </w:p>
        </w:tc>
        <w:tc>
          <w:tcPr>
            <w:tcW w:w="1903" w:type="dxa"/>
            <w:tcBorders>
              <w:top w:val="single" w:sz="6" w:space="0" w:color="auto"/>
              <w:left w:val="single" w:sz="6" w:space="0" w:color="auto"/>
              <w:bottom w:val="single" w:sz="6" w:space="0" w:color="auto"/>
              <w:right w:val="single" w:sz="6" w:space="0" w:color="auto"/>
            </w:tcBorders>
          </w:tcPr>
          <w:p w:rsidR="00E826AE" w:rsidRDefault="00E826AE">
            <w:pPr>
              <w:ind w:left="-90"/>
              <w:jc w:val="left"/>
              <w:rPr>
                <w:rFonts w:ascii="仿宋_GB2312" w:eastAsia="仿宋_GB2312" w:hAnsi="宋体"/>
                <w:sz w:val="18"/>
                <w:szCs w:val="18"/>
              </w:rPr>
            </w:pPr>
          </w:p>
        </w:tc>
      </w:tr>
      <w:tr w:rsidR="00E826AE" w:rsidTr="00590B06">
        <w:trPr>
          <w:trHeight w:val="595"/>
          <w:jc w:val="center"/>
        </w:trPr>
        <w:tc>
          <w:tcPr>
            <w:tcW w:w="2021" w:type="dxa"/>
            <w:gridSpan w:val="4"/>
            <w:tcBorders>
              <w:top w:val="single" w:sz="4" w:space="0" w:color="auto"/>
              <w:left w:val="single" w:sz="6" w:space="0" w:color="auto"/>
              <w:bottom w:val="single" w:sz="6" w:space="0" w:color="auto"/>
              <w:right w:val="single" w:sz="6" w:space="0" w:color="auto"/>
            </w:tcBorders>
            <w:vAlign w:val="center"/>
          </w:tcPr>
          <w:p w:rsidR="00E826AE" w:rsidRDefault="00B10452">
            <w:pPr>
              <w:ind w:left="-90"/>
              <w:jc w:val="center"/>
              <w:rPr>
                <w:rFonts w:ascii="仿宋_GB2312" w:eastAsia="仿宋_GB2312" w:hAnsi="宋体"/>
                <w:spacing w:val="-1"/>
                <w:kern w:val="0"/>
                <w:sz w:val="18"/>
                <w:szCs w:val="18"/>
              </w:rPr>
            </w:pPr>
            <w:r>
              <w:rPr>
                <w:rFonts w:ascii="仿宋_GB2312" w:eastAsia="仿宋_GB2312" w:hAnsi="宋体" w:hint="eastAsia"/>
                <w:spacing w:val="-1"/>
                <w:kern w:val="0"/>
                <w:sz w:val="18"/>
                <w:szCs w:val="18"/>
              </w:rPr>
              <w:t>自我评价结论</w:t>
            </w:r>
          </w:p>
        </w:tc>
        <w:tc>
          <w:tcPr>
            <w:tcW w:w="12154" w:type="dxa"/>
            <w:gridSpan w:val="7"/>
            <w:tcBorders>
              <w:top w:val="single" w:sz="6" w:space="0" w:color="auto"/>
              <w:left w:val="single" w:sz="6" w:space="0" w:color="auto"/>
              <w:bottom w:val="single" w:sz="6" w:space="0" w:color="auto"/>
              <w:right w:val="single" w:sz="6" w:space="0" w:color="auto"/>
            </w:tcBorders>
            <w:vAlign w:val="center"/>
          </w:tcPr>
          <w:p w:rsidR="00E826AE" w:rsidRDefault="00E826AE">
            <w:pPr>
              <w:ind w:left="-90"/>
              <w:jc w:val="left"/>
              <w:rPr>
                <w:rFonts w:ascii="仿宋_GB2312" w:eastAsia="仿宋_GB2312" w:hAnsi="宋体"/>
                <w:sz w:val="18"/>
                <w:szCs w:val="18"/>
              </w:rPr>
            </w:pPr>
          </w:p>
        </w:tc>
      </w:tr>
    </w:tbl>
    <w:p w:rsidR="00E826AE" w:rsidRDefault="00B10452">
      <w:pPr>
        <w:rPr>
          <w:rFonts w:ascii="仿宋_GB2312" w:eastAsia="仿宋_GB2312"/>
        </w:rPr>
      </w:pPr>
      <w:r>
        <w:rPr>
          <w:rFonts w:ascii="仿宋_GB2312" w:eastAsia="仿宋_GB2312" w:hint="eastAsia"/>
        </w:rPr>
        <w:t>注：1．带</w:t>
      </w:r>
      <w:r>
        <w:rPr>
          <w:rFonts w:ascii="仿宋_GB2312" w:eastAsia="仿宋_GB2312" w:hAnsi="宋体" w:hint="eastAsia"/>
          <w:spacing w:val="-1"/>
          <w:kern w:val="0"/>
          <w:sz w:val="24"/>
        </w:rPr>
        <w:t>*</w:t>
      </w:r>
      <w:r>
        <w:rPr>
          <w:rFonts w:ascii="仿宋_GB2312" w:eastAsia="仿宋_GB2312" w:hint="eastAsia"/>
        </w:rPr>
        <w:t>号项有一项不符合，即为评价不通过。</w:t>
      </w:r>
    </w:p>
    <w:p w:rsidR="00E826AE" w:rsidRDefault="00B10452">
      <w:pPr>
        <w:ind w:firstLineChars="200" w:firstLine="420"/>
      </w:pPr>
      <w:r>
        <w:rPr>
          <w:rFonts w:ascii="仿宋_GB2312" w:eastAsia="仿宋_GB2312" w:hint="eastAsia"/>
        </w:rPr>
        <w:t>2．不带</w:t>
      </w:r>
      <w:r>
        <w:rPr>
          <w:rFonts w:ascii="仿宋_GB2312" w:eastAsia="仿宋_GB2312" w:hAnsi="宋体" w:hint="eastAsia"/>
          <w:spacing w:val="-1"/>
          <w:kern w:val="0"/>
          <w:sz w:val="24"/>
        </w:rPr>
        <w:t>*</w:t>
      </w:r>
      <w:r>
        <w:rPr>
          <w:rFonts w:ascii="仿宋_GB2312" w:eastAsia="仿宋_GB2312" w:hint="eastAsia"/>
        </w:rPr>
        <w:t>号项有三项以上不符合，即为评价不通过。</w:t>
      </w:r>
    </w:p>
    <w:p w:rsidR="00E826AE" w:rsidRDefault="00B10452">
      <w:pPr>
        <w:tabs>
          <w:tab w:val="left" w:pos="507"/>
        </w:tabs>
        <w:ind w:firstLineChars="200" w:firstLine="420"/>
        <w:jc w:val="left"/>
      </w:pPr>
      <w:r>
        <w:rPr>
          <w:rFonts w:ascii="仿宋_GB2312" w:eastAsia="仿宋_GB2312" w:hint="eastAsia"/>
        </w:rPr>
        <w:t>3．不带*号三项以下(含三项)不符合，应限期整改，整改仍不合格视为评价不通过。</w:t>
      </w:r>
    </w:p>
    <w:sectPr w:rsidR="00E826AE" w:rsidSect="00084755">
      <w:pgSz w:w="16838" w:h="11906" w:orient="landscape"/>
      <w:pgMar w:top="1797" w:right="1440" w:bottom="1797" w:left="1440" w:header="851" w:footer="992" w:gutter="0"/>
      <w:cols w:space="0"/>
      <w:docGrid w:type="lines" w:linePitch="31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819C7" w:rsidRDefault="00F819C7">
      <w:r>
        <w:separator/>
      </w:r>
    </w:p>
  </w:endnote>
  <w:endnote w:type="continuationSeparator" w:id="1">
    <w:p w:rsidR="00F819C7" w:rsidRDefault="00F819C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819C7" w:rsidRDefault="00F819C7">
      <w:r>
        <w:separator/>
      </w:r>
    </w:p>
  </w:footnote>
  <w:footnote w:type="continuationSeparator" w:id="1">
    <w:p w:rsidR="00F819C7" w:rsidRDefault="00F819C7">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9"/>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427621"/>
    <w:rsid w:val="00005BE8"/>
    <w:rsid w:val="0001033B"/>
    <w:rsid w:val="00021DF3"/>
    <w:rsid w:val="00022BDE"/>
    <w:rsid w:val="000316FF"/>
    <w:rsid w:val="000407C4"/>
    <w:rsid w:val="00040A35"/>
    <w:rsid w:val="0005015F"/>
    <w:rsid w:val="00051A99"/>
    <w:rsid w:val="00052528"/>
    <w:rsid w:val="000661B9"/>
    <w:rsid w:val="00084755"/>
    <w:rsid w:val="0008534E"/>
    <w:rsid w:val="00085FCB"/>
    <w:rsid w:val="0008601A"/>
    <w:rsid w:val="00091C33"/>
    <w:rsid w:val="000921DA"/>
    <w:rsid w:val="000927DB"/>
    <w:rsid w:val="000A7324"/>
    <w:rsid w:val="000C0119"/>
    <w:rsid w:val="000C1994"/>
    <w:rsid w:val="000C3482"/>
    <w:rsid w:val="000C4D0C"/>
    <w:rsid w:val="000C50A4"/>
    <w:rsid w:val="000C6890"/>
    <w:rsid w:val="000C7B85"/>
    <w:rsid w:val="000D46F0"/>
    <w:rsid w:val="000D52AE"/>
    <w:rsid w:val="000E02F3"/>
    <w:rsid w:val="000E4BB7"/>
    <w:rsid w:val="000F005C"/>
    <w:rsid w:val="000F023B"/>
    <w:rsid w:val="000F610B"/>
    <w:rsid w:val="000F7381"/>
    <w:rsid w:val="000F7602"/>
    <w:rsid w:val="0010098B"/>
    <w:rsid w:val="00103125"/>
    <w:rsid w:val="00104C2D"/>
    <w:rsid w:val="00105841"/>
    <w:rsid w:val="00125DD6"/>
    <w:rsid w:val="00133997"/>
    <w:rsid w:val="0015003F"/>
    <w:rsid w:val="00156FFD"/>
    <w:rsid w:val="0018074E"/>
    <w:rsid w:val="00185744"/>
    <w:rsid w:val="00192750"/>
    <w:rsid w:val="00193112"/>
    <w:rsid w:val="00193B00"/>
    <w:rsid w:val="00194160"/>
    <w:rsid w:val="001A1B3A"/>
    <w:rsid w:val="001A4753"/>
    <w:rsid w:val="001B25CA"/>
    <w:rsid w:val="001B38EC"/>
    <w:rsid w:val="001D2C2E"/>
    <w:rsid w:val="001D3CEA"/>
    <w:rsid w:val="001E0745"/>
    <w:rsid w:val="001E232F"/>
    <w:rsid w:val="001E6BF0"/>
    <w:rsid w:val="00206F32"/>
    <w:rsid w:val="002116B6"/>
    <w:rsid w:val="002258BA"/>
    <w:rsid w:val="00226924"/>
    <w:rsid w:val="00232AA6"/>
    <w:rsid w:val="002359BA"/>
    <w:rsid w:val="00247B9B"/>
    <w:rsid w:val="0025490A"/>
    <w:rsid w:val="002558CA"/>
    <w:rsid w:val="002604BA"/>
    <w:rsid w:val="00265920"/>
    <w:rsid w:val="00266A30"/>
    <w:rsid w:val="002717A2"/>
    <w:rsid w:val="00291730"/>
    <w:rsid w:val="002C23BE"/>
    <w:rsid w:val="002D0573"/>
    <w:rsid w:val="002D13E2"/>
    <w:rsid w:val="002D5A60"/>
    <w:rsid w:val="002E60F9"/>
    <w:rsid w:val="002F01F1"/>
    <w:rsid w:val="002F698A"/>
    <w:rsid w:val="002F6F07"/>
    <w:rsid w:val="002F7225"/>
    <w:rsid w:val="00317C01"/>
    <w:rsid w:val="00332B6A"/>
    <w:rsid w:val="0035241C"/>
    <w:rsid w:val="00353CC0"/>
    <w:rsid w:val="00367579"/>
    <w:rsid w:val="0037362D"/>
    <w:rsid w:val="0037784D"/>
    <w:rsid w:val="003920A3"/>
    <w:rsid w:val="00397866"/>
    <w:rsid w:val="003A4887"/>
    <w:rsid w:val="003A5C9F"/>
    <w:rsid w:val="003A7C48"/>
    <w:rsid w:val="003B4998"/>
    <w:rsid w:val="003B5225"/>
    <w:rsid w:val="003B5629"/>
    <w:rsid w:val="003B5B89"/>
    <w:rsid w:val="003C1926"/>
    <w:rsid w:val="003C774F"/>
    <w:rsid w:val="003C7AD4"/>
    <w:rsid w:val="003D2BB5"/>
    <w:rsid w:val="003D4221"/>
    <w:rsid w:val="003D5F45"/>
    <w:rsid w:val="003D6028"/>
    <w:rsid w:val="003E5D48"/>
    <w:rsid w:val="003F514E"/>
    <w:rsid w:val="003F6209"/>
    <w:rsid w:val="00414470"/>
    <w:rsid w:val="00414FF1"/>
    <w:rsid w:val="00423C0F"/>
    <w:rsid w:val="00427621"/>
    <w:rsid w:val="004400E3"/>
    <w:rsid w:val="00440AA4"/>
    <w:rsid w:val="0044573D"/>
    <w:rsid w:val="004525EF"/>
    <w:rsid w:val="00455025"/>
    <w:rsid w:val="0045508E"/>
    <w:rsid w:val="004563A2"/>
    <w:rsid w:val="00464703"/>
    <w:rsid w:val="00467F1A"/>
    <w:rsid w:val="004804FC"/>
    <w:rsid w:val="0048330C"/>
    <w:rsid w:val="00484AA6"/>
    <w:rsid w:val="004A1FEE"/>
    <w:rsid w:val="004A3E6A"/>
    <w:rsid w:val="004B00B5"/>
    <w:rsid w:val="004B1304"/>
    <w:rsid w:val="004B1BA1"/>
    <w:rsid w:val="004B1BDC"/>
    <w:rsid w:val="004B7DF2"/>
    <w:rsid w:val="004C29FC"/>
    <w:rsid w:val="004D5EC1"/>
    <w:rsid w:val="004E3906"/>
    <w:rsid w:val="004E46B3"/>
    <w:rsid w:val="004F4FDA"/>
    <w:rsid w:val="00506AED"/>
    <w:rsid w:val="00512545"/>
    <w:rsid w:val="00543B2E"/>
    <w:rsid w:val="0055672E"/>
    <w:rsid w:val="005573A4"/>
    <w:rsid w:val="00564145"/>
    <w:rsid w:val="00564A21"/>
    <w:rsid w:val="00573CFE"/>
    <w:rsid w:val="00580185"/>
    <w:rsid w:val="00587042"/>
    <w:rsid w:val="00587164"/>
    <w:rsid w:val="00590B06"/>
    <w:rsid w:val="005953B6"/>
    <w:rsid w:val="005B0B42"/>
    <w:rsid w:val="005C62DB"/>
    <w:rsid w:val="005D0CE3"/>
    <w:rsid w:val="005D1F5D"/>
    <w:rsid w:val="005D6433"/>
    <w:rsid w:val="005D6925"/>
    <w:rsid w:val="005E463F"/>
    <w:rsid w:val="005E6B20"/>
    <w:rsid w:val="005F5B29"/>
    <w:rsid w:val="00601A3D"/>
    <w:rsid w:val="00601F91"/>
    <w:rsid w:val="006037BC"/>
    <w:rsid w:val="00611C19"/>
    <w:rsid w:val="00613477"/>
    <w:rsid w:val="0061708E"/>
    <w:rsid w:val="006208DC"/>
    <w:rsid w:val="0062508E"/>
    <w:rsid w:val="00631CC6"/>
    <w:rsid w:val="00631DBB"/>
    <w:rsid w:val="00631FF7"/>
    <w:rsid w:val="00632F92"/>
    <w:rsid w:val="00634112"/>
    <w:rsid w:val="00634271"/>
    <w:rsid w:val="0064010B"/>
    <w:rsid w:val="00643566"/>
    <w:rsid w:val="00643D3D"/>
    <w:rsid w:val="00644170"/>
    <w:rsid w:val="00652C0D"/>
    <w:rsid w:val="0066201D"/>
    <w:rsid w:val="00662F9A"/>
    <w:rsid w:val="00663971"/>
    <w:rsid w:val="0066426F"/>
    <w:rsid w:val="00667B90"/>
    <w:rsid w:val="00667ECA"/>
    <w:rsid w:val="00677C65"/>
    <w:rsid w:val="006873C4"/>
    <w:rsid w:val="00687BFC"/>
    <w:rsid w:val="006A1A58"/>
    <w:rsid w:val="006B35A3"/>
    <w:rsid w:val="006C361E"/>
    <w:rsid w:val="006C794D"/>
    <w:rsid w:val="006D4F2C"/>
    <w:rsid w:val="006D5912"/>
    <w:rsid w:val="006E4420"/>
    <w:rsid w:val="006E5175"/>
    <w:rsid w:val="006E7A64"/>
    <w:rsid w:val="007024AC"/>
    <w:rsid w:val="00705D56"/>
    <w:rsid w:val="0071255C"/>
    <w:rsid w:val="00734F25"/>
    <w:rsid w:val="00736CDA"/>
    <w:rsid w:val="00737CB5"/>
    <w:rsid w:val="00742159"/>
    <w:rsid w:val="007422F0"/>
    <w:rsid w:val="007452E9"/>
    <w:rsid w:val="007459F1"/>
    <w:rsid w:val="00746B5B"/>
    <w:rsid w:val="00757A14"/>
    <w:rsid w:val="00764BA5"/>
    <w:rsid w:val="00767BFB"/>
    <w:rsid w:val="00772E68"/>
    <w:rsid w:val="007761B5"/>
    <w:rsid w:val="00785277"/>
    <w:rsid w:val="007942E3"/>
    <w:rsid w:val="007A2E56"/>
    <w:rsid w:val="007A4B4D"/>
    <w:rsid w:val="007A73F3"/>
    <w:rsid w:val="007C2516"/>
    <w:rsid w:val="007C385C"/>
    <w:rsid w:val="007D13D7"/>
    <w:rsid w:val="007D194A"/>
    <w:rsid w:val="007D2FDC"/>
    <w:rsid w:val="007D69C5"/>
    <w:rsid w:val="007E2255"/>
    <w:rsid w:val="007E33CB"/>
    <w:rsid w:val="007E4A9B"/>
    <w:rsid w:val="007E4AA6"/>
    <w:rsid w:val="007F1B8F"/>
    <w:rsid w:val="00803A25"/>
    <w:rsid w:val="008223D3"/>
    <w:rsid w:val="008265DA"/>
    <w:rsid w:val="00830AFE"/>
    <w:rsid w:val="008330C5"/>
    <w:rsid w:val="00846714"/>
    <w:rsid w:val="00851D91"/>
    <w:rsid w:val="008607CC"/>
    <w:rsid w:val="008676A0"/>
    <w:rsid w:val="00870FE3"/>
    <w:rsid w:val="008710D5"/>
    <w:rsid w:val="008718B5"/>
    <w:rsid w:val="008738CC"/>
    <w:rsid w:val="00874E96"/>
    <w:rsid w:val="00891C0C"/>
    <w:rsid w:val="0089386B"/>
    <w:rsid w:val="00897847"/>
    <w:rsid w:val="008A141A"/>
    <w:rsid w:val="008A7A77"/>
    <w:rsid w:val="008B3389"/>
    <w:rsid w:val="008C6483"/>
    <w:rsid w:val="008F244A"/>
    <w:rsid w:val="008F38BE"/>
    <w:rsid w:val="00914426"/>
    <w:rsid w:val="009250BE"/>
    <w:rsid w:val="009310B2"/>
    <w:rsid w:val="0093538A"/>
    <w:rsid w:val="00954E24"/>
    <w:rsid w:val="00956BF8"/>
    <w:rsid w:val="0096010D"/>
    <w:rsid w:val="009667D1"/>
    <w:rsid w:val="0097228B"/>
    <w:rsid w:val="00984175"/>
    <w:rsid w:val="00987169"/>
    <w:rsid w:val="009C4749"/>
    <w:rsid w:val="009D21E8"/>
    <w:rsid w:val="009D377E"/>
    <w:rsid w:val="009E1E3F"/>
    <w:rsid w:val="009E58EE"/>
    <w:rsid w:val="00A077D9"/>
    <w:rsid w:val="00A117B4"/>
    <w:rsid w:val="00A15090"/>
    <w:rsid w:val="00A42B77"/>
    <w:rsid w:val="00A44284"/>
    <w:rsid w:val="00A463D7"/>
    <w:rsid w:val="00A46CE9"/>
    <w:rsid w:val="00A56275"/>
    <w:rsid w:val="00A62B27"/>
    <w:rsid w:val="00A67F16"/>
    <w:rsid w:val="00A7020D"/>
    <w:rsid w:val="00A740AE"/>
    <w:rsid w:val="00A7476D"/>
    <w:rsid w:val="00A779F6"/>
    <w:rsid w:val="00A86405"/>
    <w:rsid w:val="00A93573"/>
    <w:rsid w:val="00A970AC"/>
    <w:rsid w:val="00AA23BB"/>
    <w:rsid w:val="00AA5077"/>
    <w:rsid w:val="00AB0542"/>
    <w:rsid w:val="00AB7BA1"/>
    <w:rsid w:val="00AF101E"/>
    <w:rsid w:val="00B02DFC"/>
    <w:rsid w:val="00B0684E"/>
    <w:rsid w:val="00B10452"/>
    <w:rsid w:val="00B11804"/>
    <w:rsid w:val="00B14DAC"/>
    <w:rsid w:val="00B164C2"/>
    <w:rsid w:val="00B33383"/>
    <w:rsid w:val="00B51B7B"/>
    <w:rsid w:val="00B548B1"/>
    <w:rsid w:val="00B81977"/>
    <w:rsid w:val="00B84140"/>
    <w:rsid w:val="00B9061B"/>
    <w:rsid w:val="00B90D41"/>
    <w:rsid w:val="00B91552"/>
    <w:rsid w:val="00BA2FCC"/>
    <w:rsid w:val="00BB1BD3"/>
    <w:rsid w:val="00BB67A4"/>
    <w:rsid w:val="00BC0C1D"/>
    <w:rsid w:val="00BC27BE"/>
    <w:rsid w:val="00BC2AFF"/>
    <w:rsid w:val="00BC6E22"/>
    <w:rsid w:val="00BD3511"/>
    <w:rsid w:val="00BE5554"/>
    <w:rsid w:val="00BE7AC5"/>
    <w:rsid w:val="00BF3C43"/>
    <w:rsid w:val="00C0219A"/>
    <w:rsid w:val="00C042A6"/>
    <w:rsid w:val="00C14120"/>
    <w:rsid w:val="00C23B3B"/>
    <w:rsid w:val="00C33191"/>
    <w:rsid w:val="00C344B5"/>
    <w:rsid w:val="00C469DB"/>
    <w:rsid w:val="00C47AE1"/>
    <w:rsid w:val="00C51894"/>
    <w:rsid w:val="00C54B76"/>
    <w:rsid w:val="00C56D69"/>
    <w:rsid w:val="00C673B2"/>
    <w:rsid w:val="00C71927"/>
    <w:rsid w:val="00C77A92"/>
    <w:rsid w:val="00C83B6E"/>
    <w:rsid w:val="00CB29F2"/>
    <w:rsid w:val="00CC277A"/>
    <w:rsid w:val="00CC73DC"/>
    <w:rsid w:val="00CD0486"/>
    <w:rsid w:val="00CD32BC"/>
    <w:rsid w:val="00CD3CC6"/>
    <w:rsid w:val="00CD44FC"/>
    <w:rsid w:val="00CD4FF9"/>
    <w:rsid w:val="00CD6631"/>
    <w:rsid w:val="00CD7AD1"/>
    <w:rsid w:val="00CD7BD5"/>
    <w:rsid w:val="00CE4487"/>
    <w:rsid w:val="00CE68C2"/>
    <w:rsid w:val="00CF5CD4"/>
    <w:rsid w:val="00D144D5"/>
    <w:rsid w:val="00D263C3"/>
    <w:rsid w:val="00D36D03"/>
    <w:rsid w:val="00D42F1C"/>
    <w:rsid w:val="00D451C9"/>
    <w:rsid w:val="00D528F9"/>
    <w:rsid w:val="00D53497"/>
    <w:rsid w:val="00D559A9"/>
    <w:rsid w:val="00D67F71"/>
    <w:rsid w:val="00D918CF"/>
    <w:rsid w:val="00D95DDF"/>
    <w:rsid w:val="00DA0C51"/>
    <w:rsid w:val="00DA2610"/>
    <w:rsid w:val="00DC4F46"/>
    <w:rsid w:val="00DD35A1"/>
    <w:rsid w:val="00DD3F68"/>
    <w:rsid w:val="00DE3A08"/>
    <w:rsid w:val="00E01248"/>
    <w:rsid w:val="00E05006"/>
    <w:rsid w:val="00E26C48"/>
    <w:rsid w:val="00E310D0"/>
    <w:rsid w:val="00E31367"/>
    <w:rsid w:val="00E31C32"/>
    <w:rsid w:val="00E339B8"/>
    <w:rsid w:val="00E37563"/>
    <w:rsid w:val="00E379EC"/>
    <w:rsid w:val="00E63386"/>
    <w:rsid w:val="00E66E0E"/>
    <w:rsid w:val="00E70322"/>
    <w:rsid w:val="00E76C73"/>
    <w:rsid w:val="00E826AE"/>
    <w:rsid w:val="00E84569"/>
    <w:rsid w:val="00E91FF3"/>
    <w:rsid w:val="00E92928"/>
    <w:rsid w:val="00E97441"/>
    <w:rsid w:val="00EA18DB"/>
    <w:rsid w:val="00EA3C2C"/>
    <w:rsid w:val="00EA52A2"/>
    <w:rsid w:val="00EA7FDA"/>
    <w:rsid w:val="00EB0464"/>
    <w:rsid w:val="00EB1B13"/>
    <w:rsid w:val="00EB7A1A"/>
    <w:rsid w:val="00EC22E0"/>
    <w:rsid w:val="00ED07D8"/>
    <w:rsid w:val="00ED4277"/>
    <w:rsid w:val="00ED4944"/>
    <w:rsid w:val="00EE278A"/>
    <w:rsid w:val="00EE53ED"/>
    <w:rsid w:val="00EF3D8B"/>
    <w:rsid w:val="00EF58FF"/>
    <w:rsid w:val="00F020FC"/>
    <w:rsid w:val="00F02F36"/>
    <w:rsid w:val="00F034FF"/>
    <w:rsid w:val="00F1262C"/>
    <w:rsid w:val="00F17DA4"/>
    <w:rsid w:val="00F20C58"/>
    <w:rsid w:val="00F20F6E"/>
    <w:rsid w:val="00F345E4"/>
    <w:rsid w:val="00F36D03"/>
    <w:rsid w:val="00F377D1"/>
    <w:rsid w:val="00F43D8B"/>
    <w:rsid w:val="00F4645A"/>
    <w:rsid w:val="00F47569"/>
    <w:rsid w:val="00F53099"/>
    <w:rsid w:val="00F54B8F"/>
    <w:rsid w:val="00F62E57"/>
    <w:rsid w:val="00F67D52"/>
    <w:rsid w:val="00F70983"/>
    <w:rsid w:val="00F70EFA"/>
    <w:rsid w:val="00F75646"/>
    <w:rsid w:val="00F819C7"/>
    <w:rsid w:val="00F867DE"/>
    <w:rsid w:val="00F86CCC"/>
    <w:rsid w:val="00F92DF7"/>
    <w:rsid w:val="00F96333"/>
    <w:rsid w:val="00FA5FD8"/>
    <w:rsid w:val="00FB2C22"/>
    <w:rsid w:val="00FB36B4"/>
    <w:rsid w:val="00FB77B2"/>
    <w:rsid w:val="00FD3ACE"/>
    <w:rsid w:val="00FD54F5"/>
    <w:rsid w:val="00FE0EE2"/>
    <w:rsid w:val="00FF2AEA"/>
    <w:rsid w:val="00FF4FBA"/>
    <w:rsid w:val="00FF708F"/>
    <w:rsid w:val="00FF7935"/>
    <w:rsid w:val="25124834"/>
    <w:rsid w:val="34280BA4"/>
    <w:rsid w:val="492B036C"/>
    <w:rsid w:val="4C344F67"/>
    <w:rsid w:val="7C44777B"/>
    <w:rsid w:val="7FDD4D8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lsdException w:name="Body Text Indent" w:semiHidden="0" w:uiPriority="0" w:unhideWhenUsed="0" w:qFormat="1"/>
    <w:lsdException w:name="Subtitle" w:semiHidden="0" w:uiPriority="11" w:unhideWhenUsed="0" w:qFormat="1"/>
    <w:lsdException w:name="Strong" w:semiHidden="0" w:uiPriority="0" w:unhideWhenUsed="0" w:qFormat="1"/>
    <w:lsdException w:name="Emphasis" w:semiHidden="0" w:uiPriority="20" w:unhideWhenUsed="0" w:qFormat="1"/>
    <w:lsdException w:name="Normal (Web)" w:semiHidden="0" w:uiPriority="0" w:unhideWhenUsed="0"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84755"/>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Char"/>
    <w:qFormat/>
    <w:rsid w:val="00084755"/>
    <w:pPr>
      <w:ind w:firstLine="435"/>
    </w:pPr>
    <w:rPr>
      <w:rFonts w:asciiTheme="minorHAnsi" w:eastAsiaTheme="minorEastAsia" w:hAnsiTheme="minorHAnsi" w:cstheme="minorBidi"/>
      <w:sz w:val="28"/>
    </w:rPr>
  </w:style>
  <w:style w:type="paragraph" w:styleId="a4">
    <w:name w:val="Balloon Text"/>
    <w:basedOn w:val="a"/>
    <w:link w:val="Char0"/>
    <w:uiPriority w:val="99"/>
    <w:semiHidden/>
    <w:unhideWhenUsed/>
    <w:qFormat/>
    <w:rsid w:val="00084755"/>
    <w:rPr>
      <w:sz w:val="18"/>
      <w:szCs w:val="18"/>
    </w:rPr>
  </w:style>
  <w:style w:type="paragraph" w:styleId="a5">
    <w:name w:val="footer"/>
    <w:basedOn w:val="a"/>
    <w:link w:val="Char1"/>
    <w:uiPriority w:val="99"/>
    <w:unhideWhenUsed/>
    <w:qFormat/>
    <w:rsid w:val="00084755"/>
    <w:pPr>
      <w:tabs>
        <w:tab w:val="center" w:pos="4153"/>
        <w:tab w:val="right" w:pos="8306"/>
      </w:tabs>
      <w:snapToGrid w:val="0"/>
      <w:jc w:val="left"/>
    </w:pPr>
    <w:rPr>
      <w:sz w:val="18"/>
      <w:szCs w:val="18"/>
    </w:rPr>
  </w:style>
  <w:style w:type="paragraph" w:styleId="a6">
    <w:name w:val="header"/>
    <w:basedOn w:val="a"/>
    <w:link w:val="Char2"/>
    <w:uiPriority w:val="99"/>
    <w:unhideWhenUsed/>
    <w:qFormat/>
    <w:rsid w:val="00084755"/>
    <w:pPr>
      <w:pBdr>
        <w:bottom w:val="single" w:sz="6" w:space="1" w:color="auto"/>
      </w:pBdr>
      <w:tabs>
        <w:tab w:val="center" w:pos="4153"/>
        <w:tab w:val="right" w:pos="8306"/>
      </w:tabs>
      <w:snapToGrid w:val="0"/>
      <w:jc w:val="center"/>
    </w:pPr>
    <w:rPr>
      <w:sz w:val="18"/>
      <w:szCs w:val="18"/>
    </w:rPr>
  </w:style>
  <w:style w:type="paragraph" w:styleId="a7">
    <w:name w:val="Normal (Web)"/>
    <w:basedOn w:val="a"/>
    <w:qFormat/>
    <w:rsid w:val="00084755"/>
    <w:pPr>
      <w:widowControl/>
      <w:spacing w:before="100" w:beforeAutospacing="1" w:after="100" w:afterAutospacing="1"/>
      <w:jc w:val="left"/>
    </w:pPr>
    <w:rPr>
      <w:rFonts w:ascii="宋体" w:hAnsi="宋体" w:cs="宋体"/>
      <w:kern w:val="0"/>
      <w:sz w:val="24"/>
    </w:rPr>
  </w:style>
  <w:style w:type="character" w:styleId="a8">
    <w:name w:val="Strong"/>
    <w:qFormat/>
    <w:rsid w:val="00084755"/>
    <w:rPr>
      <w:b/>
      <w:bCs/>
    </w:rPr>
  </w:style>
  <w:style w:type="character" w:customStyle="1" w:styleId="Char0">
    <w:name w:val="批注框文本 Char"/>
    <w:basedOn w:val="a0"/>
    <w:link w:val="a4"/>
    <w:uiPriority w:val="99"/>
    <w:semiHidden/>
    <w:qFormat/>
    <w:rsid w:val="00084755"/>
    <w:rPr>
      <w:sz w:val="18"/>
      <w:szCs w:val="18"/>
    </w:rPr>
  </w:style>
  <w:style w:type="character" w:customStyle="1" w:styleId="Char2">
    <w:name w:val="页眉 Char"/>
    <w:basedOn w:val="a0"/>
    <w:link w:val="a6"/>
    <w:uiPriority w:val="99"/>
    <w:qFormat/>
    <w:rsid w:val="00084755"/>
    <w:rPr>
      <w:sz w:val="18"/>
      <w:szCs w:val="18"/>
    </w:rPr>
  </w:style>
  <w:style w:type="character" w:customStyle="1" w:styleId="Char1">
    <w:name w:val="页脚 Char"/>
    <w:basedOn w:val="a0"/>
    <w:link w:val="a5"/>
    <w:uiPriority w:val="99"/>
    <w:qFormat/>
    <w:rsid w:val="00084755"/>
    <w:rPr>
      <w:sz w:val="18"/>
      <w:szCs w:val="18"/>
    </w:rPr>
  </w:style>
  <w:style w:type="character" w:customStyle="1" w:styleId="Char">
    <w:name w:val="正文文本缩进 Char"/>
    <w:link w:val="a3"/>
    <w:qFormat/>
    <w:rsid w:val="00084755"/>
    <w:rPr>
      <w:sz w:val="28"/>
      <w:szCs w:val="24"/>
    </w:rPr>
  </w:style>
  <w:style w:type="character" w:customStyle="1" w:styleId="Char10">
    <w:name w:val="正文文本缩进 Char1"/>
    <w:basedOn w:val="a0"/>
    <w:uiPriority w:val="99"/>
    <w:semiHidden/>
    <w:qFormat/>
    <w:rsid w:val="00084755"/>
    <w:rPr>
      <w:rFonts w:ascii="Times New Roman" w:eastAsia="宋体" w:hAnsi="Times New Roman" w:cs="Times New Roman"/>
      <w:szCs w:val="24"/>
    </w:rPr>
  </w:style>
  <w:style w:type="paragraph" w:styleId="a9">
    <w:name w:val="List Paragraph"/>
    <w:basedOn w:val="a"/>
    <w:uiPriority w:val="34"/>
    <w:qFormat/>
    <w:rsid w:val="00084755"/>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lsdException w:name="Body Text Indent" w:semiHidden="0" w:uiPriority="0" w:unhideWhenUsed="0" w:qFormat="1"/>
    <w:lsdException w:name="Subtitle" w:semiHidden="0" w:uiPriority="11" w:unhideWhenUsed="0" w:qFormat="1"/>
    <w:lsdException w:name="Strong" w:semiHidden="0" w:uiPriority="0" w:unhideWhenUsed="0" w:qFormat="1"/>
    <w:lsdException w:name="Emphasis" w:semiHidden="0" w:uiPriority="20" w:unhideWhenUsed="0" w:qFormat="1"/>
    <w:lsdException w:name="Normal (Web)" w:semiHidden="0" w:uiPriority="0" w:unhideWhenUsed="0"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Char"/>
    <w:qFormat/>
    <w:pPr>
      <w:ind w:firstLine="435"/>
    </w:pPr>
    <w:rPr>
      <w:rFonts w:asciiTheme="minorHAnsi" w:eastAsiaTheme="minorEastAsia" w:hAnsiTheme="minorHAnsi" w:cstheme="minorBidi"/>
      <w:sz w:val="28"/>
    </w:rPr>
  </w:style>
  <w:style w:type="paragraph" w:styleId="a4">
    <w:name w:val="Balloon Text"/>
    <w:basedOn w:val="a"/>
    <w:link w:val="Char0"/>
    <w:uiPriority w:val="99"/>
    <w:semiHidden/>
    <w:unhideWhenUsed/>
    <w:qFormat/>
    <w:rPr>
      <w:sz w:val="18"/>
      <w:szCs w:val="18"/>
    </w:rPr>
  </w:style>
  <w:style w:type="paragraph" w:styleId="a5">
    <w:name w:val="footer"/>
    <w:basedOn w:val="a"/>
    <w:link w:val="Char1"/>
    <w:uiPriority w:val="99"/>
    <w:unhideWhenUsed/>
    <w:qFormat/>
    <w:pPr>
      <w:tabs>
        <w:tab w:val="center" w:pos="4153"/>
        <w:tab w:val="right" w:pos="8306"/>
      </w:tabs>
      <w:snapToGrid w:val="0"/>
      <w:jc w:val="left"/>
    </w:pPr>
    <w:rPr>
      <w:sz w:val="18"/>
      <w:szCs w:val="18"/>
    </w:rPr>
  </w:style>
  <w:style w:type="paragraph" w:styleId="a6">
    <w:name w:val="header"/>
    <w:basedOn w:val="a"/>
    <w:link w:val="Char2"/>
    <w:uiPriority w:val="99"/>
    <w:unhideWhenUsed/>
    <w:qFormat/>
    <w:pPr>
      <w:pBdr>
        <w:bottom w:val="single" w:sz="6" w:space="1" w:color="auto"/>
      </w:pBdr>
      <w:tabs>
        <w:tab w:val="center" w:pos="4153"/>
        <w:tab w:val="right" w:pos="8306"/>
      </w:tabs>
      <w:snapToGrid w:val="0"/>
      <w:jc w:val="center"/>
    </w:pPr>
    <w:rPr>
      <w:sz w:val="18"/>
      <w:szCs w:val="18"/>
    </w:rPr>
  </w:style>
  <w:style w:type="paragraph" w:styleId="a7">
    <w:name w:val="Normal (Web)"/>
    <w:basedOn w:val="a"/>
    <w:qFormat/>
    <w:pPr>
      <w:widowControl/>
      <w:spacing w:before="100" w:beforeAutospacing="1" w:after="100" w:afterAutospacing="1"/>
      <w:jc w:val="left"/>
    </w:pPr>
    <w:rPr>
      <w:rFonts w:ascii="宋体" w:hAnsi="宋体" w:cs="宋体"/>
      <w:kern w:val="0"/>
      <w:sz w:val="24"/>
    </w:rPr>
  </w:style>
  <w:style w:type="character" w:styleId="a8">
    <w:name w:val="Strong"/>
    <w:qFormat/>
    <w:rPr>
      <w:b/>
      <w:bCs/>
    </w:rPr>
  </w:style>
  <w:style w:type="character" w:customStyle="1" w:styleId="Char0">
    <w:name w:val="批注框文本 Char"/>
    <w:basedOn w:val="a0"/>
    <w:link w:val="a4"/>
    <w:uiPriority w:val="99"/>
    <w:semiHidden/>
    <w:qFormat/>
    <w:rPr>
      <w:sz w:val="18"/>
      <w:szCs w:val="18"/>
    </w:rPr>
  </w:style>
  <w:style w:type="character" w:customStyle="1" w:styleId="Char2">
    <w:name w:val="页眉 Char"/>
    <w:basedOn w:val="a0"/>
    <w:link w:val="a6"/>
    <w:uiPriority w:val="99"/>
    <w:qFormat/>
    <w:rPr>
      <w:sz w:val="18"/>
      <w:szCs w:val="18"/>
    </w:rPr>
  </w:style>
  <w:style w:type="character" w:customStyle="1" w:styleId="Char1">
    <w:name w:val="页脚 Char"/>
    <w:basedOn w:val="a0"/>
    <w:link w:val="a5"/>
    <w:uiPriority w:val="99"/>
    <w:qFormat/>
    <w:rPr>
      <w:sz w:val="18"/>
      <w:szCs w:val="18"/>
    </w:rPr>
  </w:style>
  <w:style w:type="character" w:customStyle="1" w:styleId="Char">
    <w:name w:val="正文文本缩进 Char"/>
    <w:link w:val="a3"/>
    <w:qFormat/>
    <w:rPr>
      <w:sz w:val="28"/>
      <w:szCs w:val="24"/>
    </w:rPr>
  </w:style>
  <w:style w:type="character" w:customStyle="1" w:styleId="Char10">
    <w:name w:val="正文文本缩进 Char1"/>
    <w:basedOn w:val="a0"/>
    <w:uiPriority w:val="99"/>
    <w:semiHidden/>
    <w:qFormat/>
    <w:rPr>
      <w:rFonts w:ascii="Times New Roman" w:eastAsia="宋体" w:hAnsi="Times New Roman" w:cs="Times New Roman"/>
      <w:szCs w:val="24"/>
    </w:rPr>
  </w:style>
  <w:style w:type="paragraph" w:styleId="a9">
    <w:name w:val="List Paragraph"/>
    <w:basedOn w:val="a"/>
    <w:uiPriority w:val="34"/>
    <w:qFormat/>
    <w:pPr>
      <w:ind w:firstLineChars="200" w:firstLine="420"/>
    </w:p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microsoft.com/office/2007/relationships/stylesWithEffects" Target="stylesWithEffect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1</Pages>
  <Words>406</Words>
  <Characters>2316</Characters>
  <Application>Microsoft Office Word</Application>
  <DocSecurity>0</DocSecurity>
  <Lines>19</Lines>
  <Paragraphs>5</Paragraphs>
  <ScaleCrop>false</ScaleCrop>
  <Company/>
  <LinksUpToDate>false</LinksUpToDate>
  <CharactersWithSpaces>2717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陈幼伟</dc:creator>
  <cp:lastModifiedBy>PC</cp:lastModifiedBy>
  <cp:revision>18</cp:revision>
  <dcterms:created xsi:type="dcterms:W3CDTF">2018-12-18T02:05:00Z</dcterms:created>
  <dcterms:modified xsi:type="dcterms:W3CDTF">2019-02-19T08:31:00Z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2052-11.1.0.8214</vt:lpwstr>
  </property>
</Properties>
</file>