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1F0" w:rsidRPr="009A04A9" w:rsidRDefault="001751F0" w:rsidP="001751F0">
      <w:pPr>
        <w:widowControl/>
        <w:spacing w:line="590" w:lineRule="exact"/>
        <w:jc w:val="left"/>
        <w:rPr>
          <w:rFonts w:ascii="黑体" w:eastAsia="黑体" w:hAnsi="黑体" w:cs="宋体" w:hint="eastAsia"/>
          <w:color w:val="000000"/>
          <w:sz w:val="32"/>
          <w:szCs w:val="32"/>
        </w:rPr>
      </w:pPr>
      <w:r w:rsidRPr="009A04A9">
        <w:rPr>
          <w:rFonts w:ascii="黑体" w:eastAsia="黑体" w:hAnsi="黑体" w:cs="宋体" w:hint="eastAsia"/>
          <w:color w:val="000000"/>
          <w:sz w:val="32"/>
          <w:szCs w:val="32"/>
        </w:rPr>
        <w:t>附件</w:t>
      </w:r>
    </w:p>
    <w:p w:rsidR="001751F0" w:rsidRDefault="001751F0" w:rsidP="001751F0">
      <w:pPr>
        <w:widowControl/>
        <w:spacing w:line="590" w:lineRule="exact"/>
        <w:jc w:val="center"/>
        <w:rPr>
          <w:rFonts w:ascii="仿宋_GB2312" w:eastAsia="仿宋_GB2312" w:cs="宋体" w:hint="eastAsia"/>
          <w:color w:val="000000"/>
          <w:sz w:val="32"/>
          <w:szCs w:val="32"/>
        </w:rPr>
      </w:pPr>
    </w:p>
    <w:p w:rsidR="001751F0" w:rsidRPr="009A04A9" w:rsidRDefault="001751F0" w:rsidP="001751F0">
      <w:pPr>
        <w:widowControl/>
        <w:spacing w:line="590" w:lineRule="exact"/>
        <w:jc w:val="center"/>
        <w:rPr>
          <w:rFonts w:ascii="方正小标宋简体" w:eastAsia="方正小标宋简体" w:cs="宋体" w:hint="eastAsia"/>
          <w:color w:val="000000"/>
          <w:sz w:val="44"/>
          <w:szCs w:val="44"/>
        </w:rPr>
      </w:pPr>
      <w:r w:rsidRPr="009A04A9">
        <w:rPr>
          <w:rFonts w:ascii="方正小标宋简体" w:eastAsia="方正小标宋简体" w:cs="宋体" w:hint="eastAsia"/>
          <w:color w:val="000000"/>
          <w:sz w:val="44"/>
          <w:szCs w:val="44"/>
        </w:rPr>
        <w:t>山西省农业农村厅动物防疫条件审查</w:t>
      </w:r>
    </w:p>
    <w:p w:rsidR="001751F0" w:rsidRPr="009A04A9" w:rsidRDefault="001751F0" w:rsidP="001751F0">
      <w:pPr>
        <w:widowControl/>
        <w:spacing w:line="590" w:lineRule="exact"/>
        <w:jc w:val="center"/>
        <w:rPr>
          <w:rFonts w:ascii="方正小标宋简体" w:eastAsia="方正小标宋简体" w:hAnsi="宋体" w:cs="宋体" w:hint="eastAsia"/>
          <w:color w:val="000000"/>
          <w:sz w:val="44"/>
          <w:szCs w:val="44"/>
          <w:lang w:bidi="ar"/>
        </w:rPr>
      </w:pPr>
      <w:r w:rsidRPr="009A04A9">
        <w:rPr>
          <w:rFonts w:ascii="方正小标宋简体" w:eastAsia="方正小标宋简体" w:cs="宋体" w:hint="eastAsia"/>
          <w:color w:val="000000"/>
          <w:sz w:val="44"/>
          <w:szCs w:val="44"/>
        </w:rPr>
        <w:t>选址</w:t>
      </w:r>
      <w:r w:rsidRPr="009A04A9">
        <w:rPr>
          <w:rFonts w:ascii="方正小标宋简体" w:eastAsia="方正小标宋简体" w:hAnsi="宋体" w:cs="宋体" w:hint="eastAsia"/>
          <w:color w:val="000000"/>
          <w:sz w:val="44"/>
          <w:szCs w:val="44"/>
          <w:lang w:bidi="ar"/>
        </w:rPr>
        <w:t>风险评估暂行办法</w:t>
      </w:r>
    </w:p>
    <w:p w:rsidR="001751F0" w:rsidRDefault="001751F0" w:rsidP="001751F0">
      <w:pPr>
        <w:spacing w:line="590" w:lineRule="exact"/>
        <w:ind w:firstLineChars="200" w:firstLine="640"/>
        <w:rPr>
          <w:rFonts w:ascii="仿宋_GB2312" w:eastAsia="仿宋_GB2312" w:hAnsi="黑体" w:cs="黑体" w:hint="eastAsia"/>
          <w:color w:val="000000"/>
          <w:sz w:val="32"/>
          <w:szCs w:val="32"/>
          <w:lang w:bidi="ar"/>
        </w:rPr>
      </w:pPr>
    </w:p>
    <w:p w:rsidR="001751F0" w:rsidRPr="009A04A9" w:rsidRDefault="001751F0" w:rsidP="001751F0">
      <w:pPr>
        <w:spacing w:line="590" w:lineRule="exact"/>
        <w:ind w:firstLineChars="200" w:firstLine="640"/>
        <w:rPr>
          <w:rFonts w:ascii="仿宋_GB2312" w:eastAsia="仿宋_GB2312" w:hAnsi="仿宋_GB2312" w:cs="仿宋_GB2312" w:hint="eastAsia"/>
          <w:color w:val="000000"/>
          <w:sz w:val="32"/>
          <w:szCs w:val="32"/>
          <w:lang w:bidi="ar"/>
        </w:rPr>
      </w:pPr>
      <w:r w:rsidRPr="009A04A9">
        <w:rPr>
          <w:rFonts w:ascii="黑体" w:eastAsia="黑体" w:hAnsi="黑体" w:cs="黑体" w:hint="eastAsia"/>
          <w:color w:val="000000"/>
          <w:sz w:val="32"/>
          <w:szCs w:val="32"/>
          <w:lang w:bidi="ar"/>
        </w:rPr>
        <w:t>第一条</w:t>
      </w:r>
      <w:r w:rsidRPr="009A04A9">
        <w:rPr>
          <w:rFonts w:ascii="仿宋_GB2312" w:eastAsia="仿宋_GB2312" w:hAnsi="仿宋" w:cs="仿宋_GB2312" w:hint="eastAsia"/>
          <w:color w:val="000000"/>
          <w:sz w:val="32"/>
          <w:szCs w:val="32"/>
        </w:rPr>
        <w:t xml:space="preserve"> 为</w:t>
      </w:r>
      <w:r w:rsidRPr="009A04A9">
        <w:rPr>
          <w:rFonts w:ascii="仿宋_GB2312" w:eastAsia="仿宋_GB2312" w:hAnsi="仿宋_GB2312" w:cs="仿宋_GB2312" w:hint="eastAsia"/>
          <w:color w:val="000000"/>
          <w:sz w:val="32"/>
          <w:szCs w:val="32"/>
          <w:lang w:bidi="ar"/>
        </w:rPr>
        <w:t>优化动物防疫条件审查工作，促进我省畜禽养殖业健康发展，</w:t>
      </w:r>
      <w:r w:rsidRPr="009A04A9">
        <w:rPr>
          <w:rFonts w:ascii="仿宋_GB2312" w:eastAsia="仿宋_GB2312" w:hAnsi="仿宋_GB2312" w:cs="仿宋_GB2312" w:hint="eastAsia"/>
          <w:color w:val="000000"/>
          <w:sz w:val="32"/>
          <w:szCs w:val="32"/>
        </w:rPr>
        <w:t>根据</w:t>
      </w:r>
      <w:r w:rsidRPr="009A04A9">
        <w:rPr>
          <w:rFonts w:ascii="仿宋_GB2312" w:eastAsia="仿宋_GB2312" w:hAnsi="仿宋_GB2312" w:cs="仿宋_GB2312" w:hint="eastAsia"/>
          <w:color w:val="000000"/>
          <w:sz w:val="32"/>
          <w:szCs w:val="32"/>
          <w:lang w:bidi="ar"/>
        </w:rPr>
        <w:t>《中华人民共和国动物防疫法》《山西省动物防疫条例》等法律法规，按照</w:t>
      </w:r>
      <w:r w:rsidRPr="009A04A9">
        <w:rPr>
          <w:rFonts w:ascii="仿宋_GB2312" w:eastAsia="仿宋_GB2312" w:hAnsi="仿宋_GB2312" w:cs="仿宋_GB2312" w:hint="eastAsia"/>
          <w:color w:val="000000"/>
          <w:sz w:val="32"/>
          <w:szCs w:val="32"/>
        </w:rPr>
        <w:t>《农业农村部关于调整动物防疫条件审查有关规定的通知》（农牧发〔2019〕42号）要求，</w:t>
      </w:r>
      <w:r w:rsidRPr="009A04A9">
        <w:rPr>
          <w:rFonts w:ascii="仿宋_GB2312" w:eastAsia="仿宋_GB2312" w:hAnsi="仿宋_GB2312" w:cs="仿宋_GB2312" w:hint="eastAsia"/>
          <w:color w:val="000000"/>
          <w:sz w:val="32"/>
          <w:szCs w:val="32"/>
          <w:lang w:bidi="ar"/>
        </w:rPr>
        <w:t>结合本省实际，制定本办法。</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第二条</w:t>
      </w:r>
      <w:r w:rsidRPr="009A04A9">
        <w:rPr>
          <w:rFonts w:ascii="仿宋_GB2312" w:eastAsia="仿宋_GB2312" w:hAnsi="仿宋" w:cs="仿宋_GB2312" w:hint="eastAsia"/>
          <w:color w:val="000000"/>
          <w:sz w:val="32"/>
          <w:szCs w:val="32"/>
        </w:rPr>
        <w:t xml:space="preserve"> 本办法适用于本省行政区域内兴办</w:t>
      </w:r>
      <w:r w:rsidRPr="009A04A9">
        <w:rPr>
          <w:rFonts w:ascii="仿宋_GB2312" w:eastAsia="仿宋_GB2312" w:hAnsi="仿宋" w:cs="仿宋" w:hint="eastAsia"/>
          <w:color w:val="000000"/>
          <w:sz w:val="32"/>
          <w:szCs w:val="32"/>
          <w:lang w:bidi="ar"/>
        </w:rPr>
        <w:t>动物饲养场、养殖小区、动物隔离场所、动物屠宰加工场所以及动物和动物产品无</w:t>
      </w:r>
      <w:r w:rsidRPr="009A04A9">
        <w:rPr>
          <w:rFonts w:ascii="仿宋_GB2312" w:eastAsia="仿宋_GB2312" w:hAnsi="仿宋" w:cs="仿宋_GB2312" w:hint="eastAsia"/>
          <w:color w:val="000000"/>
          <w:sz w:val="32"/>
          <w:szCs w:val="32"/>
        </w:rPr>
        <w:t>害化处理场所选址的风险评估。</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第三条</w:t>
      </w:r>
      <w:r w:rsidRPr="009A04A9">
        <w:rPr>
          <w:rFonts w:ascii="仿宋_GB2312" w:eastAsia="仿宋_GB2312" w:hAnsi="仿宋" w:cs="仿宋_GB2312" w:hint="eastAsia"/>
          <w:color w:val="000000"/>
          <w:sz w:val="32"/>
          <w:szCs w:val="32"/>
        </w:rPr>
        <w:t xml:space="preserve"> 选址风险评估应当以预防疫病传播为目标，以“注重实效、距离与条件相结合”为原则，公平、公正、公开评估。</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第四条</w:t>
      </w:r>
      <w:r w:rsidRPr="009A04A9">
        <w:rPr>
          <w:rFonts w:ascii="仿宋_GB2312" w:eastAsia="仿宋_GB2312" w:hAnsi="仿宋" w:cs="仿宋_GB2312" w:hint="eastAsia"/>
          <w:color w:val="000000"/>
          <w:sz w:val="32"/>
          <w:szCs w:val="32"/>
        </w:rPr>
        <w:t xml:space="preserve"> 县级《动物防疫条件合格证》发证机关（以下简称“评估部门”）负责组织实施评估工作并组建风险评估专家库。专家库由畜禽养殖、动物防疫、动物卫生监督、动物流行病学调查、生态环境等方面专家组成。每次评估时，从专家库随机抽取3-5名专家组成专家组，指派一名组长，实行组长负责制。必要时，可邀请当地居民代表参加。</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第五条</w:t>
      </w:r>
      <w:r w:rsidRPr="009A04A9">
        <w:rPr>
          <w:rFonts w:ascii="仿宋_GB2312" w:eastAsia="仿宋_GB2312" w:hAnsi="仿宋" w:cs="仿宋_GB2312" w:hint="eastAsia"/>
          <w:color w:val="000000"/>
          <w:sz w:val="32"/>
          <w:szCs w:val="32"/>
        </w:rPr>
        <w:t xml:space="preserve"> 选址风险评估采用书面资料审查和现场勘查相结合</w:t>
      </w:r>
      <w:r w:rsidRPr="009A04A9">
        <w:rPr>
          <w:rFonts w:ascii="仿宋_GB2312" w:eastAsia="仿宋_GB2312" w:hAnsi="仿宋" w:cs="仿宋_GB2312" w:hint="eastAsia"/>
          <w:color w:val="000000"/>
          <w:sz w:val="32"/>
          <w:szCs w:val="32"/>
        </w:rPr>
        <w:lastRenderedPageBreak/>
        <w:t>的方式进行。现场勘查应当充分考察场所周边天然屏障、人工屏障、行政区划、饲养环境、动物分布以及动物疫病发生、流行状况等因素以及场所动物防疫设施建设情况。</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第六条</w:t>
      </w:r>
      <w:r w:rsidRPr="009A04A9">
        <w:rPr>
          <w:rFonts w:ascii="仿宋_GB2312" w:eastAsia="仿宋_GB2312" w:hAnsi="仿宋" w:cs="仿宋_GB2312" w:hint="eastAsia"/>
          <w:color w:val="000000"/>
          <w:sz w:val="32"/>
          <w:szCs w:val="32"/>
        </w:rPr>
        <w:t xml:space="preserve"> 评估时，动物饲养场、养殖小区、动物隔离场所、动物屠宰加工场所、动物和动物产品无害化处理场所兴办者应当提供下列资料：</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仿宋_GB2312" w:eastAsia="仿宋_GB2312" w:hAnsi="仿宋" w:cs="仿宋_GB2312" w:hint="eastAsia"/>
          <w:color w:val="000000"/>
          <w:sz w:val="32"/>
          <w:szCs w:val="32"/>
        </w:rPr>
        <w:t>（一）项目选址概况（包括选址地点、周边与动物防疫条件审查有关场所分布距离以及天然屏障）；</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仿宋_GB2312" w:eastAsia="仿宋_GB2312" w:hAnsi="仿宋" w:cs="仿宋_GB2312" w:hint="eastAsia"/>
          <w:color w:val="000000"/>
          <w:sz w:val="32"/>
          <w:szCs w:val="32"/>
        </w:rPr>
        <w:t>（二）项目初步设计方案（包括养殖畜禽品种、设计规模、饲养模式、平面布局、畜禽排泄物等废弃物处理工艺技术等）；</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仿宋_GB2312" w:eastAsia="仿宋_GB2312" w:hAnsi="仿宋" w:cs="仿宋_GB2312" w:hint="eastAsia"/>
          <w:color w:val="000000"/>
          <w:sz w:val="32"/>
          <w:szCs w:val="32"/>
        </w:rPr>
        <w:t>（三）动物防疫措施（重点说明动物防疫人工屏障、动物防疫硬件设施建设等）。</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第七条</w:t>
      </w:r>
      <w:r w:rsidRPr="009A04A9">
        <w:rPr>
          <w:rFonts w:ascii="仿宋_GB2312" w:eastAsia="仿宋_GB2312" w:hAnsi="仿宋" w:cs="仿宋_GB2312" w:hint="eastAsia"/>
          <w:color w:val="000000"/>
          <w:sz w:val="32"/>
          <w:szCs w:val="32"/>
        </w:rPr>
        <w:t xml:space="preserve"> 动物饲养场、养殖小区、动物隔离场所选址侧重于防范病原微生物的传入和各场之间的相互传染。应当远离生活饮用水源地、主干道、动物屠宰加工场、动物和动物产品无害化处理场、活畜禽交易市场及其他养殖场所等相关场所，要有自然屏障或者人工屏障，配套与防疫需要相对应的隔断设施，以及与其规模相适应的清洗消毒等设施。</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第八条</w:t>
      </w:r>
      <w:r w:rsidRPr="009A04A9">
        <w:rPr>
          <w:rFonts w:ascii="仿宋_GB2312" w:eastAsia="仿宋_GB2312" w:hAnsi="仿宋" w:cs="仿宋_GB2312" w:hint="eastAsia"/>
          <w:color w:val="000000"/>
          <w:sz w:val="32"/>
          <w:szCs w:val="32"/>
        </w:rPr>
        <w:t xml:space="preserve"> 动物屠宰加工场所选址侧重于防范病原微生物传出。应当远离生活饮用水源地、动物饲养场、养殖小区、动物隔离场等场所，要有自然屏障或者人工屏障，配套与防疫需要相对应的隔断设施，以及与其规模相适应的车辆清洗消毒及污水处理等设</w:t>
      </w:r>
      <w:r w:rsidRPr="009A04A9">
        <w:rPr>
          <w:rFonts w:ascii="仿宋_GB2312" w:eastAsia="仿宋_GB2312" w:hAnsi="仿宋" w:cs="仿宋_GB2312" w:hint="eastAsia"/>
          <w:color w:val="000000"/>
          <w:sz w:val="32"/>
          <w:szCs w:val="32"/>
        </w:rPr>
        <w:lastRenderedPageBreak/>
        <w:t>施。</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第九条</w:t>
      </w:r>
      <w:r w:rsidRPr="009A04A9">
        <w:rPr>
          <w:rFonts w:ascii="仿宋_GB2312" w:eastAsia="仿宋_GB2312" w:hAnsi="仿宋" w:cs="仿宋_GB2312" w:hint="eastAsia"/>
          <w:color w:val="000000"/>
          <w:sz w:val="32"/>
          <w:szCs w:val="32"/>
        </w:rPr>
        <w:t xml:space="preserve"> 动物和动物产品无害化处理场所选址侧重于防范病原微生物的传出及对周边环境的影响。应当远离生活饮用水源地、动物饲养场、养殖小区、动物隔离场、动物屠宰加工场、活畜禽交易市场等场所，要有自然屏障或者人工屏障，配套与防疫需要相对应的隔断设施，以及与其规模相适应的车辆清洗消毒等设施。</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第十条</w:t>
      </w:r>
      <w:r w:rsidRPr="009A04A9">
        <w:rPr>
          <w:rFonts w:ascii="仿宋_GB2312" w:eastAsia="仿宋_GB2312" w:hAnsi="仿宋" w:cs="仿宋_GB2312" w:hint="eastAsia"/>
          <w:color w:val="000000"/>
          <w:sz w:val="32"/>
          <w:szCs w:val="32"/>
        </w:rPr>
        <w:t xml:space="preserve"> </w:t>
      </w:r>
      <w:r w:rsidRPr="009A04A9">
        <w:rPr>
          <w:rFonts w:ascii="仿宋_GB2312" w:eastAsia="仿宋_GB2312" w:hAnsi="仿宋" w:cs="仿宋" w:hint="eastAsia"/>
          <w:color w:val="000000"/>
          <w:sz w:val="32"/>
          <w:szCs w:val="32"/>
          <w:lang w:bidi="ar"/>
        </w:rPr>
        <w:t>动物饲养场、养殖小区、动物隔离场所、动物屠宰加工场所以及动物和动物产品无</w:t>
      </w:r>
      <w:r w:rsidRPr="009A04A9">
        <w:rPr>
          <w:rFonts w:ascii="仿宋_GB2312" w:eastAsia="仿宋_GB2312" w:hAnsi="仿宋" w:cs="仿宋_GB2312" w:hint="eastAsia"/>
          <w:color w:val="000000"/>
          <w:sz w:val="32"/>
          <w:szCs w:val="32"/>
        </w:rPr>
        <w:t>害化处理场所在生活饮用水一级水源保护区、风景名胜区的核心景区、以及自然保护区的核心区和缓冲区，城镇居民区、文化教育科学研究区等人口集中区域等畜禽养殖禁养区内的，实行一票否决，不予通过。</w:t>
      </w:r>
    </w:p>
    <w:p w:rsidR="001751F0" w:rsidRPr="009A04A9" w:rsidRDefault="001751F0" w:rsidP="001751F0">
      <w:pPr>
        <w:spacing w:line="590" w:lineRule="exact"/>
        <w:ind w:firstLineChars="200" w:firstLine="640"/>
        <w:rPr>
          <w:rFonts w:ascii="仿宋_GB2312" w:eastAsia="仿宋_GB2312" w:hAnsi="仿宋" w:cs="仿宋" w:hint="eastAsia"/>
          <w:color w:val="000000"/>
          <w:sz w:val="32"/>
          <w:szCs w:val="32"/>
          <w:lang w:bidi="ar"/>
        </w:rPr>
      </w:pPr>
      <w:r w:rsidRPr="009A04A9">
        <w:rPr>
          <w:rFonts w:ascii="黑体" w:eastAsia="黑体" w:hAnsi="黑体" w:cs="黑体" w:hint="eastAsia"/>
          <w:color w:val="000000"/>
          <w:sz w:val="32"/>
          <w:szCs w:val="32"/>
          <w:lang w:bidi="ar"/>
        </w:rPr>
        <w:t>第十一条</w:t>
      </w:r>
      <w:r w:rsidRPr="009A04A9">
        <w:rPr>
          <w:rFonts w:ascii="仿宋_GB2312" w:eastAsia="仿宋_GB2312" w:hAnsi="仿宋" w:cs="仿宋_GB2312" w:hint="eastAsia"/>
          <w:color w:val="000000"/>
          <w:sz w:val="32"/>
          <w:szCs w:val="32"/>
        </w:rPr>
        <w:t xml:space="preserve"> </w:t>
      </w:r>
      <w:r w:rsidRPr="009A04A9">
        <w:rPr>
          <w:rFonts w:ascii="仿宋_GB2312" w:eastAsia="仿宋_GB2312" w:hAnsi="仿宋" w:cs="仿宋" w:hint="eastAsia"/>
          <w:color w:val="000000"/>
          <w:sz w:val="32"/>
          <w:szCs w:val="32"/>
          <w:lang w:bidi="ar"/>
        </w:rPr>
        <w:t>风险评估结束后，专家组应当在3个工作日内出具评估报告，报告应当有“可以设立”、“整改后设立”、“不建议设立”的明确结论，并作必要的说明。</w:t>
      </w:r>
    </w:p>
    <w:p w:rsidR="001751F0" w:rsidRPr="009A04A9" w:rsidRDefault="001751F0" w:rsidP="001751F0">
      <w:pPr>
        <w:spacing w:line="590" w:lineRule="exact"/>
        <w:ind w:firstLineChars="200" w:firstLine="640"/>
        <w:rPr>
          <w:rFonts w:ascii="仿宋_GB2312" w:eastAsia="仿宋_GB2312" w:hAnsi="仿宋" w:cs="仿宋" w:hint="eastAsia"/>
          <w:color w:val="000000"/>
          <w:sz w:val="32"/>
          <w:szCs w:val="32"/>
          <w:lang w:bidi="ar"/>
        </w:rPr>
      </w:pPr>
      <w:r w:rsidRPr="009A04A9">
        <w:rPr>
          <w:rFonts w:ascii="仿宋_GB2312" w:eastAsia="仿宋_GB2312" w:hAnsi="仿宋" w:cs="仿宋" w:hint="eastAsia"/>
          <w:color w:val="000000"/>
          <w:sz w:val="32"/>
          <w:szCs w:val="32"/>
          <w:lang w:bidi="ar"/>
        </w:rPr>
        <w:t>专家组综合评估分值在80分以上（含80分）的，评估结论为“可以设立”。达不到80分的，但通过改进设施条件能达到的，由专家提出整改意见，申请方同意并承诺实施的，评估结论为“整改后设立”；整改期限为六个月，整改措施得到落实后，经专家组确认合格并签署意见后“可以设立”。其他情形为“不建议设立”。</w:t>
      </w:r>
    </w:p>
    <w:p w:rsidR="001751F0" w:rsidRPr="009A04A9" w:rsidRDefault="001751F0" w:rsidP="001751F0">
      <w:pPr>
        <w:spacing w:line="590" w:lineRule="exact"/>
        <w:ind w:firstLineChars="200" w:firstLine="640"/>
        <w:rPr>
          <w:rFonts w:ascii="仿宋_GB2312" w:eastAsia="仿宋_GB2312" w:hAnsi="仿宋" w:cs="仿宋" w:hint="eastAsia"/>
          <w:color w:val="000000"/>
          <w:sz w:val="32"/>
          <w:szCs w:val="32"/>
          <w:lang w:bidi="ar"/>
        </w:rPr>
      </w:pPr>
      <w:r w:rsidRPr="009A04A9">
        <w:rPr>
          <w:rFonts w:ascii="黑体" w:eastAsia="黑体" w:hAnsi="黑体" w:cs="黑体" w:hint="eastAsia"/>
          <w:color w:val="000000"/>
          <w:sz w:val="32"/>
          <w:szCs w:val="32"/>
          <w:lang w:bidi="ar"/>
        </w:rPr>
        <w:t>第十二条</w:t>
      </w:r>
      <w:r w:rsidRPr="009A04A9">
        <w:rPr>
          <w:rFonts w:ascii="仿宋_GB2312" w:eastAsia="仿宋_GB2312" w:hAnsi="仿宋" w:cs="仿宋_GB2312" w:hint="eastAsia"/>
          <w:color w:val="000000"/>
          <w:sz w:val="32"/>
          <w:szCs w:val="32"/>
        </w:rPr>
        <w:t xml:space="preserve"> </w:t>
      </w:r>
      <w:r w:rsidRPr="009A04A9">
        <w:rPr>
          <w:rFonts w:ascii="仿宋_GB2312" w:eastAsia="仿宋_GB2312" w:hAnsi="仿宋" w:cs="仿宋" w:hint="eastAsia"/>
          <w:color w:val="000000"/>
          <w:sz w:val="32"/>
          <w:szCs w:val="32"/>
          <w:lang w:bidi="ar"/>
        </w:rPr>
        <w:t>评估结果经组织评估的部门审核，得出“同意通过选址风险评估”或者“不同意通过选址风险评估”的意见，并</w:t>
      </w:r>
      <w:r w:rsidRPr="009A04A9">
        <w:rPr>
          <w:rFonts w:ascii="仿宋_GB2312" w:eastAsia="仿宋_GB2312" w:hAnsi="仿宋" w:cs="仿宋" w:hint="eastAsia"/>
          <w:color w:val="000000"/>
          <w:sz w:val="32"/>
          <w:szCs w:val="32"/>
          <w:lang w:bidi="ar"/>
        </w:rPr>
        <w:lastRenderedPageBreak/>
        <w:t>作为颁发《动物防疫条件合格证》的依据之一。</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第十三条</w:t>
      </w:r>
      <w:r w:rsidRPr="009A04A9">
        <w:rPr>
          <w:rFonts w:ascii="仿宋_GB2312" w:eastAsia="仿宋_GB2312" w:hAnsi="仿宋" w:cs="仿宋_GB2312" w:hint="eastAsia"/>
          <w:color w:val="000000"/>
          <w:sz w:val="32"/>
          <w:szCs w:val="32"/>
        </w:rPr>
        <w:t xml:space="preserve"> 评估部门自收到申请人齐全的申请材料之日起15个工作日内组织完成评估工作（不计整改时间），出具评估意见，并告知申请人。</w:t>
      </w:r>
    </w:p>
    <w:p w:rsidR="001751F0" w:rsidRPr="009A04A9" w:rsidRDefault="001751F0" w:rsidP="001751F0">
      <w:pPr>
        <w:spacing w:line="590" w:lineRule="exact"/>
        <w:ind w:firstLineChars="200" w:firstLine="640"/>
        <w:rPr>
          <w:rFonts w:ascii="仿宋_GB2312" w:eastAsia="仿宋_GB2312" w:hAnsi="宋体" w:hint="eastAsia"/>
          <w:color w:val="000000"/>
          <w:sz w:val="32"/>
          <w:szCs w:val="32"/>
        </w:rPr>
      </w:pPr>
      <w:r w:rsidRPr="009A04A9">
        <w:rPr>
          <w:rFonts w:ascii="黑体" w:eastAsia="黑体" w:hAnsi="黑体" w:cs="黑体" w:hint="eastAsia"/>
          <w:color w:val="000000"/>
          <w:sz w:val="32"/>
          <w:szCs w:val="32"/>
          <w:lang w:bidi="ar"/>
        </w:rPr>
        <w:t>第十四条</w:t>
      </w:r>
      <w:r w:rsidRPr="009A04A9">
        <w:rPr>
          <w:rFonts w:ascii="仿宋_GB2312" w:eastAsia="仿宋_GB2312" w:hAnsi="仿宋" w:cs="仿宋_GB2312" w:hint="eastAsia"/>
          <w:color w:val="000000"/>
          <w:sz w:val="32"/>
          <w:szCs w:val="32"/>
        </w:rPr>
        <w:t xml:space="preserve"> </w:t>
      </w:r>
      <w:r w:rsidRPr="009A04A9">
        <w:rPr>
          <w:rFonts w:ascii="仿宋_GB2312" w:eastAsia="仿宋_GB2312" w:hAnsi="宋体" w:hint="eastAsia"/>
          <w:color w:val="000000"/>
          <w:sz w:val="32"/>
          <w:szCs w:val="32"/>
        </w:rPr>
        <w:t>动物饲养场、养殖小区、动物隔离场</w:t>
      </w:r>
      <w:r>
        <w:rPr>
          <w:rFonts w:ascii="仿宋_GB2312" w:eastAsia="仿宋_GB2312" w:hAnsi="宋体" w:hint="eastAsia"/>
          <w:color w:val="000000"/>
          <w:sz w:val="32"/>
          <w:szCs w:val="32"/>
        </w:rPr>
        <w:t>所</w:t>
      </w:r>
      <w:r w:rsidRPr="009A04A9">
        <w:rPr>
          <w:rFonts w:ascii="仿宋_GB2312" w:eastAsia="仿宋_GB2312" w:hAnsi="宋体" w:hint="eastAsia"/>
          <w:color w:val="000000"/>
          <w:sz w:val="32"/>
          <w:szCs w:val="32"/>
        </w:rPr>
        <w:t>、动物屠宰加工场所以及动物和动物产品无害化处理场所变更选址或者经营范围的，应当依据《动物防疫条件审查办法》有关规定重新申请办理《动物防疫条件合格证》，重新进行选址风险评估。</w:t>
      </w:r>
    </w:p>
    <w:p w:rsidR="001751F0" w:rsidRPr="009A04A9" w:rsidRDefault="001751F0" w:rsidP="001751F0">
      <w:pPr>
        <w:spacing w:line="590" w:lineRule="exact"/>
        <w:ind w:firstLineChars="200" w:firstLine="640"/>
        <w:rPr>
          <w:rFonts w:ascii="仿宋_GB2312" w:eastAsia="仿宋_GB2312" w:hAnsi="宋体" w:hint="eastAsia"/>
          <w:color w:val="000000"/>
          <w:sz w:val="32"/>
          <w:szCs w:val="32"/>
        </w:rPr>
      </w:pPr>
      <w:r w:rsidRPr="009A04A9">
        <w:rPr>
          <w:rFonts w:ascii="黑体" w:eastAsia="黑体" w:hAnsi="黑体" w:cs="黑体" w:hint="eastAsia"/>
          <w:color w:val="000000"/>
          <w:sz w:val="32"/>
          <w:szCs w:val="32"/>
          <w:lang w:bidi="ar"/>
        </w:rPr>
        <w:t>第十五条</w:t>
      </w:r>
      <w:r w:rsidRPr="009A04A9">
        <w:rPr>
          <w:rFonts w:ascii="仿宋_GB2312" w:eastAsia="仿宋_GB2312" w:hAnsi="仿宋" w:cs="仿宋_GB2312" w:hint="eastAsia"/>
          <w:color w:val="000000"/>
          <w:sz w:val="32"/>
          <w:szCs w:val="32"/>
        </w:rPr>
        <w:t xml:space="preserve"> 动物</w:t>
      </w:r>
      <w:r w:rsidRPr="009A04A9">
        <w:rPr>
          <w:rFonts w:ascii="仿宋_GB2312" w:eastAsia="仿宋_GB2312" w:hAnsi="宋体" w:hint="eastAsia"/>
          <w:color w:val="000000"/>
          <w:sz w:val="32"/>
          <w:szCs w:val="32"/>
        </w:rPr>
        <w:t>饲养场、养殖小区内自用的隔离舍和动物屠宰加工场所内自用的患病动物隔离观察圈，</w:t>
      </w:r>
      <w:r w:rsidRPr="009A04A9">
        <w:rPr>
          <w:rFonts w:ascii="仿宋_GB2312" w:eastAsia="仿宋_GB2312" w:hAnsi="仿宋" w:cs="仿宋_GB2312" w:hint="eastAsia"/>
          <w:color w:val="000000"/>
          <w:sz w:val="32"/>
          <w:szCs w:val="32"/>
        </w:rPr>
        <w:t>动物</w:t>
      </w:r>
      <w:r w:rsidRPr="009A04A9">
        <w:rPr>
          <w:rFonts w:ascii="仿宋_GB2312" w:eastAsia="仿宋_GB2312" w:hAnsi="宋体" w:hint="eastAsia"/>
          <w:color w:val="000000"/>
          <w:sz w:val="32"/>
          <w:szCs w:val="32"/>
        </w:rPr>
        <w:t>饲养场、养殖小区、动物屠宰加工场所和动物隔离场所内设置的自用无害化处理场所，不再另行评估。</w:t>
      </w:r>
    </w:p>
    <w:p w:rsidR="001751F0" w:rsidRPr="009A04A9" w:rsidRDefault="001751F0" w:rsidP="001751F0">
      <w:pPr>
        <w:spacing w:line="590" w:lineRule="exact"/>
        <w:ind w:firstLineChars="200" w:firstLine="640"/>
        <w:rPr>
          <w:rFonts w:ascii="仿宋_GB2312" w:eastAsia="仿宋_GB2312" w:hAnsi="仿宋" w:cs="仿宋_GB2312" w:hint="eastAsia"/>
          <w:color w:val="000000"/>
          <w:sz w:val="32"/>
          <w:szCs w:val="32"/>
        </w:rPr>
      </w:pPr>
      <w:r w:rsidRPr="009A04A9">
        <w:rPr>
          <w:rFonts w:ascii="黑体" w:eastAsia="黑体" w:hAnsi="黑体" w:cs="黑体" w:hint="eastAsia"/>
          <w:color w:val="000000"/>
          <w:sz w:val="32"/>
          <w:szCs w:val="32"/>
          <w:lang w:bidi="ar"/>
        </w:rPr>
        <w:t>第十六条</w:t>
      </w:r>
      <w:r w:rsidRPr="009A04A9">
        <w:rPr>
          <w:rFonts w:ascii="仿宋_GB2312" w:eastAsia="仿宋_GB2312" w:hAnsi="仿宋" w:cs="仿宋_GB2312" w:hint="eastAsia"/>
          <w:color w:val="000000"/>
          <w:sz w:val="32"/>
          <w:szCs w:val="32"/>
        </w:rPr>
        <w:t xml:space="preserve"> 选址周边尚处于动物疫情封锁期的，暂停动物疫病风险评估。</w:t>
      </w:r>
    </w:p>
    <w:p w:rsidR="001751F0" w:rsidRDefault="001751F0" w:rsidP="001751F0">
      <w:pPr>
        <w:spacing w:line="590" w:lineRule="exact"/>
        <w:ind w:firstLineChars="200" w:firstLine="640"/>
        <w:rPr>
          <w:rFonts w:ascii="仿宋_GB2312" w:eastAsia="仿宋_GB2312" w:hAnsi="仿宋_GB2312" w:cs="仿宋_GB2312" w:hint="eastAsia"/>
          <w:color w:val="000000"/>
          <w:sz w:val="32"/>
          <w:szCs w:val="32"/>
          <w:lang w:bidi="ar"/>
        </w:rPr>
      </w:pPr>
      <w:r w:rsidRPr="009A04A9">
        <w:rPr>
          <w:rFonts w:ascii="黑体" w:eastAsia="黑体" w:hAnsi="黑体" w:cs="黑体" w:hint="eastAsia"/>
          <w:color w:val="000000"/>
          <w:sz w:val="32"/>
          <w:szCs w:val="32"/>
          <w:lang w:bidi="ar"/>
        </w:rPr>
        <w:t>第十七条</w:t>
      </w:r>
      <w:r w:rsidRPr="009A04A9">
        <w:rPr>
          <w:rFonts w:ascii="仿宋_GB2312" w:eastAsia="仿宋_GB2312" w:hAnsi="仿宋" w:cs="仿宋_GB2312" w:hint="eastAsia"/>
          <w:color w:val="000000"/>
          <w:sz w:val="32"/>
          <w:szCs w:val="32"/>
        </w:rPr>
        <w:t xml:space="preserve">  </w:t>
      </w:r>
      <w:r w:rsidRPr="009A04A9">
        <w:rPr>
          <w:rFonts w:ascii="仿宋_GB2312" w:eastAsia="仿宋_GB2312" w:hAnsi="仿宋_GB2312" w:cs="仿宋_GB2312" w:hint="eastAsia"/>
          <w:color w:val="000000"/>
          <w:sz w:val="32"/>
          <w:szCs w:val="32"/>
          <w:lang w:bidi="ar"/>
        </w:rPr>
        <w:t>本办法自2020年12月20日起施行，有效期2年。本办法施行后国家有新规定的，从其规定。</w:t>
      </w:r>
    </w:p>
    <w:p w:rsidR="001751F0" w:rsidRPr="00E836C9" w:rsidRDefault="001751F0" w:rsidP="001751F0">
      <w:pPr>
        <w:tabs>
          <w:tab w:val="left" w:pos="1440"/>
        </w:tabs>
        <w:spacing w:beforeLines="150" w:before="360" w:line="590" w:lineRule="exact"/>
        <w:jc w:val="center"/>
        <w:rPr>
          <w:rFonts w:ascii="仿宋_GB2312" w:eastAsia="仿宋_GB2312" w:hAnsi="方正小标宋简体" w:cs="方正小标宋简体" w:hint="eastAsia"/>
          <w:sz w:val="32"/>
          <w:szCs w:val="32"/>
        </w:rPr>
      </w:pPr>
      <w:r>
        <w:rPr>
          <w:rFonts w:ascii="仿宋_GB2312" w:eastAsia="仿宋_GB2312" w:hAnsi="仿宋_GB2312" w:cs="仿宋_GB2312" w:hint="eastAsia"/>
          <w:color w:val="000000"/>
          <w:sz w:val="32"/>
          <w:szCs w:val="32"/>
          <w:lang w:bidi="ar"/>
        </w:rPr>
        <w:t xml:space="preserve">    附表：1.</w:t>
      </w:r>
      <w:r w:rsidRPr="00E836C9">
        <w:rPr>
          <w:rFonts w:ascii="仿宋_GB2312" w:eastAsia="仿宋_GB2312" w:hAnsi="方正小标宋简体" w:cs="方正小标宋简体" w:hint="eastAsia"/>
          <w:sz w:val="32"/>
          <w:szCs w:val="32"/>
        </w:rPr>
        <w:t>山西省动物防疫条件审查场所选址风险评估申请表</w:t>
      </w:r>
    </w:p>
    <w:p w:rsidR="001751F0" w:rsidRPr="00E836C9" w:rsidRDefault="001751F0" w:rsidP="001751F0">
      <w:pPr>
        <w:spacing w:line="590" w:lineRule="exact"/>
        <w:ind w:firstLineChars="463" w:firstLine="1482"/>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2.</w:t>
      </w:r>
      <w:r w:rsidRPr="00E836C9">
        <w:rPr>
          <w:rFonts w:ascii="仿宋_GB2312" w:eastAsia="仿宋_GB2312" w:hAnsi="方正小标宋简体" w:cs="方正小标宋简体" w:hint="eastAsia"/>
          <w:sz w:val="32"/>
          <w:szCs w:val="32"/>
        </w:rPr>
        <w:t>山西省动物防疫条件审查场所选址风险</w:t>
      </w:r>
      <w:r>
        <w:rPr>
          <w:rFonts w:ascii="仿宋_GB2312" w:eastAsia="仿宋_GB2312" w:hAnsi="方正小标宋简体" w:cs="方正小标宋简体" w:hint="eastAsia"/>
          <w:sz w:val="32"/>
          <w:szCs w:val="32"/>
        </w:rPr>
        <w:t>评估表</w:t>
      </w:r>
    </w:p>
    <w:p w:rsidR="001751F0" w:rsidRDefault="001751F0" w:rsidP="001751F0">
      <w:pPr>
        <w:spacing w:line="590" w:lineRule="exact"/>
        <w:rPr>
          <w:rFonts w:ascii="黑体" w:eastAsia="黑体" w:hAnsi="黑体" w:cs="黑体" w:hint="eastAsia"/>
          <w:sz w:val="32"/>
          <w:szCs w:val="32"/>
        </w:rPr>
      </w:pPr>
      <w:r>
        <w:rPr>
          <w:rFonts w:ascii="仿宋_GB2312" w:eastAsia="仿宋_GB2312" w:hAnsi="仿宋_GB2312" w:cs="仿宋_GB2312" w:hint="eastAsia"/>
          <w:sz w:val="32"/>
          <w:szCs w:val="32"/>
          <w:lang w:bidi="ar"/>
        </w:rPr>
        <w:br w:type="page"/>
      </w:r>
      <w:r w:rsidRPr="009A04A9">
        <w:rPr>
          <w:rFonts w:ascii="仿宋_GB2312" w:eastAsia="仿宋_GB2312" w:hAnsi="黑体" w:cs="黑体" w:hint="eastAsia"/>
          <w:sz w:val="32"/>
          <w:szCs w:val="32"/>
        </w:rPr>
        <w:lastRenderedPageBreak/>
        <w:t>附表1</w:t>
      </w:r>
    </w:p>
    <w:p w:rsidR="001751F0" w:rsidRPr="009A04A9" w:rsidRDefault="001751F0" w:rsidP="001751F0">
      <w:pPr>
        <w:spacing w:beforeLines="150" w:before="360" w:line="590" w:lineRule="exact"/>
        <w:jc w:val="center"/>
        <w:rPr>
          <w:rFonts w:ascii="方正小标宋简体" w:eastAsia="方正小标宋简体" w:hAnsi="方正小标宋简体" w:cs="方正小标宋简体" w:hint="eastAsia"/>
          <w:sz w:val="40"/>
          <w:szCs w:val="40"/>
        </w:rPr>
      </w:pPr>
      <w:r w:rsidRPr="009A04A9">
        <w:rPr>
          <w:rFonts w:ascii="方正小标宋简体" w:eastAsia="方正小标宋简体" w:hAnsi="方正小标宋简体" w:cs="方正小标宋简体" w:hint="eastAsia"/>
          <w:sz w:val="40"/>
          <w:szCs w:val="40"/>
        </w:rPr>
        <w:t>山西省动物防疫条件审查场所选址风险评估</w:t>
      </w:r>
    </w:p>
    <w:p w:rsidR="001751F0" w:rsidRPr="009A04A9" w:rsidRDefault="001751F0" w:rsidP="001751F0">
      <w:pPr>
        <w:spacing w:afterLines="50" w:after="120" w:line="590" w:lineRule="exact"/>
        <w:jc w:val="center"/>
        <w:rPr>
          <w:rFonts w:ascii="方正小标宋简体" w:eastAsia="方正小标宋简体" w:hAnsi="方正小标宋简体" w:cs="方正小标宋简体" w:hint="eastAsia"/>
          <w:sz w:val="40"/>
          <w:szCs w:val="40"/>
        </w:rPr>
      </w:pPr>
      <w:r w:rsidRPr="009A04A9">
        <w:rPr>
          <w:rFonts w:ascii="方正小标宋简体" w:eastAsia="方正小标宋简体" w:hAnsi="方正小标宋简体" w:cs="方正小标宋简体" w:hint="eastAsia"/>
          <w:sz w:val="40"/>
          <w:szCs w:val="40"/>
        </w:rPr>
        <w:t>申  请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2950"/>
        <w:gridCol w:w="1293"/>
        <w:gridCol w:w="2772"/>
      </w:tblGrid>
      <w:tr w:rsidR="001751F0" w:rsidRPr="009A04A9" w:rsidTr="00CB4054">
        <w:trPr>
          <w:trHeight w:val="660"/>
          <w:jc w:val="center"/>
        </w:trPr>
        <w:tc>
          <w:tcPr>
            <w:tcW w:w="1808" w:type="dxa"/>
            <w:vAlign w:val="center"/>
          </w:tcPr>
          <w:p w:rsidR="001751F0" w:rsidRPr="009A04A9" w:rsidRDefault="001751F0" w:rsidP="00CB4054">
            <w:pPr>
              <w:spacing w:line="320" w:lineRule="exact"/>
              <w:jc w:val="center"/>
              <w:rPr>
                <w:rFonts w:ascii="宋体" w:hAnsi="宋体" w:cs="仿宋_GB2312" w:hint="eastAsia"/>
                <w:sz w:val="24"/>
              </w:rPr>
            </w:pPr>
            <w:r w:rsidRPr="009A04A9">
              <w:rPr>
                <w:rFonts w:ascii="宋体" w:hAnsi="宋体" w:cs="仿宋_GB2312" w:hint="eastAsia"/>
                <w:sz w:val="24"/>
              </w:rPr>
              <w:t>单位名称</w:t>
            </w:r>
          </w:p>
        </w:tc>
        <w:tc>
          <w:tcPr>
            <w:tcW w:w="2950" w:type="dxa"/>
            <w:vAlign w:val="center"/>
          </w:tcPr>
          <w:p w:rsidR="001751F0" w:rsidRPr="009A04A9" w:rsidRDefault="001751F0" w:rsidP="00CB4054">
            <w:pPr>
              <w:spacing w:line="320" w:lineRule="exact"/>
              <w:jc w:val="center"/>
              <w:rPr>
                <w:rFonts w:ascii="宋体" w:hAnsi="宋体" w:cs="仿宋_GB2312" w:hint="eastAsia"/>
                <w:sz w:val="24"/>
              </w:rPr>
            </w:pPr>
          </w:p>
        </w:tc>
        <w:tc>
          <w:tcPr>
            <w:tcW w:w="1293" w:type="dxa"/>
            <w:vAlign w:val="center"/>
          </w:tcPr>
          <w:p w:rsidR="001751F0" w:rsidRPr="009A04A9" w:rsidRDefault="001751F0" w:rsidP="00CB4054">
            <w:pPr>
              <w:spacing w:line="320" w:lineRule="exact"/>
              <w:jc w:val="center"/>
              <w:rPr>
                <w:rFonts w:ascii="宋体" w:hAnsi="宋体" w:cs="仿宋_GB2312" w:hint="eastAsia"/>
                <w:sz w:val="24"/>
              </w:rPr>
            </w:pPr>
            <w:r w:rsidRPr="009A04A9">
              <w:rPr>
                <w:rFonts w:ascii="宋体" w:hAnsi="宋体" w:cs="仿宋_GB2312" w:hint="eastAsia"/>
                <w:sz w:val="24"/>
              </w:rPr>
              <w:t>设计规模</w:t>
            </w:r>
          </w:p>
        </w:tc>
        <w:tc>
          <w:tcPr>
            <w:tcW w:w="2772" w:type="dxa"/>
            <w:vAlign w:val="center"/>
          </w:tcPr>
          <w:p w:rsidR="001751F0" w:rsidRPr="009A04A9" w:rsidRDefault="001751F0" w:rsidP="00CB4054">
            <w:pPr>
              <w:spacing w:line="320" w:lineRule="exact"/>
              <w:jc w:val="center"/>
              <w:rPr>
                <w:rFonts w:ascii="宋体" w:hAnsi="宋体" w:cs="仿宋_GB2312" w:hint="eastAsia"/>
                <w:sz w:val="24"/>
              </w:rPr>
            </w:pPr>
          </w:p>
        </w:tc>
      </w:tr>
      <w:tr w:rsidR="001751F0" w:rsidRPr="009A04A9" w:rsidTr="00CB4054">
        <w:trPr>
          <w:trHeight w:val="660"/>
          <w:jc w:val="center"/>
        </w:trPr>
        <w:tc>
          <w:tcPr>
            <w:tcW w:w="1808" w:type="dxa"/>
            <w:vMerge w:val="restart"/>
            <w:vAlign w:val="center"/>
          </w:tcPr>
          <w:p w:rsidR="001751F0" w:rsidRPr="009A04A9" w:rsidRDefault="001751F0" w:rsidP="00CB4054">
            <w:pPr>
              <w:spacing w:line="320" w:lineRule="exact"/>
              <w:jc w:val="center"/>
              <w:rPr>
                <w:rFonts w:ascii="宋体" w:hAnsi="宋体" w:cs="仿宋_GB2312" w:hint="eastAsia"/>
                <w:sz w:val="24"/>
              </w:rPr>
            </w:pPr>
            <w:r w:rsidRPr="009A04A9">
              <w:rPr>
                <w:rFonts w:ascii="宋体" w:hAnsi="宋体" w:cs="仿宋_GB2312" w:hint="eastAsia"/>
                <w:sz w:val="24"/>
              </w:rPr>
              <w:t>项目地址</w:t>
            </w:r>
          </w:p>
        </w:tc>
        <w:tc>
          <w:tcPr>
            <w:tcW w:w="2950" w:type="dxa"/>
            <w:vMerge w:val="restart"/>
            <w:vAlign w:val="center"/>
          </w:tcPr>
          <w:p w:rsidR="001751F0" w:rsidRPr="009A04A9" w:rsidRDefault="001751F0" w:rsidP="00CB4054">
            <w:pPr>
              <w:spacing w:line="320" w:lineRule="exact"/>
              <w:jc w:val="center"/>
              <w:rPr>
                <w:rFonts w:ascii="宋体" w:hAnsi="宋体" w:cs="仿宋_GB2312" w:hint="eastAsia"/>
                <w:sz w:val="24"/>
              </w:rPr>
            </w:pPr>
          </w:p>
        </w:tc>
        <w:tc>
          <w:tcPr>
            <w:tcW w:w="1293" w:type="dxa"/>
            <w:vAlign w:val="center"/>
          </w:tcPr>
          <w:p w:rsidR="001751F0" w:rsidRPr="009A04A9" w:rsidRDefault="001751F0" w:rsidP="00CB4054">
            <w:pPr>
              <w:spacing w:line="320" w:lineRule="exact"/>
              <w:jc w:val="center"/>
              <w:rPr>
                <w:rFonts w:ascii="宋体" w:hAnsi="宋体" w:cs="仿宋_GB2312" w:hint="eastAsia"/>
                <w:sz w:val="24"/>
              </w:rPr>
            </w:pPr>
            <w:r w:rsidRPr="009A04A9">
              <w:rPr>
                <w:rFonts w:ascii="宋体" w:hAnsi="宋体" w:cs="仿宋_GB2312" w:hint="eastAsia"/>
                <w:sz w:val="24"/>
              </w:rPr>
              <w:t>负责人</w:t>
            </w:r>
          </w:p>
        </w:tc>
        <w:tc>
          <w:tcPr>
            <w:tcW w:w="2772" w:type="dxa"/>
            <w:vAlign w:val="center"/>
          </w:tcPr>
          <w:p w:rsidR="001751F0" w:rsidRPr="009A04A9" w:rsidRDefault="001751F0" w:rsidP="00CB4054">
            <w:pPr>
              <w:spacing w:line="320" w:lineRule="exact"/>
              <w:jc w:val="center"/>
              <w:rPr>
                <w:rFonts w:ascii="宋体" w:hAnsi="宋体" w:cs="仿宋_GB2312" w:hint="eastAsia"/>
                <w:sz w:val="24"/>
              </w:rPr>
            </w:pPr>
          </w:p>
        </w:tc>
      </w:tr>
      <w:tr w:rsidR="001751F0" w:rsidRPr="009A04A9" w:rsidTr="00CB4054">
        <w:trPr>
          <w:trHeight w:val="660"/>
          <w:jc w:val="center"/>
        </w:trPr>
        <w:tc>
          <w:tcPr>
            <w:tcW w:w="1808" w:type="dxa"/>
            <w:vMerge/>
            <w:vAlign w:val="center"/>
          </w:tcPr>
          <w:p w:rsidR="001751F0" w:rsidRPr="009A04A9" w:rsidRDefault="001751F0" w:rsidP="00CB4054">
            <w:pPr>
              <w:spacing w:line="320" w:lineRule="exact"/>
              <w:jc w:val="center"/>
              <w:rPr>
                <w:rFonts w:ascii="宋体" w:hAnsi="宋体" w:cs="仿宋_GB2312" w:hint="eastAsia"/>
                <w:sz w:val="24"/>
              </w:rPr>
            </w:pPr>
          </w:p>
        </w:tc>
        <w:tc>
          <w:tcPr>
            <w:tcW w:w="2950" w:type="dxa"/>
            <w:vMerge/>
            <w:vAlign w:val="center"/>
          </w:tcPr>
          <w:p w:rsidR="001751F0" w:rsidRPr="009A04A9" w:rsidRDefault="001751F0" w:rsidP="00CB4054">
            <w:pPr>
              <w:spacing w:line="320" w:lineRule="exact"/>
              <w:jc w:val="center"/>
              <w:rPr>
                <w:rFonts w:ascii="宋体" w:hAnsi="宋体" w:cs="仿宋_GB2312" w:hint="eastAsia"/>
                <w:sz w:val="24"/>
              </w:rPr>
            </w:pPr>
          </w:p>
        </w:tc>
        <w:tc>
          <w:tcPr>
            <w:tcW w:w="1293" w:type="dxa"/>
            <w:vAlign w:val="center"/>
          </w:tcPr>
          <w:p w:rsidR="001751F0" w:rsidRPr="009A04A9" w:rsidRDefault="001751F0" w:rsidP="00CB4054">
            <w:pPr>
              <w:spacing w:line="320" w:lineRule="exact"/>
              <w:jc w:val="center"/>
              <w:rPr>
                <w:rFonts w:ascii="宋体" w:hAnsi="宋体" w:cs="仿宋_GB2312" w:hint="eastAsia"/>
                <w:sz w:val="24"/>
              </w:rPr>
            </w:pPr>
            <w:r w:rsidRPr="009A04A9">
              <w:rPr>
                <w:rFonts w:ascii="宋体" w:hAnsi="宋体" w:cs="仿宋_GB2312" w:hint="eastAsia"/>
                <w:sz w:val="24"/>
              </w:rPr>
              <w:t>联系电话</w:t>
            </w:r>
          </w:p>
        </w:tc>
        <w:tc>
          <w:tcPr>
            <w:tcW w:w="2772" w:type="dxa"/>
            <w:vAlign w:val="center"/>
          </w:tcPr>
          <w:p w:rsidR="001751F0" w:rsidRPr="009A04A9" w:rsidRDefault="001751F0" w:rsidP="00CB4054">
            <w:pPr>
              <w:spacing w:line="320" w:lineRule="exact"/>
              <w:jc w:val="center"/>
              <w:rPr>
                <w:rFonts w:ascii="宋体" w:hAnsi="宋体" w:cs="仿宋_GB2312" w:hint="eastAsia"/>
                <w:sz w:val="24"/>
              </w:rPr>
            </w:pPr>
          </w:p>
        </w:tc>
      </w:tr>
      <w:tr w:rsidR="001751F0" w:rsidRPr="009A04A9" w:rsidTr="00CB4054">
        <w:trPr>
          <w:trHeight w:val="660"/>
          <w:jc w:val="center"/>
        </w:trPr>
        <w:tc>
          <w:tcPr>
            <w:tcW w:w="1808" w:type="dxa"/>
            <w:vMerge/>
            <w:vAlign w:val="center"/>
          </w:tcPr>
          <w:p w:rsidR="001751F0" w:rsidRPr="009A04A9" w:rsidRDefault="001751F0" w:rsidP="00CB4054">
            <w:pPr>
              <w:spacing w:line="320" w:lineRule="exact"/>
              <w:jc w:val="center"/>
              <w:rPr>
                <w:rFonts w:ascii="宋体" w:hAnsi="宋体" w:cs="仿宋_GB2312" w:hint="eastAsia"/>
                <w:sz w:val="24"/>
              </w:rPr>
            </w:pPr>
          </w:p>
        </w:tc>
        <w:tc>
          <w:tcPr>
            <w:tcW w:w="2950" w:type="dxa"/>
            <w:vMerge/>
            <w:vAlign w:val="center"/>
          </w:tcPr>
          <w:p w:rsidR="001751F0" w:rsidRPr="009A04A9" w:rsidRDefault="001751F0" w:rsidP="00CB4054">
            <w:pPr>
              <w:spacing w:line="320" w:lineRule="exact"/>
              <w:jc w:val="center"/>
              <w:rPr>
                <w:rFonts w:ascii="宋体" w:hAnsi="宋体" w:cs="仿宋_GB2312" w:hint="eastAsia"/>
                <w:sz w:val="24"/>
              </w:rPr>
            </w:pPr>
          </w:p>
        </w:tc>
        <w:tc>
          <w:tcPr>
            <w:tcW w:w="1293" w:type="dxa"/>
            <w:vAlign w:val="center"/>
          </w:tcPr>
          <w:p w:rsidR="001751F0" w:rsidRPr="009A04A9" w:rsidRDefault="001751F0" w:rsidP="00CB4054">
            <w:pPr>
              <w:spacing w:line="320" w:lineRule="exact"/>
              <w:jc w:val="center"/>
              <w:rPr>
                <w:rFonts w:ascii="宋体" w:hAnsi="宋体" w:cs="仿宋_GB2312" w:hint="eastAsia"/>
                <w:sz w:val="24"/>
              </w:rPr>
            </w:pPr>
            <w:r w:rsidRPr="009A04A9">
              <w:rPr>
                <w:rFonts w:ascii="宋体" w:hAnsi="宋体" w:cs="仿宋_GB2312" w:hint="eastAsia"/>
                <w:sz w:val="24"/>
              </w:rPr>
              <w:t>传真号码</w:t>
            </w:r>
          </w:p>
        </w:tc>
        <w:tc>
          <w:tcPr>
            <w:tcW w:w="2772" w:type="dxa"/>
            <w:vAlign w:val="center"/>
          </w:tcPr>
          <w:p w:rsidR="001751F0" w:rsidRPr="009A04A9" w:rsidRDefault="001751F0" w:rsidP="00CB4054">
            <w:pPr>
              <w:spacing w:line="320" w:lineRule="exact"/>
              <w:jc w:val="center"/>
              <w:rPr>
                <w:rFonts w:ascii="宋体" w:hAnsi="宋体" w:cs="仿宋_GB2312" w:hint="eastAsia"/>
                <w:sz w:val="24"/>
              </w:rPr>
            </w:pPr>
          </w:p>
        </w:tc>
      </w:tr>
      <w:tr w:rsidR="001751F0" w:rsidRPr="009A04A9" w:rsidTr="00CB4054">
        <w:trPr>
          <w:trHeight w:val="660"/>
          <w:jc w:val="center"/>
        </w:trPr>
        <w:tc>
          <w:tcPr>
            <w:tcW w:w="1808" w:type="dxa"/>
            <w:vAlign w:val="center"/>
          </w:tcPr>
          <w:p w:rsidR="001751F0" w:rsidRPr="009A04A9" w:rsidRDefault="001751F0" w:rsidP="00CB4054">
            <w:pPr>
              <w:spacing w:line="320" w:lineRule="exact"/>
              <w:jc w:val="center"/>
              <w:rPr>
                <w:rFonts w:ascii="宋体" w:hAnsi="宋体" w:cs="仿宋_GB2312" w:hint="eastAsia"/>
                <w:sz w:val="24"/>
              </w:rPr>
            </w:pPr>
            <w:r w:rsidRPr="009A04A9">
              <w:rPr>
                <w:rFonts w:ascii="宋体" w:hAnsi="宋体" w:cs="仿宋_GB2312" w:hint="eastAsia"/>
                <w:sz w:val="24"/>
              </w:rPr>
              <w:t>联系人</w:t>
            </w:r>
          </w:p>
        </w:tc>
        <w:tc>
          <w:tcPr>
            <w:tcW w:w="2950" w:type="dxa"/>
            <w:vAlign w:val="center"/>
          </w:tcPr>
          <w:p w:rsidR="001751F0" w:rsidRPr="009A04A9" w:rsidRDefault="001751F0" w:rsidP="00CB4054">
            <w:pPr>
              <w:spacing w:line="320" w:lineRule="exact"/>
              <w:jc w:val="center"/>
              <w:rPr>
                <w:rFonts w:ascii="宋体" w:hAnsi="宋体" w:cs="仿宋_GB2312" w:hint="eastAsia"/>
                <w:sz w:val="24"/>
              </w:rPr>
            </w:pPr>
          </w:p>
        </w:tc>
        <w:tc>
          <w:tcPr>
            <w:tcW w:w="1293" w:type="dxa"/>
            <w:vAlign w:val="center"/>
          </w:tcPr>
          <w:p w:rsidR="001751F0" w:rsidRPr="009A04A9" w:rsidRDefault="001751F0" w:rsidP="00CB4054">
            <w:pPr>
              <w:spacing w:line="320" w:lineRule="exact"/>
              <w:jc w:val="center"/>
              <w:rPr>
                <w:rFonts w:ascii="宋体" w:hAnsi="宋体" w:cs="仿宋_GB2312" w:hint="eastAsia"/>
                <w:sz w:val="24"/>
              </w:rPr>
            </w:pPr>
            <w:r w:rsidRPr="009A04A9">
              <w:rPr>
                <w:rFonts w:ascii="宋体" w:hAnsi="宋体" w:cs="仿宋_GB2312" w:hint="eastAsia"/>
                <w:sz w:val="24"/>
              </w:rPr>
              <w:t>联系电话</w:t>
            </w:r>
          </w:p>
        </w:tc>
        <w:tc>
          <w:tcPr>
            <w:tcW w:w="2772" w:type="dxa"/>
            <w:vAlign w:val="center"/>
          </w:tcPr>
          <w:p w:rsidR="001751F0" w:rsidRPr="009A04A9" w:rsidRDefault="001751F0" w:rsidP="00CB4054">
            <w:pPr>
              <w:spacing w:line="320" w:lineRule="exact"/>
              <w:jc w:val="center"/>
              <w:rPr>
                <w:rFonts w:ascii="宋体" w:hAnsi="宋体" w:cs="仿宋_GB2312" w:hint="eastAsia"/>
                <w:sz w:val="24"/>
              </w:rPr>
            </w:pPr>
          </w:p>
        </w:tc>
      </w:tr>
      <w:tr w:rsidR="001751F0" w:rsidRPr="009A04A9" w:rsidTr="00CB4054">
        <w:trPr>
          <w:trHeight w:val="929"/>
          <w:jc w:val="center"/>
        </w:trPr>
        <w:tc>
          <w:tcPr>
            <w:tcW w:w="1808" w:type="dxa"/>
            <w:vAlign w:val="center"/>
          </w:tcPr>
          <w:p w:rsidR="001751F0" w:rsidRPr="009A04A9" w:rsidRDefault="001751F0" w:rsidP="00CB4054">
            <w:pPr>
              <w:spacing w:line="320" w:lineRule="exact"/>
              <w:rPr>
                <w:rFonts w:ascii="宋体" w:hAnsi="宋体" w:cs="仿宋_GB2312" w:hint="eastAsia"/>
                <w:sz w:val="24"/>
              </w:rPr>
            </w:pPr>
            <w:r w:rsidRPr="009A04A9">
              <w:rPr>
                <w:rFonts w:ascii="宋体" w:hAnsi="宋体" w:cs="仿宋_GB2312" w:hint="eastAsia"/>
                <w:sz w:val="24"/>
              </w:rPr>
              <w:t>申请场所类别</w:t>
            </w:r>
          </w:p>
        </w:tc>
        <w:tc>
          <w:tcPr>
            <w:tcW w:w="7015" w:type="dxa"/>
            <w:gridSpan w:val="3"/>
            <w:vAlign w:val="center"/>
          </w:tcPr>
          <w:p w:rsidR="001751F0" w:rsidRPr="009A04A9" w:rsidRDefault="001751F0" w:rsidP="00CB4054">
            <w:pPr>
              <w:spacing w:line="320" w:lineRule="exact"/>
              <w:rPr>
                <w:rFonts w:ascii="宋体" w:hAnsi="宋体" w:cs="仿宋_GB2312" w:hint="eastAsia"/>
                <w:sz w:val="24"/>
              </w:rPr>
            </w:pPr>
            <w:r w:rsidRPr="009A04A9">
              <w:rPr>
                <w:rFonts w:ascii="宋体" w:hAnsi="宋体" w:cs="仿宋_GB2312" w:hint="eastAsia"/>
                <w:sz w:val="24"/>
              </w:rPr>
              <w:t xml:space="preserve">□动物饲养场     </w:t>
            </w:r>
            <w:r>
              <w:rPr>
                <w:rFonts w:ascii="宋体" w:hAnsi="宋体" w:cs="仿宋_GB2312" w:hint="eastAsia"/>
                <w:sz w:val="24"/>
              </w:rPr>
              <w:t xml:space="preserve"> </w:t>
            </w:r>
            <w:r w:rsidRPr="009A04A9">
              <w:rPr>
                <w:rFonts w:ascii="宋体" w:hAnsi="宋体" w:cs="仿宋_GB2312" w:hint="eastAsia"/>
                <w:sz w:val="24"/>
              </w:rPr>
              <w:t xml:space="preserve">□养殖小区    □动物隔离场所  </w:t>
            </w:r>
          </w:p>
          <w:p w:rsidR="001751F0" w:rsidRPr="009A04A9" w:rsidRDefault="001751F0" w:rsidP="00CB4054">
            <w:pPr>
              <w:spacing w:line="320" w:lineRule="exact"/>
              <w:rPr>
                <w:rFonts w:ascii="宋体" w:hAnsi="宋体" w:cs="仿宋_GB2312" w:hint="eastAsia"/>
                <w:sz w:val="24"/>
              </w:rPr>
            </w:pPr>
            <w:r w:rsidRPr="009A04A9">
              <w:rPr>
                <w:rFonts w:ascii="宋体" w:hAnsi="宋体" w:cs="仿宋_GB2312" w:hint="eastAsia"/>
                <w:sz w:val="24"/>
              </w:rPr>
              <w:t>□动物屠宰加工场        □动物和动物产品无害化处理场</w:t>
            </w:r>
          </w:p>
        </w:tc>
      </w:tr>
      <w:tr w:rsidR="001751F0" w:rsidRPr="009A04A9" w:rsidTr="00CB4054">
        <w:trPr>
          <w:trHeight w:val="3527"/>
          <w:jc w:val="center"/>
        </w:trPr>
        <w:tc>
          <w:tcPr>
            <w:tcW w:w="1808" w:type="dxa"/>
            <w:vAlign w:val="center"/>
          </w:tcPr>
          <w:p w:rsidR="001751F0" w:rsidRPr="009A04A9" w:rsidRDefault="001751F0" w:rsidP="00CB4054">
            <w:pPr>
              <w:spacing w:line="320" w:lineRule="exact"/>
              <w:jc w:val="center"/>
              <w:rPr>
                <w:rFonts w:ascii="宋体" w:hAnsi="宋体" w:cs="黑体" w:hint="eastAsia"/>
                <w:color w:val="000000"/>
                <w:sz w:val="24"/>
              </w:rPr>
            </w:pPr>
            <w:r w:rsidRPr="009A04A9">
              <w:rPr>
                <w:rFonts w:ascii="宋体" w:hAnsi="宋体" w:cs="仿宋_GB2312" w:hint="eastAsia"/>
                <w:sz w:val="24"/>
              </w:rPr>
              <w:t>提供材料清单</w:t>
            </w:r>
          </w:p>
        </w:tc>
        <w:tc>
          <w:tcPr>
            <w:tcW w:w="7015" w:type="dxa"/>
            <w:gridSpan w:val="3"/>
            <w:vAlign w:val="center"/>
          </w:tcPr>
          <w:p w:rsidR="001751F0" w:rsidRPr="009A04A9" w:rsidRDefault="001751F0" w:rsidP="00CB4054">
            <w:pPr>
              <w:spacing w:line="320" w:lineRule="exact"/>
              <w:jc w:val="left"/>
              <w:rPr>
                <w:rFonts w:ascii="宋体" w:hAnsi="宋体" w:cs="仿宋_GB2312" w:hint="eastAsia"/>
                <w:sz w:val="24"/>
              </w:rPr>
            </w:pPr>
            <w:r w:rsidRPr="009A04A9">
              <w:rPr>
                <w:rFonts w:ascii="宋体" w:hAnsi="宋体" w:cs="仿宋_GB2312" w:hint="eastAsia"/>
                <w:sz w:val="24"/>
              </w:rPr>
              <w:t>□1.拟（已）建场所所在县地图（标注场所具体地址及经纬度、禁养区分布）</w:t>
            </w:r>
          </w:p>
          <w:p w:rsidR="001751F0" w:rsidRPr="009A04A9" w:rsidRDefault="001751F0" w:rsidP="00CB4054">
            <w:pPr>
              <w:spacing w:line="320" w:lineRule="exact"/>
              <w:jc w:val="left"/>
              <w:rPr>
                <w:rFonts w:ascii="宋体" w:hAnsi="宋体" w:cs="仿宋_GB2312" w:hint="eastAsia"/>
                <w:sz w:val="24"/>
              </w:rPr>
            </w:pPr>
            <w:r w:rsidRPr="009A04A9">
              <w:rPr>
                <w:rFonts w:ascii="宋体" w:hAnsi="宋体" w:cs="仿宋_GB2312" w:hint="eastAsia"/>
                <w:sz w:val="24"/>
              </w:rPr>
              <w:t>□2.拟（已）建场所</w:t>
            </w:r>
            <w:r w:rsidRPr="009A04A9">
              <w:rPr>
                <w:rFonts w:ascii="宋体" w:hAnsi="宋体" w:cs="仿宋_GB2312"/>
                <w:sz w:val="24"/>
              </w:rPr>
              <w:t>各功能区布局平面图</w:t>
            </w:r>
          </w:p>
          <w:p w:rsidR="001751F0" w:rsidRPr="009A04A9" w:rsidRDefault="001751F0" w:rsidP="00CB4054">
            <w:pPr>
              <w:spacing w:line="320" w:lineRule="exact"/>
              <w:jc w:val="left"/>
              <w:rPr>
                <w:rFonts w:ascii="宋体" w:hAnsi="宋体" w:cs="仿宋_GB2312" w:hint="eastAsia"/>
                <w:sz w:val="24"/>
              </w:rPr>
            </w:pPr>
            <w:r w:rsidRPr="009A04A9">
              <w:rPr>
                <w:rFonts w:ascii="宋体" w:hAnsi="宋体" w:cs="仿宋_GB2312" w:hint="eastAsia"/>
                <w:sz w:val="24"/>
              </w:rPr>
              <w:t>□3.拟（已）建场所地及周边地图（标明周边半径3公里内自然屏障、道路、畜禽分布及数量情况；标明以上5种场所的分布情况以及距离；标注周边居民、工业区、活畜禽交易市场、水源保护地分布及距离）</w:t>
            </w:r>
          </w:p>
          <w:p w:rsidR="001751F0" w:rsidRPr="009A04A9" w:rsidRDefault="001751F0" w:rsidP="00CB4054">
            <w:pPr>
              <w:spacing w:line="320" w:lineRule="exact"/>
              <w:jc w:val="left"/>
              <w:rPr>
                <w:rFonts w:ascii="宋体" w:hAnsi="宋体" w:cs="仿宋_GB2312" w:hint="eastAsia"/>
                <w:sz w:val="24"/>
              </w:rPr>
            </w:pPr>
            <w:r w:rsidRPr="009A04A9">
              <w:rPr>
                <w:rFonts w:ascii="宋体" w:hAnsi="宋体" w:cs="仿宋_GB2312" w:hint="eastAsia"/>
                <w:sz w:val="24"/>
              </w:rPr>
              <w:t>□4.设施设备、相关工艺简况（突出生物安全方面）</w:t>
            </w:r>
          </w:p>
          <w:p w:rsidR="001751F0" w:rsidRPr="009A04A9" w:rsidRDefault="001751F0" w:rsidP="00CB4054">
            <w:pPr>
              <w:spacing w:line="320" w:lineRule="exact"/>
              <w:jc w:val="left"/>
              <w:rPr>
                <w:rFonts w:ascii="宋体" w:hAnsi="宋体" w:cs="仿宋_GB2312" w:hint="eastAsia"/>
                <w:sz w:val="24"/>
              </w:rPr>
            </w:pPr>
            <w:r w:rsidRPr="009A04A9">
              <w:rPr>
                <w:rFonts w:ascii="宋体" w:hAnsi="宋体" w:cs="仿宋_GB2312" w:hint="eastAsia"/>
                <w:sz w:val="24"/>
              </w:rPr>
              <w:t>□5.生物安全管理相关制度</w:t>
            </w:r>
          </w:p>
          <w:p w:rsidR="001751F0" w:rsidRPr="009A04A9" w:rsidRDefault="001751F0" w:rsidP="00CB4054">
            <w:pPr>
              <w:spacing w:line="320" w:lineRule="exact"/>
              <w:jc w:val="left"/>
              <w:rPr>
                <w:rFonts w:ascii="宋体" w:hAnsi="宋体" w:cs="仿宋_GB2312" w:hint="eastAsia"/>
                <w:sz w:val="24"/>
              </w:rPr>
            </w:pPr>
            <w:r w:rsidRPr="009A04A9">
              <w:rPr>
                <w:rFonts w:ascii="宋体" w:hAnsi="宋体" w:cs="仿宋_GB2312" w:hint="eastAsia"/>
                <w:sz w:val="24"/>
              </w:rPr>
              <w:t>□6.其它材料</w:t>
            </w:r>
          </w:p>
        </w:tc>
      </w:tr>
    </w:tbl>
    <w:p w:rsidR="001751F0" w:rsidRDefault="001751F0" w:rsidP="001751F0">
      <w:pPr>
        <w:rPr>
          <w:rFonts w:ascii="黑体" w:eastAsia="黑体" w:hAnsi="黑体" w:cs="黑体" w:hint="eastAsia"/>
          <w:sz w:val="32"/>
          <w:szCs w:val="32"/>
        </w:rPr>
      </w:pPr>
    </w:p>
    <w:p w:rsidR="001751F0" w:rsidRDefault="001751F0" w:rsidP="001751F0">
      <w:pPr>
        <w:tabs>
          <w:tab w:val="left" w:pos="5050"/>
        </w:tabs>
        <w:spacing w:line="590" w:lineRule="exact"/>
        <w:jc w:val="left"/>
        <w:rPr>
          <w:rFonts w:ascii="黑体" w:eastAsia="黑体" w:hAnsi="黑体" w:cs="黑体" w:hint="eastAsia"/>
          <w:sz w:val="32"/>
          <w:szCs w:val="32"/>
        </w:rPr>
      </w:pPr>
      <w:r>
        <w:rPr>
          <w:rFonts w:ascii="黑体" w:eastAsia="黑体" w:hAnsi="黑体" w:cs="黑体" w:hint="eastAsia"/>
          <w:sz w:val="32"/>
          <w:szCs w:val="32"/>
        </w:rPr>
        <w:tab/>
      </w:r>
    </w:p>
    <w:p w:rsidR="001751F0" w:rsidRDefault="001751F0" w:rsidP="001751F0">
      <w:pPr>
        <w:tabs>
          <w:tab w:val="left" w:pos="5050"/>
        </w:tabs>
        <w:spacing w:line="590" w:lineRule="exact"/>
        <w:jc w:val="center"/>
        <w:rPr>
          <w:rFonts w:ascii="仿宋_GB2312" w:eastAsia="仿宋_GB2312" w:hAnsi="仿宋_GB2312" w:cs="仿宋_GB2312" w:hint="eastAsia"/>
          <w:sz w:val="28"/>
          <w:szCs w:val="28"/>
        </w:rPr>
      </w:pPr>
      <w:r>
        <w:rPr>
          <w:rFonts w:ascii="黑体" w:eastAsia="黑体" w:hAnsi="黑体" w:cs="黑体" w:hint="eastAsia"/>
          <w:sz w:val="32"/>
          <w:szCs w:val="32"/>
        </w:rPr>
        <w:t xml:space="preserve">                            </w:t>
      </w:r>
      <w:r>
        <w:rPr>
          <w:rFonts w:ascii="仿宋_GB2312" w:eastAsia="仿宋_GB2312" w:hAnsi="仿宋_GB2312" w:cs="仿宋_GB2312" w:hint="eastAsia"/>
          <w:sz w:val="28"/>
          <w:szCs w:val="28"/>
        </w:rPr>
        <w:t>申请单位（盖章）</w:t>
      </w:r>
    </w:p>
    <w:p w:rsidR="001751F0" w:rsidRDefault="001751F0" w:rsidP="001751F0">
      <w:pPr>
        <w:tabs>
          <w:tab w:val="left" w:pos="6132"/>
        </w:tabs>
        <w:spacing w:line="590" w:lineRule="exact"/>
        <w:jc w:val="left"/>
        <w:rPr>
          <w:rFonts w:ascii="仿宋_GB2312" w:eastAsia="仿宋_GB2312" w:hAnsi="仿宋_GB2312" w:cs="仿宋_GB2312" w:hint="eastAsia"/>
          <w:sz w:val="32"/>
          <w:szCs w:val="32"/>
        </w:rPr>
        <w:sectPr w:rsidR="001751F0" w:rsidSect="00A25FFF">
          <w:footerReference w:type="even" r:id="rId4"/>
          <w:footerReference w:type="default" r:id="rId5"/>
          <w:pgSz w:w="11906" w:h="16838" w:code="9"/>
          <w:pgMar w:top="1814" w:right="1531" w:bottom="1758" w:left="1531" w:header="851" w:footer="1701" w:gutter="0"/>
          <w:pgNumType w:fmt="numberInDash"/>
          <w:cols w:space="720"/>
          <w:docGrid w:linePitch="634"/>
        </w:sectPr>
      </w:pPr>
      <w:r>
        <w:rPr>
          <w:rFonts w:ascii="仿宋_GB2312" w:eastAsia="仿宋_GB2312" w:hAnsi="仿宋_GB2312" w:cs="仿宋_GB2312" w:hint="eastAsia"/>
          <w:sz w:val="28"/>
          <w:szCs w:val="28"/>
        </w:rPr>
        <w:tab/>
        <w:t xml:space="preserve">     年  月  日</w:t>
      </w:r>
      <w:r>
        <w:rPr>
          <w:rFonts w:ascii="仿宋_GB2312" w:eastAsia="仿宋_GB2312" w:hAnsi="仿宋_GB2312" w:cs="仿宋_GB2312" w:hint="eastAsia"/>
          <w:sz w:val="32"/>
          <w:szCs w:val="32"/>
        </w:rPr>
        <w:t xml:space="preserve"> </w:t>
      </w:r>
    </w:p>
    <w:p w:rsidR="001751F0" w:rsidRDefault="001751F0" w:rsidP="001751F0">
      <w:pPr>
        <w:spacing w:line="590" w:lineRule="exact"/>
        <w:jc w:val="center"/>
        <w:rPr>
          <w:rFonts w:ascii="方正小标宋简体" w:eastAsia="方正小标宋简体" w:hAnsi="方正小标宋简体" w:cs="方正小标宋简体" w:hint="eastAsia"/>
          <w:sz w:val="36"/>
          <w:szCs w:val="36"/>
        </w:rPr>
      </w:pPr>
    </w:p>
    <w:p w:rsidR="001751F0" w:rsidRPr="009A04A9" w:rsidRDefault="001751F0" w:rsidP="001751F0">
      <w:pPr>
        <w:spacing w:line="590" w:lineRule="exact"/>
        <w:jc w:val="center"/>
        <w:rPr>
          <w:rFonts w:ascii="方正小标宋简体" w:eastAsia="方正小标宋简体" w:hAnsi="方正小标宋简体" w:cs="方正小标宋简体" w:hint="eastAsia"/>
          <w:sz w:val="40"/>
          <w:szCs w:val="40"/>
        </w:rPr>
      </w:pPr>
      <w:r w:rsidRPr="009A04A9">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-617220</wp:posOffset>
                </wp:positionV>
                <wp:extent cx="734695" cy="466090"/>
                <wp:effectExtent l="0" t="0" r="0" b="317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466090"/>
                        </a:xfrm>
                        <a:prstGeom prst="rect">
                          <a:avLst/>
                        </a:prstGeom>
                        <a:gradFill rotWithShape="0">
                          <a:gsLst>
                            <a:gs pos="0">
                              <a:srgbClr val="FFFFFF"/>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1F0" w:rsidRPr="009A04A9" w:rsidRDefault="001751F0" w:rsidP="001751F0">
                            <w:pPr>
                              <w:spacing w:line="590" w:lineRule="exact"/>
                              <w:rPr>
                                <w:rFonts w:ascii="仿宋_GB2312" w:eastAsia="仿宋_GB2312" w:hAnsi="黑体" w:cs="黑体" w:hint="eastAsia"/>
                                <w:szCs w:val="32"/>
                              </w:rPr>
                            </w:pPr>
                            <w:r w:rsidRPr="009A04A9">
                              <w:rPr>
                                <w:rFonts w:ascii="仿宋_GB2312" w:eastAsia="仿宋_GB2312" w:hAnsi="黑体" w:cs="黑体" w:hint="eastAsia"/>
                                <w:sz w:val="32"/>
                                <w:szCs w:val="32"/>
                              </w:rPr>
                              <w:t>附表2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pt;margin-top:-48.6pt;width:57.85pt;height:36.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" stroked="f">
                <v:fill angle="90" focus="100%" type="gradient">
                  <o:fill v:ext="view" type="gradientUnscaled"/>
                </v:fill>
                <v:textbox style="mso-fit-shape-to-text:t">
                  <w:txbxContent>
                    <w:p w:rsidR="001751F0" w:rsidRPr="009A04A9" w:rsidRDefault="001751F0" w:rsidP="001751F0">
                      <w:pPr>
                        <w:spacing w:line="590" w:lineRule="exact"/>
                        <w:rPr>
                          <w:rFonts w:ascii="仿宋_GB2312" w:eastAsia="仿宋_GB2312" w:hAnsi="黑体" w:cs="黑体" w:hint="eastAsia"/>
                          <w:szCs w:val="32"/>
                        </w:rPr>
                      </w:pPr>
                      <w:r w:rsidRPr="009A04A9">
                        <w:rPr>
                          <w:rFonts w:ascii="仿宋_GB2312" w:eastAsia="仿宋_GB2312" w:hAnsi="黑体" w:cs="黑体" w:hint="eastAsia"/>
                          <w:sz w:val="32"/>
                          <w:szCs w:val="32"/>
                        </w:rPr>
                        <w:t>附表2</w:t>
                      </w:r>
                    </w:p>
                  </w:txbxContent>
                </v:textbox>
                <w10:wrap type="square"/>
              </v:shape>
            </w:pict>
          </mc:Fallback>
        </mc:AlternateContent>
      </w:r>
      <w:r w:rsidRPr="009A04A9">
        <w:rPr>
          <w:rFonts w:ascii="方正小标宋简体" w:eastAsia="方正小标宋简体" w:hAnsi="方正小标宋简体" w:cs="方正小标宋简体" w:hint="eastAsia"/>
          <w:sz w:val="40"/>
          <w:szCs w:val="40"/>
        </w:rPr>
        <w:t>山西省动物防疫条件审查场所选址风险</w:t>
      </w:r>
    </w:p>
    <w:p w:rsidR="001751F0" w:rsidRPr="009A04A9" w:rsidRDefault="001751F0" w:rsidP="001751F0">
      <w:pPr>
        <w:spacing w:line="590" w:lineRule="exact"/>
        <w:jc w:val="center"/>
        <w:rPr>
          <w:rFonts w:ascii="方正小标宋简体" w:eastAsia="方正小标宋简体" w:hAnsi="方正小标宋简体" w:cs="方正小标宋简体" w:hint="eastAsia"/>
          <w:sz w:val="40"/>
          <w:szCs w:val="40"/>
        </w:rPr>
      </w:pPr>
      <w:r w:rsidRPr="009A04A9">
        <w:rPr>
          <w:rFonts w:ascii="方正小标宋简体" w:eastAsia="方正小标宋简体" w:hAnsi="方正小标宋简体" w:cs="方正小标宋简体" w:hint="eastAsia"/>
          <w:sz w:val="40"/>
          <w:szCs w:val="40"/>
        </w:rPr>
        <w:t>评  估  表</w:t>
      </w:r>
    </w:p>
    <w:p w:rsidR="001751F0" w:rsidRDefault="001751F0" w:rsidP="001751F0">
      <w:pPr>
        <w:spacing w:line="300" w:lineRule="exact"/>
        <w:jc w:val="center"/>
        <w:rPr>
          <w:rFonts w:ascii="方正小标宋简体" w:eastAsia="方正小标宋简体" w:hAnsi="方正小标宋简体" w:cs="方正小标宋简体" w:hint="eastAsia"/>
          <w:sz w:val="4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504"/>
        <w:gridCol w:w="157"/>
        <w:gridCol w:w="2080"/>
        <w:gridCol w:w="1018"/>
        <w:gridCol w:w="1244"/>
        <w:gridCol w:w="498"/>
        <w:gridCol w:w="721"/>
        <w:gridCol w:w="721"/>
        <w:gridCol w:w="721"/>
      </w:tblGrid>
      <w:tr w:rsidR="001751F0" w:rsidRPr="009A04A9" w:rsidTr="00CB4054">
        <w:trPr>
          <w:trHeight w:val="510"/>
          <w:jc w:val="center"/>
        </w:trPr>
        <w:tc>
          <w:tcPr>
            <w:tcW w:w="8864" w:type="dxa"/>
            <w:gridSpan w:val="10"/>
            <w:vAlign w:val="center"/>
          </w:tcPr>
          <w:p w:rsidR="001751F0" w:rsidRPr="009A04A9" w:rsidRDefault="001751F0" w:rsidP="00CB4054">
            <w:pPr>
              <w:spacing w:line="260" w:lineRule="exact"/>
              <w:jc w:val="center"/>
              <w:rPr>
                <w:rFonts w:ascii="宋体" w:hAnsi="宋体" w:cs="黑体" w:hint="eastAsia"/>
                <w:szCs w:val="21"/>
              </w:rPr>
            </w:pPr>
            <w:r w:rsidRPr="009A04A9">
              <w:rPr>
                <w:rFonts w:ascii="宋体" w:hAnsi="宋体" w:cs="黑体" w:hint="eastAsia"/>
                <w:szCs w:val="21"/>
              </w:rPr>
              <w:t>申请单位基本信息</w:t>
            </w:r>
          </w:p>
        </w:tc>
      </w:tr>
      <w:tr w:rsidR="001751F0" w:rsidRPr="009A04A9" w:rsidTr="00CB4054">
        <w:trPr>
          <w:trHeight w:val="510"/>
          <w:jc w:val="center"/>
        </w:trPr>
        <w:tc>
          <w:tcPr>
            <w:tcW w:w="1704" w:type="dxa"/>
            <w:gridSpan w:val="2"/>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单位名称</w:t>
            </w:r>
          </w:p>
        </w:tc>
        <w:tc>
          <w:tcPr>
            <w:tcW w:w="3255" w:type="dxa"/>
            <w:gridSpan w:val="3"/>
            <w:vAlign w:val="center"/>
          </w:tcPr>
          <w:p w:rsidR="001751F0" w:rsidRPr="009A04A9" w:rsidRDefault="001751F0" w:rsidP="00CB4054">
            <w:pPr>
              <w:spacing w:line="260" w:lineRule="exact"/>
              <w:jc w:val="center"/>
              <w:rPr>
                <w:rFonts w:ascii="宋体" w:hAnsi="宋体" w:cs="仿宋_GB2312" w:hint="eastAsia"/>
                <w:szCs w:val="21"/>
              </w:rPr>
            </w:pPr>
          </w:p>
        </w:tc>
        <w:tc>
          <w:tcPr>
            <w:tcW w:w="1244" w:type="dxa"/>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设计规模</w:t>
            </w:r>
          </w:p>
        </w:tc>
        <w:tc>
          <w:tcPr>
            <w:tcW w:w="2661" w:type="dxa"/>
            <w:gridSpan w:val="4"/>
            <w:vAlign w:val="center"/>
          </w:tcPr>
          <w:p w:rsidR="001751F0" w:rsidRPr="009A04A9" w:rsidRDefault="001751F0" w:rsidP="00CB4054">
            <w:pPr>
              <w:spacing w:line="260" w:lineRule="exact"/>
              <w:jc w:val="center"/>
              <w:rPr>
                <w:rFonts w:ascii="宋体" w:hAnsi="宋体" w:cs="仿宋_GB2312" w:hint="eastAsia"/>
                <w:szCs w:val="21"/>
              </w:rPr>
            </w:pPr>
          </w:p>
        </w:tc>
      </w:tr>
      <w:tr w:rsidR="001751F0" w:rsidRPr="009A04A9" w:rsidTr="00CB4054">
        <w:trPr>
          <w:trHeight w:val="510"/>
          <w:jc w:val="center"/>
        </w:trPr>
        <w:tc>
          <w:tcPr>
            <w:tcW w:w="1704" w:type="dxa"/>
            <w:gridSpan w:val="2"/>
            <w:vMerge w:val="restart"/>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项目地址</w:t>
            </w:r>
          </w:p>
        </w:tc>
        <w:tc>
          <w:tcPr>
            <w:tcW w:w="3255" w:type="dxa"/>
            <w:gridSpan w:val="3"/>
            <w:vMerge w:val="restart"/>
            <w:vAlign w:val="center"/>
          </w:tcPr>
          <w:p w:rsidR="001751F0" w:rsidRPr="009A04A9" w:rsidRDefault="001751F0" w:rsidP="00CB4054">
            <w:pPr>
              <w:spacing w:line="260" w:lineRule="exact"/>
              <w:jc w:val="center"/>
              <w:rPr>
                <w:rFonts w:ascii="宋体" w:hAnsi="宋体" w:cs="仿宋_GB2312" w:hint="eastAsia"/>
                <w:szCs w:val="21"/>
              </w:rPr>
            </w:pPr>
          </w:p>
        </w:tc>
        <w:tc>
          <w:tcPr>
            <w:tcW w:w="1244" w:type="dxa"/>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负责人</w:t>
            </w:r>
          </w:p>
        </w:tc>
        <w:tc>
          <w:tcPr>
            <w:tcW w:w="2661" w:type="dxa"/>
            <w:gridSpan w:val="4"/>
            <w:vAlign w:val="center"/>
          </w:tcPr>
          <w:p w:rsidR="001751F0" w:rsidRPr="009A04A9" w:rsidRDefault="001751F0" w:rsidP="00CB4054">
            <w:pPr>
              <w:spacing w:line="260" w:lineRule="exact"/>
              <w:jc w:val="center"/>
              <w:rPr>
                <w:rFonts w:ascii="宋体" w:hAnsi="宋体" w:cs="仿宋_GB2312" w:hint="eastAsia"/>
                <w:szCs w:val="21"/>
              </w:rPr>
            </w:pPr>
          </w:p>
        </w:tc>
      </w:tr>
      <w:tr w:rsidR="001751F0" w:rsidRPr="009A04A9" w:rsidTr="00CB4054">
        <w:trPr>
          <w:trHeight w:val="510"/>
          <w:jc w:val="center"/>
        </w:trPr>
        <w:tc>
          <w:tcPr>
            <w:tcW w:w="1704" w:type="dxa"/>
            <w:gridSpan w:val="2"/>
            <w:vMerge/>
            <w:vAlign w:val="center"/>
          </w:tcPr>
          <w:p w:rsidR="001751F0" w:rsidRPr="009A04A9" w:rsidRDefault="001751F0" w:rsidP="00CB4054">
            <w:pPr>
              <w:spacing w:line="260" w:lineRule="exact"/>
              <w:jc w:val="center"/>
              <w:rPr>
                <w:rFonts w:ascii="宋体" w:hAnsi="宋体" w:cs="仿宋_GB2312" w:hint="eastAsia"/>
                <w:szCs w:val="21"/>
              </w:rPr>
            </w:pPr>
          </w:p>
        </w:tc>
        <w:tc>
          <w:tcPr>
            <w:tcW w:w="3255" w:type="dxa"/>
            <w:gridSpan w:val="3"/>
            <w:vMerge/>
            <w:vAlign w:val="center"/>
          </w:tcPr>
          <w:p w:rsidR="001751F0" w:rsidRPr="009A04A9" w:rsidRDefault="001751F0" w:rsidP="00CB4054">
            <w:pPr>
              <w:spacing w:line="260" w:lineRule="exact"/>
              <w:jc w:val="center"/>
              <w:rPr>
                <w:rFonts w:ascii="宋体" w:hAnsi="宋体" w:cs="仿宋_GB2312" w:hint="eastAsia"/>
                <w:szCs w:val="21"/>
              </w:rPr>
            </w:pPr>
          </w:p>
        </w:tc>
        <w:tc>
          <w:tcPr>
            <w:tcW w:w="1244" w:type="dxa"/>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联系电话</w:t>
            </w:r>
          </w:p>
        </w:tc>
        <w:tc>
          <w:tcPr>
            <w:tcW w:w="2661" w:type="dxa"/>
            <w:gridSpan w:val="4"/>
            <w:vAlign w:val="center"/>
          </w:tcPr>
          <w:p w:rsidR="001751F0" w:rsidRPr="009A04A9" w:rsidRDefault="001751F0" w:rsidP="00CB4054">
            <w:pPr>
              <w:spacing w:line="260" w:lineRule="exact"/>
              <w:jc w:val="center"/>
              <w:rPr>
                <w:rFonts w:ascii="宋体" w:hAnsi="宋体" w:cs="仿宋_GB2312" w:hint="eastAsia"/>
                <w:szCs w:val="21"/>
              </w:rPr>
            </w:pPr>
          </w:p>
        </w:tc>
      </w:tr>
      <w:tr w:rsidR="001751F0" w:rsidRPr="009A04A9" w:rsidTr="00CB4054">
        <w:trPr>
          <w:trHeight w:val="510"/>
          <w:jc w:val="center"/>
        </w:trPr>
        <w:tc>
          <w:tcPr>
            <w:tcW w:w="1704" w:type="dxa"/>
            <w:gridSpan w:val="2"/>
            <w:vMerge/>
            <w:vAlign w:val="center"/>
          </w:tcPr>
          <w:p w:rsidR="001751F0" w:rsidRPr="009A04A9" w:rsidRDefault="001751F0" w:rsidP="00CB4054">
            <w:pPr>
              <w:spacing w:line="260" w:lineRule="exact"/>
              <w:jc w:val="center"/>
              <w:rPr>
                <w:rFonts w:ascii="宋体" w:hAnsi="宋体" w:cs="仿宋_GB2312" w:hint="eastAsia"/>
                <w:szCs w:val="21"/>
              </w:rPr>
            </w:pPr>
          </w:p>
        </w:tc>
        <w:tc>
          <w:tcPr>
            <w:tcW w:w="3255" w:type="dxa"/>
            <w:gridSpan w:val="3"/>
            <w:vMerge/>
            <w:vAlign w:val="center"/>
          </w:tcPr>
          <w:p w:rsidR="001751F0" w:rsidRPr="009A04A9" w:rsidRDefault="001751F0" w:rsidP="00CB4054">
            <w:pPr>
              <w:spacing w:line="260" w:lineRule="exact"/>
              <w:jc w:val="center"/>
              <w:rPr>
                <w:rFonts w:ascii="宋体" w:hAnsi="宋体" w:cs="仿宋_GB2312" w:hint="eastAsia"/>
                <w:szCs w:val="21"/>
              </w:rPr>
            </w:pPr>
          </w:p>
        </w:tc>
        <w:tc>
          <w:tcPr>
            <w:tcW w:w="1244" w:type="dxa"/>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传真号码</w:t>
            </w:r>
          </w:p>
        </w:tc>
        <w:tc>
          <w:tcPr>
            <w:tcW w:w="2661" w:type="dxa"/>
            <w:gridSpan w:val="4"/>
            <w:vAlign w:val="center"/>
          </w:tcPr>
          <w:p w:rsidR="001751F0" w:rsidRPr="009A04A9" w:rsidRDefault="001751F0" w:rsidP="00CB4054">
            <w:pPr>
              <w:spacing w:line="260" w:lineRule="exact"/>
              <w:jc w:val="center"/>
              <w:rPr>
                <w:rFonts w:ascii="宋体" w:hAnsi="宋体" w:cs="仿宋_GB2312" w:hint="eastAsia"/>
                <w:szCs w:val="21"/>
              </w:rPr>
            </w:pPr>
          </w:p>
        </w:tc>
      </w:tr>
      <w:tr w:rsidR="001751F0" w:rsidRPr="009A04A9" w:rsidTr="00CB4054">
        <w:trPr>
          <w:trHeight w:val="510"/>
          <w:jc w:val="center"/>
        </w:trPr>
        <w:tc>
          <w:tcPr>
            <w:tcW w:w="1704" w:type="dxa"/>
            <w:gridSpan w:val="2"/>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联系人</w:t>
            </w:r>
          </w:p>
        </w:tc>
        <w:tc>
          <w:tcPr>
            <w:tcW w:w="3255" w:type="dxa"/>
            <w:gridSpan w:val="3"/>
            <w:vAlign w:val="center"/>
          </w:tcPr>
          <w:p w:rsidR="001751F0" w:rsidRPr="009A04A9" w:rsidRDefault="001751F0" w:rsidP="00CB4054">
            <w:pPr>
              <w:spacing w:line="260" w:lineRule="exact"/>
              <w:jc w:val="center"/>
              <w:rPr>
                <w:rFonts w:ascii="宋体" w:hAnsi="宋体" w:cs="仿宋_GB2312" w:hint="eastAsia"/>
                <w:szCs w:val="21"/>
              </w:rPr>
            </w:pPr>
          </w:p>
        </w:tc>
        <w:tc>
          <w:tcPr>
            <w:tcW w:w="1244" w:type="dxa"/>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联系电话</w:t>
            </w:r>
          </w:p>
        </w:tc>
        <w:tc>
          <w:tcPr>
            <w:tcW w:w="2661" w:type="dxa"/>
            <w:gridSpan w:val="4"/>
            <w:vAlign w:val="center"/>
          </w:tcPr>
          <w:p w:rsidR="001751F0" w:rsidRPr="009A04A9" w:rsidRDefault="001751F0" w:rsidP="00CB4054">
            <w:pPr>
              <w:spacing w:line="260" w:lineRule="exact"/>
              <w:jc w:val="center"/>
              <w:rPr>
                <w:rFonts w:ascii="宋体" w:hAnsi="宋体" w:cs="仿宋_GB2312" w:hint="eastAsia"/>
                <w:szCs w:val="21"/>
              </w:rPr>
            </w:pPr>
          </w:p>
        </w:tc>
      </w:tr>
      <w:tr w:rsidR="001751F0" w:rsidRPr="009A04A9" w:rsidTr="00CB4054">
        <w:trPr>
          <w:trHeight w:val="747"/>
          <w:jc w:val="center"/>
        </w:trPr>
        <w:tc>
          <w:tcPr>
            <w:tcW w:w="1704" w:type="dxa"/>
            <w:gridSpan w:val="2"/>
            <w:vAlign w:val="center"/>
          </w:tcPr>
          <w:p w:rsidR="001751F0" w:rsidRPr="009A04A9" w:rsidRDefault="001751F0" w:rsidP="00CB4054">
            <w:pPr>
              <w:spacing w:line="260" w:lineRule="exact"/>
              <w:jc w:val="center"/>
              <w:rPr>
                <w:rFonts w:ascii="宋体" w:hAnsi="宋体" w:cs="仿宋_GB2312" w:hint="eastAsia"/>
                <w:szCs w:val="21"/>
              </w:rPr>
            </w:pPr>
            <w:r w:rsidRPr="009A04A9">
              <w:rPr>
                <w:rFonts w:ascii="宋体" w:hAnsi="宋体" w:cs="仿宋_GB2312" w:hint="eastAsia"/>
                <w:szCs w:val="21"/>
              </w:rPr>
              <w:t>场所类别</w:t>
            </w:r>
          </w:p>
        </w:tc>
        <w:tc>
          <w:tcPr>
            <w:tcW w:w="7160" w:type="dxa"/>
            <w:gridSpan w:val="8"/>
            <w:vAlign w:val="center"/>
          </w:tcPr>
          <w:p w:rsidR="001751F0" w:rsidRPr="009A04A9" w:rsidRDefault="001751F0" w:rsidP="00CB4054">
            <w:pPr>
              <w:spacing w:line="260" w:lineRule="exact"/>
              <w:rPr>
                <w:rFonts w:ascii="宋体" w:hAnsi="宋体" w:cs="仿宋_GB2312" w:hint="eastAsia"/>
                <w:szCs w:val="21"/>
              </w:rPr>
            </w:pPr>
            <w:r w:rsidRPr="009A04A9">
              <w:rPr>
                <w:rFonts w:ascii="宋体" w:hAnsi="宋体" w:cs="仿宋_GB2312" w:hint="eastAsia"/>
                <w:szCs w:val="21"/>
              </w:rPr>
              <w:t xml:space="preserve">□动物饲养场    □养殖小区  □动物隔离场所  </w:t>
            </w:r>
          </w:p>
          <w:p w:rsidR="001751F0" w:rsidRPr="009A04A9" w:rsidRDefault="001751F0" w:rsidP="00CB4054">
            <w:pPr>
              <w:spacing w:line="260" w:lineRule="exact"/>
              <w:rPr>
                <w:rFonts w:ascii="宋体" w:hAnsi="宋体" w:cs="仿宋_GB2312" w:hint="eastAsia"/>
                <w:szCs w:val="21"/>
              </w:rPr>
            </w:pPr>
            <w:r w:rsidRPr="009A04A9">
              <w:rPr>
                <w:rFonts w:ascii="宋体" w:hAnsi="宋体" w:cs="仿宋_GB2312" w:hint="eastAsia"/>
                <w:szCs w:val="21"/>
              </w:rPr>
              <w:t>□动物屠宰加工场        □动物和动物产品无害化处理场</w:t>
            </w:r>
          </w:p>
        </w:tc>
      </w:tr>
      <w:tr w:rsidR="001751F0" w:rsidRPr="009A04A9" w:rsidTr="00CB4054">
        <w:trPr>
          <w:trHeight w:val="495"/>
          <w:jc w:val="center"/>
        </w:trPr>
        <w:tc>
          <w:tcPr>
            <w:tcW w:w="8864" w:type="dxa"/>
            <w:gridSpan w:val="10"/>
            <w:vAlign w:val="center"/>
          </w:tcPr>
          <w:p w:rsidR="001751F0" w:rsidRPr="009A04A9" w:rsidRDefault="001751F0" w:rsidP="00CB4054">
            <w:pPr>
              <w:spacing w:line="260" w:lineRule="exact"/>
              <w:jc w:val="center"/>
              <w:rPr>
                <w:rFonts w:ascii="宋体" w:hAnsi="宋体" w:cs="黑体" w:hint="eastAsia"/>
                <w:color w:val="000000"/>
                <w:szCs w:val="21"/>
              </w:rPr>
            </w:pPr>
            <w:r w:rsidRPr="009A04A9">
              <w:rPr>
                <w:rFonts w:ascii="宋体" w:hAnsi="宋体" w:cs="黑体" w:hint="eastAsia"/>
                <w:szCs w:val="21"/>
              </w:rPr>
              <w:t>评估要素</w:t>
            </w:r>
          </w:p>
        </w:tc>
      </w:tr>
      <w:tr w:rsidR="001751F0" w:rsidRPr="009A04A9" w:rsidTr="00CB4054">
        <w:trPr>
          <w:trHeight w:val="495"/>
          <w:jc w:val="center"/>
        </w:trPr>
        <w:tc>
          <w:tcPr>
            <w:tcW w:w="1200" w:type="dxa"/>
            <w:vAlign w:val="center"/>
          </w:tcPr>
          <w:p w:rsidR="001751F0" w:rsidRPr="009A04A9" w:rsidRDefault="001751F0" w:rsidP="00CB4054">
            <w:pPr>
              <w:widowControl/>
              <w:spacing w:line="260" w:lineRule="exact"/>
              <w:jc w:val="center"/>
              <w:rPr>
                <w:rFonts w:ascii="宋体" w:hAnsi="宋体" w:cs="黑体" w:hint="eastAsia"/>
                <w:kern w:val="0"/>
                <w:szCs w:val="21"/>
              </w:rPr>
            </w:pPr>
            <w:r w:rsidRPr="009A04A9">
              <w:rPr>
                <w:rFonts w:ascii="宋体" w:hAnsi="宋体" w:cs="黑体" w:hint="eastAsia"/>
                <w:kern w:val="0"/>
                <w:szCs w:val="21"/>
              </w:rPr>
              <w:t>项目</w:t>
            </w:r>
          </w:p>
        </w:tc>
        <w:tc>
          <w:tcPr>
            <w:tcW w:w="661" w:type="dxa"/>
            <w:gridSpan w:val="2"/>
            <w:vAlign w:val="center"/>
          </w:tcPr>
          <w:p w:rsidR="001751F0" w:rsidRPr="009A04A9" w:rsidRDefault="001751F0" w:rsidP="00CB4054">
            <w:pPr>
              <w:widowControl/>
              <w:spacing w:line="260" w:lineRule="exact"/>
              <w:jc w:val="center"/>
              <w:rPr>
                <w:rFonts w:ascii="宋体" w:hAnsi="宋体" w:cs="黑体" w:hint="eastAsia"/>
                <w:kern w:val="0"/>
                <w:szCs w:val="21"/>
              </w:rPr>
            </w:pPr>
            <w:r w:rsidRPr="009A04A9">
              <w:rPr>
                <w:rFonts w:ascii="宋体" w:hAnsi="宋体" w:cs="黑体" w:hint="eastAsia"/>
                <w:kern w:val="0"/>
                <w:szCs w:val="21"/>
              </w:rPr>
              <w:t>编号</w:t>
            </w:r>
          </w:p>
        </w:tc>
        <w:tc>
          <w:tcPr>
            <w:tcW w:w="2080" w:type="dxa"/>
            <w:vAlign w:val="center"/>
          </w:tcPr>
          <w:p w:rsidR="001751F0" w:rsidRPr="009A04A9" w:rsidRDefault="001751F0" w:rsidP="00CB4054">
            <w:pPr>
              <w:widowControl/>
              <w:spacing w:line="260" w:lineRule="exact"/>
              <w:jc w:val="center"/>
              <w:rPr>
                <w:rFonts w:ascii="宋体" w:hAnsi="宋体" w:cs="黑体" w:hint="eastAsia"/>
                <w:kern w:val="0"/>
                <w:szCs w:val="21"/>
              </w:rPr>
            </w:pPr>
            <w:r w:rsidRPr="009A04A9">
              <w:rPr>
                <w:rFonts w:ascii="宋体" w:hAnsi="宋体" w:cs="黑体" w:hint="eastAsia"/>
                <w:kern w:val="0"/>
                <w:szCs w:val="21"/>
              </w:rPr>
              <w:t>评估内容</w:t>
            </w:r>
          </w:p>
        </w:tc>
        <w:tc>
          <w:tcPr>
            <w:tcW w:w="2760" w:type="dxa"/>
            <w:gridSpan w:val="3"/>
            <w:vAlign w:val="center"/>
          </w:tcPr>
          <w:p w:rsidR="001751F0" w:rsidRPr="009A04A9" w:rsidRDefault="001751F0" w:rsidP="00CB4054">
            <w:pPr>
              <w:widowControl/>
              <w:spacing w:line="260" w:lineRule="exact"/>
              <w:jc w:val="center"/>
              <w:rPr>
                <w:rFonts w:ascii="宋体" w:hAnsi="宋体" w:cs="黑体" w:hint="eastAsia"/>
                <w:kern w:val="0"/>
                <w:szCs w:val="21"/>
              </w:rPr>
            </w:pPr>
            <w:r w:rsidRPr="009A04A9">
              <w:rPr>
                <w:rFonts w:ascii="宋体" w:hAnsi="宋体" w:cs="黑体" w:hint="eastAsia"/>
                <w:kern w:val="0"/>
                <w:szCs w:val="21"/>
              </w:rPr>
              <w:t>核查形式</w:t>
            </w:r>
          </w:p>
        </w:tc>
        <w:tc>
          <w:tcPr>
            <w:tcW w:w="721" w:type="dxa"/>
            <w:vAlign w:val="center"/>
          </w:tcPr>
          <w:p w:rsidR="001751F0" w:rsidRPr="009A04A9" w:rsidRDefault="001751F0" w:rsidP="00CB4054">
            <w:pPr>
              <w:widowControl/>
              <w:spacing w:line="260" w:lineRule="exact"/>
              <w:jc w:val="center"/>
              <w:rPr>
                <w:rFonts w:ascii="宋体" w:hAnsi="宋体" w:cs="黑体" w:hint="eastAsia"/>
                <w:kern w:val="0"/>
                <w:szCs w:val="21"/>
              </w:rPr>
            </w:pPr>
            <w:r w:rsidRPr="009A04A9">
              <w:rPr>
                <w:rFonts w:ascii="宋体" w:hAnsi="宋体" w:cs="黑体" w:hint="eastAsia"/>
                <w:kern w:val="0"/>
                <w:szCs w:val="21"/>
              </w:rPr>
              <w:t>分值</w:t>
            </w:r>
          </w:p>
        </w:tc>
        <w:tc>
          <w:tcPr>
            <w:tcW w:w="721" w:type="dxa"/>
            <w:vAlign w:val="center"/>
          </w:tcPr>
          <w:p w:rsidR="001751F0" w:rsidRPr="009A04A9" w:rsidRDefault="001751F0" w:rsidP="00CB4054">
            <w:pPr>
              <w:widowControl/>
              <w:spacing w:line="260" w:lineRule="exact"/>
              <w:jc w:val="center"/>
              <w:rPr>
                <w:rFonts w:ascii="宋体" w:hAnsi="宋体" w:cs="黑体" w:hint="eastAsia"/>
                <w:kern w:val="0"/>
                <w:szCs w:val="21"/>
              </w:rPr>
            </w:pPr>
            <w:r w:rsidRPr="009A04A9">
              <w:rPr>
                <w:rFonts w:ascii="宋体" w:hAnsi="宋体" w:cs="黑体" w:hint="eastAsia"/>
                <w:kern w:val="0"/>
                <w:szCs w:val="21"/>
              </w:rPr>
              <w:t>得分</w:t>
            </w:r>
          </w:p>
        </w:tc>
        <w:tc>
          <w:tcPr>
            <w:tcW w:w="721" w:type="dxa"/>
            <w:vAlign w:val="center"/>
          </w:tcPr>
          <w:p w:rsidR="001751F0" w:rsidRPr="009A04A9" w:rsidRDefault="001751F0" w:rsidP="00CB4054">
            <w:pPr>
              <w:widowControl/>
              <w:spacing w:line="260" w:lineRule="exact"/>
              <w:jc w:val="center"/>
              <w:rPr>
                <w:rFonts w:ascii="宋体" w:hAnsi="宋体" w:cs="黑体" w:hint="eastAsia"/>
                <w:kern w:val="0"/>
                <w:szCs w:val="21"/>
              </w:rPr>
            </w:pPr>
            <w:r w:rsidRPr="009A04A9">
              <w:rPr>
                <w:rFonts w:ascii="宋体" w:hAnsi="宋体" w:cs="黑体" w:hint="eastAsia"/>
                <w:kern w:val="0"/>
                <w:szCs w:val="21"/>
              </w:rPr>
              <w:t>备注</w:t>
            </w:r>
          </w:p>
        </w:tc>
      </w:tr>
      <w:tr w:rsidR="001751F0" w:rsidRPr="009A04A9" w:rsidTr="00CB4054">
        <w:trPr>
          <w:trHeight w:val="1181"/>
          <w:jc w:val="center"/>
        </w:trPr>
        <w:tc>
          <w:tcPr>
            <w:tcW w:w="1200"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天然屏障</w:t>
            </w:r>
          </w:p>
        </w:tc>
        <w:tc>
          <w:tcPr>
            <w:tcW w:w="661" w:type="dxa"/>
            <w:gridSpan w:val="2"/>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1</w:t>
            </w:r>
          </w:p>
        </w:tc>
        <w:tc>
          <w:tcPr>
            <w:tcW w:w="2080" w:type="dxa"/>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周边的天然屏障（如河流、山脉等）</w:t>
            </w:r>
          </w:p>
        </w:tc>
        <w:tc>
          <w:tcPr>
            <w:tcW w:w="2760" w:type="dxa"/>
            <w:gridSpan w:val="3"/>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查看周边有无河流、山脉、树林等隔断。根据隔断的有效性评分（动物屠宰加工场放宽要求）。</w:t>
            </w:r>
          </w:p>
        </w:tc>
        <w:tc>
          <w:tcPr>
            <w:tcW w:w="721"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1</w:t>
            </w:r>
            <w:r w:rsidRPr="009A04A9">
              <w:rPr>
                <w:rFonts w:ascii="宋体" w:hAnsi="宋体" w:cs="仿宋_GB2312"/>
                <w:kern w:val="0"/>
                <w:szCs w:val="21"/>
              </w:rPr>
              <w:t>0</w:t>
            </w:r>
          </w:p>
        </w:tc>
        <w:tc>
          <w:tcPr>
            <w:tcW w:w="721"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21"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1181"/>
          <w:jc w:val="center"/>
        </w:trPr>
        <w:tc>
          <w:tcPr>
            <w:tcW w:w="1200" w:type="dxa"/>
            <w:vMerge w:val="restart"/>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人工屏障</w:t>
            </w:r>
          </w:p>
        </w:tc>
        <w:tc>
          <w:tcPr>
            <w:tcW w:w="661" w:type="dxa"/>
            <w:gridSpan w:val="2"/>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2</w:t>
            </w:r>
          </w:p>
        </w:tc>
        <w:tc>
          <w:tcPr>
            <w:tcW w:w="2080" w:type="dxa"/>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入场道路交叉情况</w:t>
            </w:r>
          </w:p>
        </w:tc>
        <w:tc>
          <w:tcPr>
            <w:tcW w:w="2760" w:type="dxa"/>
            <w:gridSpan w:val="3"/>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有长于200米单独的道路（动物屠宰加工场放宽到30米，均指距场大门口的距离）给满分，不足的视情况给分。</w:t>
            </w:r>
          </w:p>
        </w:tc>
        <w:tc>
          <w:tcPr>
            <w:tcW w:w="721"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5</w:t>
            </w:r>
          </w:p>
        </w:tc>
        <w:tc>
          <w:tcPr>
            <w:tcW w:w="721"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21"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705"/>
          <w:jc w:val="center"/>
        </w:trPr>
        <w:tc>
          <w:tcPr>
            <w:tcW w:w="1200" w:type="dxa"/>
            <w:vMerge/>
            <w:vAlign w:val="center"/>
          </w:tcPr>
          <w:p w:rsidR="001751F0" w:rsidRPr="009A04A9" w:rsidRDefault="001751F0" w:rsidP="00CB4054">
            <w:pPr>
              <w:widowControl/>
              <w:spacing w:line="260" w:lineRule="exact"/>
              <w:rPr>
                <w:rFonts w:ascii="宋体" w:hAnsi="宋体" w:cs="仿宋_GB2312" w:hint="eastAsia"/>
                <w:b/>
                <w:bCs/>
                <w:kern w:val="0"/>
                <w:szCs w:val="21"/>
              </w:rPr>
            </w:pPr>
          </w:p>
        </w:tc>
        <w:tc>
          <w:tcPr>
            <w:tcW w:w="661" w:type="dxa"/>
            <w:gridSpan w:val="2"/>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3</w:t>
            </w:r>
          </w:p>
        </w:tc>
        <w:tc>
          <w:tcPr>
            <w:tcW w:w="2080" w:type="dxa"/>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szCs w:val="21"/>
              </w:rPr>
              <w:t>绿化隔离带、围墙等物理隔离人工屏障</w:t>
            </w:r>
          </w:p>
        </w:tc>
        <w:tc>
          <w:tcPr>
            <w:tcW w:w="2760" w:type="dxa"/>
            <w:gridSpan w:val="3"/>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根据隔断效果综合评估给分。</w:t>
            </w:r>
          </w:p>
        </w:tc>
        <w:tc>
          <w:tcPr>
            <w:tcW w:w="721"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kern w:val="0"/>
                <w:szCs w:val="21"/>
              </w:rPr>
              <w:t>15</w:t>
            </w:r>
          </w:p>
        </w:tc>
        <w:tc>
          <w:tcPr>
            <w:tcW w:w="721"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21"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1684"/>
          <w:jc w:val="center"/>
        </w:trPr>
        <w:tc>
          <w:tcPr>
            <w:tcW w:w="1200" w:type="dxa"/>
            <w:vMerge/>
            <w:vAlign w:val="center"/>
          </w:tcPr>
          <w:p w:rsidR="001751F0" w:rsidRPr="009A04A9" w:rsidRDefault="001751F0" w:rsidP="00CB4054">
            <w:pPr>
              <w:widowControl/>
              <w:spacing w:line="260" w:lineRule="exact"/>
              <w:rPr>
                <w:rFonts w:ascii="宋体" w:hAnsi="宋体" w:cs="仿宋_GB2312" w:hint="eastAsia"/>
                <w:b/>
                <w:bCs/>
                <w:kern w:val="0"/>
                <w:szCs w:val="21"/>
              </w:rPr>
            </w:pPr>
          </w:p>
        </w:tc>
        <w:tc>
          <w:tcPr>
            <w:tcW w:w="661" w:type="dxa"/>
            <w:gridSpan w:val="2"/>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4</w:t>
            </w:r>
          </w:p>
        </w:tc>
        <w:tc>
          <w:tcPr>
            <w:tcW w:w="2080" w:type="dxa"/>
            <w:vAlign w:val="center"/>
          </w:tcPr>
          <w:p w:rsidR="001751F0" w:rsidRPr="009A04A9" w:rsidRDefault="001751F0" w:rsidP="00CB4054">
            <w:pPr>
              <w:widowControl/>
              <w:spacing w:line="260" w:lineRule="exact"/>
              <w:rPr>
                <w:rFonts w:ascii="宋体" w:hAnsi="宋体" w:cs="仿宋_GB2312" w:hint="eastAsia"/>
                <w:kern w:val="0"/>
                <w:szCs w:val="21"/>
              </w:rPr>
            </w:pPr>
            <w:r w:rsidRPr="009A04A9">
              <w:rPr>
                <w:rFonts w:ascii="宋体" w:hAnsi="宋体" w:cs="仿宋_GB2312" w:hint="eastAsia"/>
                <w:kern w:val="0"/>
                <w:szCs w:val="21"/>
              </w:rPr>
              <w:t>房舍、设施的隔断</w:t>
            </w:r>
          </w:p>
        </w:tc>
        <w:tc>
          <w:tcPr>
            <w:tcW w:w="2760" w:type="dxa"/>
            <w:gridSpan w:val="3"/>
            <w:vAlign w:val="center"/>
          </w:tcPr>
          <w:p w:rsidR="001751F0" w:rsidRPr="009A04A9" w:rsidRDefault="001751F0" w:rsidP="00CB4054">
            <w:pPr>
              <w:widowControl/>
              <w:spacing w:line="260" w:lineRule="exact"/>
              <w:rPr>
                <w:rFonts w:ascii="宋体" w:hAnsi="宋体" w:cs="仿宋_GB2312" w:hint="eastAsia"/>
                <w:kern w:val="0"/>
                <w:szCs w:val="21"/>
              </w:rPr>
            </w:pPr>
            <w:r w:rsidRPr="009A04A9">
              <w:rPr>
                <w:rFonts w:ascii="宋体" w:hAnsi="宋体" w:cs="仿宋_GB2312" w:hint="eastAsia"/>
                <w:szCs w:val="21"/>
              </w:rPr>
              <w:t>饲养场、养殖小区和动物隔离场</w:t>
            </w:r>
            <w:r w:rsidRPr="009A04A9">
              <w:rPr>
                <w:rFonts w:ascii="宋体" w:hAnsi="宋体" w:cs="仿宋_GB2312" w:hint="eastAsia"/>
                <w:kern w:val="0"/>
                <w:szCs w:val="21"/>
              </w:rPr>
              <w:t>采用全封闭、现代化设备（如楼房养殖等）的情况；屠宰场、无害化处理场根据相关工艺、设施评价对外界的影响。综合评估给分。</w:t>
            </w:r>
          </w:p>
        </w:tc>
        <w:tc>
          <w:tcPr>
            <w:tcW w:w="721"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20</w:t>
            </w:r>
          </w:p>
        </w:tc>
        <w:tc>
          <w:tcPr>
            <w:tcW w:w="721"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21"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1236"/>
          <w:jc w:val="center"/>
        </w:trPr>
        <w:tc>
          <w:tcPr>
            <w:tcW w:w="1200"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行政区划</w:t>
            </w:r>
          </w:p>
        </w:tc>
        <w:tc>
          <w:tcPr>
            <w:tcW w:w="661" w:type="dxa"/>
            <w:gridSpan w:val="2"/>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5</w:t>
            </w:r>
          </w:p>
        </w:tc>
        <w:tc>
          <w:tcPr>
            <w:tcW w:w="2080" w:type="dxa"/>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与其他行政区划的距离</w:t>
            </w:r>
          </w:p>
        </w:tc>
        <w:tc>
          <w:tcPr>
            <w:tcW w:w="2760" w:type="dxa"/>
            <w:gridSpan w:val="3"/>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通过地图查看距省、地级以上市、县边界的靠近程度。1公里以上满分，不足1公里的，视情况给分。</w:t>
            </w:r>
          </w:p>
        </w:tc>
        <w:tc>
          <w:tcPr>
            <w:tcW w:w="721"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5</w:t>
            </w:r>
          </w:p>
        </w:tc>
        <w:tc>
          <w:tcPr>
            <w:tcW w:w="721" w:type="dxa"/>
            <w:vAlign w:val="center"/>
          </w:tcPr>
          <w:p w:rsidR="001751F0" w:rsidRPr="009A04A9" w:rsidRDefault="001751F0" w:rsidP="00CB4054">
            <w:pPr>
              <w:spacing w:line="260" w:lineRule="exact"/>
              <w:jc w:val="center"/>
              <w:rPr>
                <w:rFonts w:ascii="宋体" w:hAnsi="宋体" w:cs="仿宋_GB2312" w:hint="eastAsia"/>
                <w:b/>
                <w:bCs/>
                <w:kern w:val="0"/>
                <w:szCs w:val="21"/>
              </w:rPr>
            </w:pPr>
          </w:p>
        </w:tc>
        <w:tc>
          <w:tcPr>
            <w:tcW w:w="721"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bl>
    <w:p w:rsidR="001751F0" w:rsidRDefault="001751F0" w:rsidP="001751F0">
      <w:pPr>
        <w:sectPr w:rsidR="001751F0" w:rsidSect="00A25FFF">
          <w:footerReference w:type="default" r:id="rId6"/>
          <w:pgSz w:w="11906" w:h="16838" w:code="9"/>
          <w:pgMar w:top="1814" w:right="1531" w:bottom="1758" w:left="1531" w:header="851" w:footer="1701" w:gutter="0"/>
          <w:pgNumType w:fmt="numberInDash"/>
          <w:cols w:space="720"/>
          <w:docGrid w:type="linesAndChars" w:linePitch="590" w:charSpace="-1024"/>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658"/>
        <w:gridCol w:w="2072"/>
        <w:gridCol w:w="2726"/>
        <w:gridCol w:w="733"/>
        <w:gridCol w:w="734"/>
        <w:gridCol w:w="734"/>
      </w:tblGrid>
      <w:tr w:rsidR="001751F0" w:rsidRPr="009A04A9" w:rsidTr="00CB4054">
        <w:trPr>
          <w:trHeight w:val="1551"/>
          <w:jc w:val="center"/>
        </w:trPr>
        <w:tc>
          <w:tcPr>
            <w:tcW w:w="1222"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lastRenderedPageBreak/>
              <w:t>饲养环境</w:t>
            </w:r>
          </w:p>
        </w:tc>
        <w:tc>
          <w:tcPr>
            <w:tcW w:w="658"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6</w:t>
            </w:r>
          </w:p>
        </w:tc>
        <w:tc>
          <w:tcPr>
            <w:tcW w:w="2072" w:type="dxa"/>
            <w:vAlign w:val="center"/>
          </w:tcPr>
          <w:p w:rsidR="001751F0" w:rsidRPr="009A04A9" w:rsidRDefault="001751F0" w:rsidP="00CB4054">
            <w:pPr>
              <w:widowControl/>
              <w:spacing w:line="260" w:lineRule="exact"/>
              <w:rPr>
                <w:rFonts w:ascii="宋体" w:hAnsi="宋体" w:cs="仿宋_GB2312" w:hint="eastAsia"/>
                <w:b/>
                <w:bCs/>
                <w:kern w:val="0"/>
                <w:szCs w:val="21"/>
              </w:rPr>
            </w:pPr>
            <w:r w:rsidRPr="009A04A9">
              <w:rPr>
                <w:rFonts w:ascii="宋体" w:hAnsi="宋体" w:cs="仿宋_GB2312" w:hint="eastAsia"/>
                <w:kern w:val="0"/>
                <w:szCs w:val="21"/>
              </w:rPr>
              <w:t>周边环境的复杂程度</w:t>
            </w:r>
          </w:p>
        </w:tc>
        <w:tc>
          <w:tcPr>
            <w:tcW w:w="2726" w:type="dxa"/>
            <w:vAlign w:val="center"/>
          </w:tcPr>
          <w:p w:rsidR="001751F0" w:rsidRPr="009A04A9" w:rsidRDefault="001751F0" w:rsidP="00CB4054">
            <w:pPr>
              <w:spacing w:line="260" w:lineRule="exact"/>
              <w:rPr>
                <w:rFonts w:ascii="宋体" w:hAnsi="宋体" w:cs="仿宋_GB2312" w:hint="eastAsia"/>
                <w:b/>
                <w:bCs/>
                <w:kern w:val="0"/>
                <w:szCs w:val="21"/>
              </w:rPr>
            </w:pPr>
            <w:r w:rsidRPr="009A04A9">
              <w:rPr>
                <w:rFonts w:ascii="宋体" w:hAnsi="宋体" w:cs="仿宋_GB2312" w:hint="eastAsia"/>
                <w:kern w:val="0"/>
                <w:szCs w:val="21"/>
              </w:rPr>
              <w:t>查看与周边居民、工业区、活畜禽交易市场、水源保护地、禁养区、主干道以及相关场所的距离与分布情况。综合评估给分。</w:t>
            </w:r>
          </w:p>
        </w:tc>
        <w:tc>
          <w:tcPr>
            <w:tcW w:w="733"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15</w:t>
            </w:r>
          </w:p>
        </w:tc>
        <w:tc>
          <w:tcPr>
            <w:tcW w:w="734"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34"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692"/>
          <w:jc w:val="center"/>
        </w:trPr>
        <w:tc>
          <w:tcPr>
            <w:tcW w:w="1222"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动物分布</w:t>
            </w:r>
          </w:p>
        </w:tc>
        <w:tc>
          <w:tcPr>
            <w:tcW w:w="658"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7</w:t>
            </w:r>
          </w:p>
        </w:tc>
        <w:tc>
          <w:tcPr>
            <w:tcW w:w="2072" w:type="dxa"/>
            <w:vAlign w:val="center"/>
          </w:tcPr>
          <w:p w:rsidR="001751F0" w:rsidRPr="009A04A9" w:rsidRDefault="001751F0" w:rsidP="00CB4054">
            <w:pPr>
              <w:widowControl/>
              <w:spacing w:line="260" w:lineRule="exact"/>
              <w:rPr>
                <w:rFonts w:ascii="宋体" w:hAnsi="宋体" w:cs="仿宋_GB2312" w:hint="eastAsia"/>
                <w:szCs w:val="21"/>
              </w:rPr>
            </w:pPr>
            <w:r w:rsidRPr="009A04A9">
              <w:rPr>
                <w:rFonts w:ascii="宋体" w:hAnsi="宋体" w:cs="仿宋_GB2312" w:hint="eastAsia"/>
                <w:szCs w:val="21"/>
              </w:rPr>
              <w:t>相关畜禽的分布与密度</w:t>
            </w:r>
          </w:p>
        </w:tc>
        <w:tc>
          <w:tcPr>
            <w:tcW w:w="2726" w:type="dxa"/>
            <w:vAlign w:val="center"/>
          </w:tcPr>
          <w:p w:rsidR="001751F0" w:rsidRPr="009A04A9" w:rsidRDefault="001751F0" w:rsidP="00CB4054">
            <w:pPr>
              <w:widowControl/>
              <w:spacing w:line="260" w:lineRule="exact"/>
              <w:rPr>
                <w:rFonts w:ascii="宋体" w:hAnsi="宋体" w:cs="仿宋_GB2312" w:hint="eastAsia"/>
                <w:kern w:val="0"/>
                <w:szCs w:val="21"/>
              </w:rPr>
            </w:pPr>
            <w:r w:rsidRPr="009A04A9">
              <w:rPr>
                <w:rFonts w:ascii="宋体" w:hAnsi="宋体" w:cs="仿宋_GB2312" w:hint="eastAsia"/>
                <w:kern w:val="0"/>
                <w:szCs w:val="21"/>
              </w:rPr>
              <w:t>查看周边3公里内畜禽的数量。综合评估给分。</w:t>
            </w:r>
          </w:p>
        </w:tc>
        <w:tc>
          <w:tcPr>
            <w:tcW w:w="733"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15</w:t>
            </w:r>
          </w:p>
        </w:tc>
        <w:tc>
          <w:tcPr>
            <w:tcW w:w="734"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34"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2760"/>
          <w:jc w:val="center"/>
        </w:trPr>
        <w:tc>
          <w:tcPr>
            <w:tcW w:w="1222" w:type="dxa"/>
            <w:vAlign w:val="center"/>
          </w:tcPr>
          <w:p w:rsidR="001751F0" w:rsidRPr="009A04A9" w:rsidRDefault="001751F0" w:rsidP="00CB4054">
            <w:pPr>
              <w:widowControl/>
              <w:spacing w:line="260" w:lineRule="exact"/>
              <w:rPr>
                <w:rFonts w:ascii="宋体" w:hAnsi="宋体" w:cs="仿宋_GB2312" w:hint="eastAsia"/>
                <w:kern w:val="0"/>
                <w:szCs w:val="21"/>
              </w:rPr>
            </w:pPr>
            <w:r w:rsidRPr="009A04A9">
              <w:rPr>
                <w:rFonts w:ascii="宋体" w:hAnsi="宋体" w:cs="仿宋_GB2312" w:hint="eastAsia"/>
                <w:kern w:val="0"/>
                <w:szCs w:val="21"/>
              </w:rPr>
              <w:t>动物疫病的发生、流行状况</w:t>
            </w:r>
          </w:p>
        </w:tc>
        <w:tc>
          <w:tcPr>
            <w:tcW w:w="658"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8</w:t>
            </w:r>
          </w:p>
        </w:tc>
        <w:tc>
          <w:tcPr>
            <w:tcW w:w="2072" w:type="dxa"/>
            <w:vAlign w:val="center"/>
          </w:tcPr>
          <w:p w:rsidR="001751F0" w:rsidRPr="009A04A9" w:rsidRDefault="001751F0" w:rsidP="00CB4054">
            <w:pPr>
              <w:widowControl/>
              <w:spacing w:line="260" w:lineRule="exact"/>
              <w:rPr>
                <w:rFonts w:ascii="宋体" w:hAnsi="宋体" w:cs="仿宋_GB2312" w:hint="eastAsia"/>
                <w:szCs w:val="21"/>
              </w:rPr>
            </w:pPr>
            <w:r w:rsidRPr="009A04A9">
              <w:rPr>
                <w:rFonts w:ascii="宋体" w:hAnsi="宋体" w:cs="仿宋_GB2312" w:hint="eastAsia"/>
                <w:kern w:val="0"/>
                <w:szCs w:val="21"/>
              </w:rPr>
              <w:t>所在县相关动物疫病的发生流行情况</w:t>
            </w:r>
          </w:p>
        </w:tc>
        <w:tc>
          <w:tcPr>
            <w:tcW w:w="2726" w:type="dxa"/>
            <w:vAlign w:val="center"/>
          </w:tcPr>
          <w:p w:rsidR="001751F0" w:rsidRPr="009A04A9" w:rsidRDefault="001751F0" w:rsidP="00CB4054">
            <w:pPr>
              <w:widowControl/>
              <w:spacing w:line="260" w:lineRule="exact"/>
              <w:rPr>
                <w:rFonts w:ascii="宋体" w:hAnsi="宋体" w:cs="仿宋_GB2312" w:hint="eastAsia"/>
                <w:kern w:val="0"/>
                <w:szCs w:val="21"/>
              </w:rPr>
            </w:pPr>
            <w:r w:rsidRPr="009A04A9">
              <w:rPr>
                <w:rFonts w:ascii="宋体" w:hAnsi="宋体" w:cs="仿宋_GB2312" w:hint="eastAsia"/>
                <w:spacing w:val="-6"/>
                <w:kern w:val="0"/>
                <w:szCs w:val="21"/>
              </w:rPr>
              <w:t>查看所在县动物疫病发生记录（禽：禽流感、新城疫；猪：口蹄疫、非洲猪瘟、猪瘟、高致病性猪蓝耳病、伪狂犬病；牛羊：口蹄疫、布病、结核病；犬：狂犬病；其他动物选取危害大的病种若干进行调查），了解当地流行情况，根据开办场所涉及的动物病种进行综合评估给分。</w:t>
            </w:r>
          </w:p>
        </w:tc>
        <w:tc>
          <w:tcPr>
            <w:tcW w:w="733"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10</w:t>
            </w:r>
          </w:p>
        </w:tc>
        <w:tc>
          <w:tcPr>
            <w:tcW w:w="734"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34"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1278"/>
          <w:jc w:val="center"/>
        </w:trPr>
        <w:tc>
          <w:tcPr>
            <w:tcW w:w="1222"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制度建设</w:t>
            </w:r>
          </w:p>
        </w:tc>
        <w:tc>
          <w:tcPr>
            <w:tcW w:w="658"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9</w:t>
            </w:r>
          </w:p>
        </w:tc>
        <w:tc>
          <w:tcPr>
            <w:tcW w:w="2072" w:type="dxa"/>
            <w:vAlign w:val="center"/>
          </w:tcPr>
          <w:p w:rsidR="001751F0" w:rsidRPr="009A04A9" w:rsidRDefault="001751F0" w:rsidP="00CB4054">
            <w:pPr>
              <w:widowControl/>
              <w:spacing w:line="260" w:lineRule="exact"/>
              <w:rPr>
                <w:rFonts w:ascii="宋体" w:hAnsi="宋体" w:cs="仿宋_GB2312" w:hint="eastAsia"/>
                <w:kern w:val="0"/>
                <w:szCs w:val="21"/>
              </w:rPr>
            </w:pPr>
            <w:r w:rsidRPr="009A04A9">
              <w:rPr>
                <w:rFonts w:ascii="宋体" w:hAnsi="宋体" w:cs="仿宋_GB2312" w:hint="eastAsia"/>
                <w:kern w:val="0"/>
                <w:szCs w:val="21"/>
              </w:rPr>
              <w:t>建立生物安全管理制度</w:t>
            </w:r>
          </w:p>
        </w:tc>
        <w:tc>
          <w:tcPr>
            <w:tcW w:w="2726" w:type="dxa"/>
            <w:vAlign w:val="center"/>
          </w:tcPr>
          <w:p w:rsidR="001751F0" w:rsidRPr="009A04A9" w:rsidRDefault="001751F0" w:rsidP="00CB4054">
            <w:pPr>
              <w:widowControl/>
              <w:spacing w:line="260" w:lineRule="exact"/>
              <w:rPr>
                <w:rFonts w:ascii="宋体" w:hAnsi="宋体" w:cs="仿宋_GB2312" w:hint="eastAsia"/>
                <w:kern w:val="0"/>
                <w:szCs w:val="21"/>
              </w:rPr>
            </w:pPr>
            <w:r w:rsidRPr="009A04A9">
              <w:rPr>
                <w:rFonts w:ascii="宋体" w:hAnsi="宋体" w:cs="仿宋_GB2312" w:hint="eastAsia"/>
                <w:kern w:val="0"/>
                <w:szCs w:val="21"/>
              </w:rPr>
              <w:t>对拟（已）建立的生物安全管理制的科学性、可操作性以及运行效果进行综合评估给分。</w:t>
            </w:r>
          </w:p>
        </w:tc>
        <w:tc>
          <w:tcPr>
            <w:tcW w:w="733"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5</w:t>
            </w:r>
          </w:p>
        </w:tc>
        <w:tc>
          <w:tcPr>
            <w:tcW w:w="734"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34"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524"/>
          <w:jc w:val="center"/>
        </w:trPr>
        <w:tc>
          <w:tcPr>
            <w:tcW w:w="1222" w:type="dxa"/>
            <w:vAlign w:val="center"/>
          </w:tcPr>
          <w:p w:rsidR="001751F0" w:rsidRPr="009A04A9" w:rsidRDefault="001751F0" w:rsidP="00CB4054">
            <w:pPr>
              <w:widowControl/>
              <w:spacing w:line="260" w:lineRule="exact"/>
              <w:rPr>
                <w:rFonts w:ascii="宋体" w:hAnsi="宋体" w:cs="仿宋_GB2312" w:hint="eastAsia"/>
                <w:kern w:val="0"/>
                <w:szCs w:val="21"/>
              </w:rPr>
            </w:pPr>
          </w:p>
        </w:tc>
        <w:tc>
          <w:tcPr>
            <w:tcW w:w="658"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合计</w:t>
            </w:r>
          </w:p>
        </w:tc>
        <w:tc>
          <w:tcPr>
            <w:tcW w:w="2072" w:type="dxa"/>
            <w:vAlign w:val="center"/>
          </w:tcPr>
          <w:p w:rsidR="001751F0" w:rsidRPr="009A04A9" w:rsidRDefault="001751F0" w:rsidP="00CB4054">
            <w:pPr>
              <w:widowControl/>
              <w:spacing w:line="260" w:lineRule="exact"/>
              <w:rPr>
                <w:rFonts w:ascii="宋体" w:hAnsi="宋体" w:cs="仿宋_GB2312" w:hint="eastAsia"/>
                <w:kern w:val="0"/>
                <w:szCs w:val="21"/>
              </w:rPr>
            </w:pPr>
          </w:p>
        </w:tc>
        <w:tc>
          <w:tcPr>
            <w:tcW w:w="2726" w:type="dxa"/>
            <w:vAlign w:val="center"/>
          </w:tcPr>
          <w:p w:rsidR="001751F0" w:rsidRPr="009A04A9" w:rsidRDefault="001751F0" w:rsidP="00CB4054">
            <w:pPr>
              <w:widowControl/>
              <w:spacing w:line="260" w:lineRule="exact"/>
              <w:rPr>
                <w:rFonts w:ascii="宋体" w:hAnsi="宋体" w:cs="仿宋_GB2312" w:hint="eastAsia"/>
                <w:kern w:val="0"/>
                <w:szCs w:val="21"/>
              </w:rPr>
            </w:pPr>
          </w:p>
        </w:tc>
        <w:tc>
          <w:tcPr>
            <w:tcW w:w="733"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fldChar w:fldCharType="begin"/>
            </w:r>
            <w:r w:rsidRPr="009A04A9">
              <w:rPr>
                <w:rFonts w:ascii="宋体" w:hAnsi="宋体" w:cs="仿宋_GB2312" w:hint="eastAsia"/>
                <w:kern w:val="0"/>
                <w:szCs w:val="21"/>
              </w:rPr>
              <w:instrText xml:space="preserve"> =SUM(ABOVE) \* MERGEFORMAT </w:instrText>
            </w:r>
            <w:r w:rsidRPr="009A04A9">
              <w:rPr>
                <w:rFonts w:ascii="宋体" w:hAnsi="宋体" w:cs="仿宋_GB2312" w:hint="eastAsia"/>
                <w:kern w:val="0"/>
                <w:szCs w:val="21"/>
              </w:rPr>
              <w:fldChar w:fldCharType="separate"/>
            </w:r>
            <w:r w:rsidRPr="009A04A9">
              <w:rPr>
                <w:rFonts w:ascii="宋体" w:hAnsi="宋体" w:cs="仿宋_GB2312" w:hint="eastAsia"/>
                <w:kern w:val="0"/>
                <w:szCs w:val="21"/>
              </w:rPr>
              <w:t>100</w:t>
            </w:r>
            <w:r w:rsidRPr="009A04A9">
              <w:rPr>
                <w:rFonts w:ascii="宋体" w:hAnsi="宋体" w:cs="仿宋_GB2312" w:hint="eastAsia"/>
                <w:kern w:val="0"/>
                <w:szCs w:val="21"/>
              </w:rPr>
              <w:fldChar w:fldCharType="end"/>
            </w:r>
          </w:p>
        </w:tc>
        <w:tc>
          <w:tcPr>
            <w:tcW w:w="734"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p>
        </w:tc>
        <w:tc>
          <w:tcPr>
            <w:tcW w:w="734" w:type="dxa"/>
            <w:vAlign w:val="center"/>
          </w:tcPr>
          <w:p w:rsidR="001751F0" w:rsidRPr="009A04A9" w:rsidRDefault="001751F0" w:rsidP="00CB4054">
            <w:pPr>
              <w:widowControl/>
              <w:spacing w:line="260" w:lineRule="exact"/>
              <w:rPr>
                <w:rFonts w:ascii="宋体" w:hAnsi="宋体" w:cs="仿宋_GB2312" w:hint="eastAsia"/>
                <w:b/>
                <w:bCs/>
                <w:kern w:val="0"/>
                <w:szCs w:val="21"/>
              </w:rPr>
            </w:pPr>
          </w:p>
        </w:tc>
      </w:tr>
      <w:tr w:rsidR="001751F0" w:rsidRPr="009A04A9" w:rsidTr="00CB4054">
        <w:trPr>
          <w:trHeight w:val="340"/>
          <w:jc w:val="center"/>
        </w:trPr>
        <w:tc>
          <w:tcPr>
            <w:tcW w:w="1222" w:type="dxa"/>
            <w:vAlign w:val="center"/>
          </w:tcPr>
          <w:p w:rsidR="001751F0" w:rsidRPr="009A04A9" w:rsidRDefault="001751F0" w:rsidP="00CB4054">
            <w:pPr>
              <w:widowControl/>
              <w:spacing w:line="260" w:lineRule="exact"/>
              <w:jc w:val="center"/>
              <w:rPr>
                <w:rFonts w:ascii="宋体" w:hAnsi="宋体" w:cs="仿宋_GB2312" w:hint="eastAsia"/>
                <w:b/>
                <w:bCs/>
                <w:kern w:val="0"/>
                <w:szCs w:val="21"/>
              </w:rPr>
            </w:pPr>
            <w:r w:rsidRPr="009A04A9">
              <w:rPr>
                <w:rFonts w:ascii="宋体" w:hAnsi="宋体" w:cs="仿宋_GB2312" w:hint="eastAsia"/>
                <w:kern w:val="0"/>
                <w:szCs w:val="21"/>
              </w:rPr>
              <w:t>评估结果</w:t>
            </w:r>
          </w:p>
        </w:tc>
        <w:tc>
          <w:tcPr>
            <w:tcW w:w="7657" w:type="dxa"/>
            <w:gridSpan w:val="6"/>
            <w:vAlign w:val="center"/>
          </w:tcPr>
          <w:p w:rsidR="001751F0" w:rsidRPr="009A04A9" w:rsidRDefault="001751F0" w:rsidP="00CB4054">
            <w:pPr>
              <w:widowControl/>
              <w:spacing w:beforeLines="30" w:before="93" w:line="260" w:lineRule="exact"/>
              <w:rPr>
                <w:rFonts w:ascii="宋体" w:hAnsi="宋体" w:cs="仿宋_GB2312" w:hint="eastAsia"/>
                <w:kern w:val="0"/>
                <w:szCs w:val="21"/>
              </w:rPr>
            </w:pPr>
            <w:r w:rsidRPr="009A04A9">
              <w:rPr>
                <w:rFonts w:ascii="宋体" w:hAnsi="宋体" w:cs="仿宋_GB2312" w:hint="eastAsia"/>
                <w:kern w:val="0"/>
                <w:szCs w:val="21"/>
              </w:rPr>
              <w:t>□可以设立        □不建议设立</w:t>
            </w:r>
          </w:p>
          <w:p w:rsidR="001751F0" w:rsidRPr="009A04A9" w:rsidRDefault="001751F0" w:rsidP="00CB4054">
            <w:pPr>
              <w:spacing w:line="260" w:lineRule="exact"/>
              <w:ind w:left="2730" w:hangingChars="1300" w:hanging="2730"/>
              <w:rPr>
                <w:rFonts w:ascii="宋体" w:hAnsi="宋体" w:cs="仿宋_GB2312" w:hint="eastAsia"/>
                <w:kern w:val="0"/>
                <w:szCs w:val="21"/>
              </w:rPr>
            </w:pPr>
            <w:r w:rsidRPr="009A04A9">
              <w:rPr>
                <w:rFonts w:ascii="宋体" w:hAnsi="宋体" w:cs="仿宋_GB2312" w:hint="eastAsia"/>
                <w:kern w:val="0"/>
                <w:szCs w:val="21"/>
              </w:rPr>
              <w:t xml:space="preserve">□整改后设立 （整改措施：                                          </w:t>
            </w:r>
          </w:p>
          <w:p w:rsidR="001751F0" w:rsidRDefault="001751F0" w:rsidP="00CB4054">
            <w:pPr>
              <w:spacing w:line="260" w:lineRule="exact"/>
              <w:ind w:left="2730" w:hangingChars="1300" w:hanging="2730"/>
              <w:rPr>
                <w:rFonts w:ascii="宋体" w:hAnsi="宋体" w:cs="仿宋_GB2312" w:hint="eastAsia"/>
                <w:kern w:val="0"/>
                <w:szCs w:val="21"/>
              </w:rPr>
            </w:pPr>
          </w:p>
          <w:p w:rsidR="001751F0" w:rsidRDefault="001751F0" w:rsidP="00CB4054">
            <w:pPr>
              <w:spacing w:line="260" w:lineRule="exact"/>
              <w:ind w:left="2730" w:hangingChars="1300" w:hanging="2730"/>
              <w:rPr>
                <w:rFonts w:ascii="宋体" w:hAnsi="宋体" w:cs="仿宋_GB2312" w:hint="eastAsia"/>
                <w:kern w:val="0"/>
                <w:szCs w:val="21"/>
              </w:rPr>
            </w:pPr>
          </w:p>
          <w:p w:rsidR="001751F0" w:rsidRDefault="001751F0" w:rsidP="00CB4054">
            <w:pPr>
              <w:spacing w:line="260" w:lineRule="exact"/>
              <w:ind w:left="2730" w:hangingChars="1300" w:hanging="2730"/>
              <w:rPr>
                <w:rFonts w:ascii="宋体" w:hAnsi="宋体" w:cs="仿宋_GB2312" w:hint="eastAsia"/>
                <w:kern w:val="0"/>
                <w:szCs w:val="21"/>
              </w:rPr>
            </w:pPr>
          </w:p>
          <w:p w:rsidR="001751F0" w:rsidRPr="009A04A9" w:rsidRDefault="001751F0" w:rsidP="00CB4054">
            <w:pPr>
              <w:spacing w:line="260" w:lineRule="exact"/>
              <w:ind w:left="2730" w:hangingChars="1300" w:hanging="2730"/>
              <w:rPr>
                <w:rFonts w:ascii="宋体" w:hAnsi="宋体" w:cs="仿宋_GB2312" w:hint="eastAsia"/>
                <w:kern w:val="0"/>
                <w:szCs w:val="21"/>
              </w:rPr>
            </w:pPr>
          </w:p>
          <w:p w:rsidR="001751F0" w:rsidRPr="009A04A9" w:rsidRDefault="001751F0" w:rsidP="00CB4054">
            <w:pPr>
              <w:spacing w:line="260" w:lineRule="exact"/>
              <w:ind w:left="2730" w:hangingChars="1300" w:hanging="2730"/>
              <w:rPr>
                <w:rFonts w:ascii="宋体" w:hAnsi="宋体" w:cs="仿宋_GB2312" w:hint="eastAsia"/>
                <w:kern w:val="0"/>
                <w:szCs w:val="21"/>
              </w:rPr>
            </w:pPr>
            <w:r w:rsidRPr="009A04A9">
              <w:rPr>
                <w:rFonts w:ascii="宋体" w:hAnsi="宋体" w:cs="仿宋_GB2312" w:hint="eastAsia"/>
                <w:kern w:val="0"/>
                <w:szCs w:val="21"/>
              </w:rPr>
              <w:t xml:space="preserve">  </w:t>
            </w:r>
            <w:r>
              <w:rPr>
                <w:rFonts w:ascii="宋体" w:hAnsi="宋体" w:cs="仿宋_GB2312"/>
                <w:kern w:val="0"/>
                <w:szCs w:val="21"/>
              </w:rPr>
              <w:t xml:space="preserve">                                        </w:t>
            </w:r>
            <w:r w:rsidRPr="009A04A9">
              <w:rPr>
                <w:rFonts w:ascii="宋体" w:hAnsi="宋体" w:cs="仿宋_GB2312" w:hint="eastAsia"/>
                <w:kern w:val="0"/>
                <w:szCs w:val="21"/>
              </w:rPr>
              <w:t>申请方确认签名：         ）</w:t>
            </w:r>
          </w:p>
          <w:p w:rsidR="001751F0" w:rsidRDefault="001751F0" w:rsidP="00CB4054">
            <w:pPr>
              <w:spacing w:line="260" w:lineRule="exact"/>
              <w:rPr>
                <w:rFonts w:ascii="宋体" w:hAnsi="宋体" w:cs="仿宋_GB2312" w:hint="eastAsia"/>
                <w:szCs w:val="21"/>
              </w:rPr>
            </w:pPr>
          </w:p>
          <w:p w:rsidR="001751F0" w:rsidRPr="009A04A9" w:rsidRDefault="001751F0" w:rsidP="00CB4054">
            <w:pPr>
              <w:spacing w:line="260" w:lineRule="exact"/>
              <w:rPr>
                <w:rFonts w:ascii="宋体" w:hAnsi="宋体" w:cs="仿宋_GB2312" w:hint="eastAsia"/>
                <w:szCs w:val="21"/>
              </w:rPr>
            </w:pPr>
            <w:r w:rsidRPr="009A04A9">
              <w:rPr>
                <w:rFonts w:ascii="宋体" w:hAnsi="宋体" w:cs="仿宋_GB2312" w:hint="eastAsia"/>
                <w:szCs w:val="21"/>
              </w:rPr>
              <w:t>评估专家组</w:t>
            </w:r>
            <w:r w:rsidRPr="009A04A9">
              <w:rPr>
                <w:rFonts w:ascii="宋体" w:hAnsi="宋体" w:cs="仿宋_GB2312" w:hint="eastAsia"/>
                <w:kern w:val="0"/>
                <w:szCs w:val="21"/>
              </w:rPr>
              <w:t>签名</w:t>
            </w:r>
            <w:r w:rsidRPr="009A04A9">
              <w:rPr>
                <w:rFonts w:ascii="宋体" w:hAnsi="宋体" w:cs="仿宋_GB2312" w:hint="eastAsia"/>
                <w:szCs w:val="21"/>
              </w:rPr>
              <w:t xml:space="preserve">  组长：           成员：</w:t>
            </w:r>
          </w:p>
          <w:p w:rsidR="001751F0" w:rsidRPr="009A04A9" w:rsidRDefault="001751F0" w:rsidP="00CB4054">
            <w:pPr>
              <w:spacing w:line="260" w:lineRule="exact"/>
              <w:ind w:firstLineChars="2500" w:firstLine="5250"/>
              <w:rPr>
                <w:rFonts w:ascii="宋体" w:hAnsi="宋体" w:cs="仿宋_GB2312" w:hint="eastAsia"/>
                <w:b/>
                <w:bCs/>
                <w:kern w:val="0"/>
                <w:szCs w:val="21"/>
              </w:rPr>
            </w:pPr>
            <w:r w:rsidRPr="009A04A9">
              <w:rPr>
                <w:rFonts w:ascii="宋体" w:hAnsi="宋体" w:cs="仿宋_GB2312" w:hint="eastAsia"/>
                <w:szCs w:val="21"/>
              </w:rPr>
              <w:t>年     月     日</w:t>
            </w:r>
          </w:p>
        </w:tc>
      </w:tr>
      <w:tr w:rsidR="001751F0" w:rsidRPr="009A04A9" w:rsidTr="00CB4054">
        <w:trPr>
          <w:trHeight w:val="1167"/>
          <w:jc w:val="center"/>
        </w:trPr>
        <w:tc>
          <w:tcPr>
            <w:tcW w:w="1222" w:type="dxa"/>
            <w:vAlign w:val="center"/>
          </w:tcPr>
          <w:p w:rsidR="001751F0" w:rsidRPr="009A04A9" w:rsidRDefault="001751F0" w:rsidP="00CB4054">
            <w:pPr>
              <w:widowControl/>
              <w:spacing w:line="260" w:lineRule="exact"/>
              <w:jc w:val="center"/>
              <w:rPr>
                <w:rFonts w:ascii="宋体" w:hAnsi="宋体" w:cs="仿宋_GB2312" w:hint="eastAsia"/>
                <w:kern w:val="0"/>
                <w:szCs w:val="21"/>
              </w:rPr>
            </w:pPr>
            <w:r w:rsidRPr="009A04A9">
              <w:rPr>
                <w:rFonts w:ascii="宋体" w:hAnsi="宋体" w:cs="仿宋_GB2312" w:hint="eastAsia"/>
                <w:kern w:val="0"/>
                <w:szCs w:val="21"/>
              </w:rPr>
              <w:t>整改结果（此栏限于需整改时填写）</w:t>
            </w:r>
          </w:p>
        </w:tc>
        <w:tc>
          <w:tcPr>
            <w:tcW w:w="7657" w:type="dxa"/>
            <w:gridSpan w:val="6"/>
            <w:vAlign w:val="center"/>
          </w:tcPr>
          <w:p w:rsidR="001751F0" w:rsidRPr="009A04A9" w:rsidRDefault="001751F0" w:rsidP="00CB4054">
            <w:pPr>
              <w:widowControl/>
              <w:spacing w:line="260" w:lineRule="exact"/>
              <w:rPr>
                <w:rFonts w:ascii="宋体" w:hAnsi="宋体" w:cs="仿宋_GB2312" w:hint="eastAsia"/>
                <w:kern w:val="0"/>
                <w:szCs w:val="21"/>
              </w:rPr>
            </w:pPr>
            <w:r w:rsidRPr="009A04A9">
              <w:rPr>
                <w:rFonts w:ascii="宋体" w:hAnsi="宋体" w:cs="仿宋_GB2312" w:hint="eastAsia"/>
                <w:kern w:val="0"/>
                <w:szCs w:val="21"/>
              </w:rPr>
              <w:t>□通过        □不通过</w:t>
            </w:r>
          </w:p>
          <w:p w:rsidR="001751F0" w:rsidRPr="009A04A9" w:rsidRDefault="001751F0" w:rsidP="00CB4054">
            <w:pPr>
              <w:spacing w:line="260" w:lineRule="exact"/>
              <w:rPr>
                <w:rFonts w:ascii="宋体" w:hAnsi="宋体" w:cs="仿宋_GB2312"/>
                <w:kern w:val="0"/>
                <w:szCs w:val="21"/>
              </w:rPr>
            </w:pPr>
          </w:p>
          <w:p w:rsidR="001751F0" w:rsidRPr="009A04A9" w:rsidRDefault="001751F0" w:rsidP="00CB4054">
            <w:pPr>
              <w:spacing w:line="260" w:lineRule="exact"/>
              <w:rPr>
                <w:rFonts w:ascii="宋体" w:hAnsi="宋体" w:cs="仿宋_GB2312" w:hint="eastAsia"/>
                <w:szCs w:val="21"/>
              </w:rPr>
            </w:pPr>
            <w:r w:rsidRPr="009A04A9">
              <w:rPr>
                <w:rFonts w:ascii="宋体" w:hAnsi="宋体" w:cs="仿宋_GB2312" w:hint="eastAsia"/>
                <w:szCs w:val="21"/>
              </w:rPr>
              <w:t>评估专家组</w:t>
            </w:r>
            <w:r w:rsidRPr="009A04A9">
              <w:rPr>
                <w:rFonts w:ascii="宋体" w:hAnsi="宋体" w:cs="仿宋_GB2312" w:hint="eastAsia"/>
                <w:kern w:val="0"/>
                <w:szCs w:val="21"/>
              </w:rPr>
              <w:t xml:space="preserve">签名 </w:t>
            </w:r>
            <w:r w:rsidRPr="009A04A9">
              <w:rPr>
                <w:rFonts w:ascii="宋体" w:hAnsi="宋体" w:cs="仿宋_GB2312" w:hint="eastAsia"/>
                <w:szCs w:val="21"/>
              </w:rPr>
              <w:t xml:space="preserve"> 组长：           成员：</w:t>
            </w:r>
          </w:p>
          <w:p w:rsidR="001751F0" w:rsidRPr="009A04A9" w:rsidRDefault="001751F0" w:rsidP="00CB4054">
            <w:pPr>
              <w:spacing w:line="260" w:lineRule="exact"/>
              <w:jc w:val="center"/>
              <w:rPr>
                <w:rFonts w:ascii="宋体" w:hAnsi="宋体" w:cs="仿宋_GB2312" w:hint="eastAsia"/>
                <w:kern w:val="0"/>
                <w:szCs w:val="21"/>
              </w:rPr>
            </w:pPr>
            <w:r w:rsidRPr="009A04A9">
              <w:rPr>
                <w:rFonts w:ascii="宋体" w:hAnsi="宋体" w:cs="仿宋_GB2312" w:hint="eastAsia"/>
                <w:szCs w:val="21"/>
              </w:rPr>
              <w:t xml:space="preserve">                                          </w:t>
            </w:r>
            <w:r>
              <w:rPr>
                <w:rFonts w:ascii="宋体" w:hAnsi="宋体" w:cs="仿宋_GB2312"/>
                <w:szCs w:val="21"/>
              </w:rPr>
              <w:t xml:space="preserve">   </w:t>
            </w:r>
            <w:r w:rsidRPr="009A04A9">
              <w:rPr>
                <w:rFonts w:ascii="宋体" w:hAnsi="宋体" w:cs="仿宋_GB2312" w:hint="eastAsia"/>
                <w:szCs w:val="21"/>
              </w:rPr>
              <w:t xml:space="preserve">  年     月     日</w:t>
            </w:r>
          </w:p>
        </w:tc>
      </w:tr>
      <w:tr w:rsidR="001751F0" w:rsidRPr="009A04A9" w:rsidTr="00CB4054">
        <w:trPr>
          <w:trHeight w:val="340"/>
          <w:jc w:val="center"/>
        </w:trPr>
        <w:tc>
          <w:tcPr>
            <w:tcW w:w="1222" w:type="dxa"/>
            <w:vAlign w:val="center"/>
          </w:tcPr>
          <w:p w:rsidR="001751F0" w:rsidRDefault="001751F0" w:rsidP="00CB4054">
            <w:pPr>
              <w:widowControl/>
              <w:spacing w:line="260" w:lineRule="exact"/>
              <w:jc w:val="center"/>
              <w:rPr>
                <w:rFonts w:ascii="宋体" w:hAnsi="宋体" w:cs="仿宋_GB2312" w:hint="eastAsia"/>
                <w:spacing w:val="-6"/>
                <w:kern w:val="0"/>
                <w:szCs w:val="21"/>
              </w:rPr>
            </w:pPr>
            <w:r w:rsidRPr="009A04A9">
              <w:rPr>
                <w:rFonts w:ascii="宋体" w:hAnsi="宋体" w:cs="仿宋_GB2312" w:hint="eastAsia"/>
                <w:spacing w:val="-6"/>
                <w:kern w:val="0"/>
                <w:szCs w:val="21"/>
              </w:rPr>
              <w:t>评估部门</w:t>
            </w:r>
          </w:p>
          <w:p w:rsidR="001751F0" w:rsidRPr="009A04A9" w:rsidRDefault="001751F0" w:rsidP="00CB4054">
            <w:pPr>
              <w:widowControl/>
              <w:spacing w:line="260" w:lineRule="exact"/>
              <w:jc w:val="center"/>
              <w:rPr>
                <w:rFonts w:ascii="宋体" w:hAnsi="宋体" w:cs="仿宋_GB2312" w:hint="eastAsia"/>
                <w:b/>
                <w:bCs/>
                <w:spacing w:val="-6"/>
                <w:kern w:val="0"/>
                <w:szCs w:val="21"/>
              </w:rPr>
            </w:pPr>
            <w:r w:rsidRPr="009A04A9">
              <w:rPr>
                <w:rFonts w:ascii="宋体" w:hAnsi="宋体" w:cs="仿宋_GB2312" w:hint="eastAsia"/>
                <w:spacing w:val="-6"/>
                <w:kern w:val="0"/>
                <w:szCs w:val="21"/>
              </w:rPr>
              <w:t>意见</w:t>
            </w:r>
          </w:p>
        </w:tc>
        <w:tc>
          <w:tcPr>
            <w:tcW w:w="7657" w:type="dxa"/>
            <w:gridSpan w:val="6"/>
            <w:vAlign w:val="center"/>
          </w:tcPr>
          <w:p w:rsidR="001751F0" w:rsidRPr="009A04A9" w:rsidRDefault="001751F0" w:rsidP="00CB4054">
            <w:pPr>
              <w:widowControl/>
              <w:spacing w:beforeLines="30" w:before="93" w:line="260" w:lineRule="exact"/>
              <w:rPr>
                <w:rFonts w:ascii="宋体" w:hAnsi="宋体" w:cs="仿宋_GB2312" w:hint="eastAsia"/>
                <w:kern w:val="0"/>
                <w:szCs w:val="21"/>
              </w:rPr>
            </w:pPr>
            <w:r w:rsidRPr="009A04A9">
              <w:rPr>
                <w:rFonts w:ascii="宋体" w:hAnsi="宋体" w:cs="仿宋_GB2312" w:hint="eastAsia"/>
                <w:kern w:val="0"/>
                <w:szCs w:val="21"/>
              </w:rPr>
              <w:t>□同意通过选址风险评估    □不同意通过选址风险评估</w:t>
            </w:r>
          </w:p>
          <w:p w:rsidR="001751F0" w:rsidRPr="009A04A9" w:rsidRDefault="001751F0" w:rsidP="00CB4054">
            <w:pPr>
              <w:widowControl/>
              <w:spacing w:line="260" w:lineRule="exact"/>
              <w:rPr>
                <w:rFonts w:ascii="宋体" w:hAnsi="宋体" w:cs="仿宋_GB2312" w:hint="eastAsia"/>
                <w:kern w:val="0"/>
                <w:szCs w:val="21"/>
              </w:rPr>
            </w:pPr>
          </w:p>
          <w:p w:rsidR="001751F0" w:rsidRPr="009A04A9" w:rsidRDefault="001751F0" w:rsidP="00CB4054">
            <w:pPr>
              <w:spacing w:line="260" w:lineRule="exact"/>
              <w:ind w:leftChars="1514" w:left="3179" w:firstLineChars="100" w:firstLine="210"/>
              <w:rPr>
                <w:rFonts w:ascii="宋体" w:hAnsi="宋体" w:cs="仿宋_GB2312" w:hint="eastAsia"/>
                <w:kern w:val="0"/>
                <w:szCs w:val="21"/>
              </w:rPr>
            </w:pPr>
            <w:r w:rsidRPr="009A04A9">
              <w:rPr>
                <w:rFonts w:ascii="宋体" w:hAnsi="宋体" w:cs="仿宋_GB2312" w:hint="eastAsia"/>
                <w:kern w:val="0"/>
                <w:szCs w:val="21"/>
              </w:rPr>
              <w:t>（评估部门盖章）</w:t>
            </w:r>
          </w:p>
          <w:p w:rsidR="001751F0" w:rsidRPr="009A04A9" w:rsidRDefault="001751F0" w:rsidP="00CB4054">
            <w:pPr>
              <w:spacing w:line="260" w:lineRule="exact"/>
              <w:ind w:firstLineChars="2200" w:firstLine="4620"/>
              <w:rPr>
                <w:rFonts w:ascii="宋体" w:hAnsi="宋体" w:cs="仿宋_GB2312" w:hint="eastAsia"/>
                <w:b/>
                <w:bCs/>
                <w:kern w:val="0"/>
                <w:szCs w:val="21"/>
              </w:rPr>
            </w:pPr>
            <w:r w:rsidRPr="009A04A9">
              <w:rPr>
                <w:rFonts w:ascii="宋体" w:hAnsi="宋体" w:cs="仿宋_GB2312" w:hint="eastAsia"/>
                <w:kern w:val="0"/>
                <w:szCs w:val="21"/>
              </w:rPr>
              <w:t xml:space="preserve">      年    月      日</w:t>
            </w:r>
          </w:p>
        </w:tc>
      </w:tr>
    </w:tbl>
    <w:p w:rsidR="001751F0" w:rsidRPr="009A04A9" w:rsidRDefault="001751F0" w:rsidP="001751F0">
      <w:pPr>
        <w:spacing w:line="320" w:lineRule="exact"/>
        <w:ind w:firstLineChars="100" w:firstLine="210"/>
        <w:rPr>
          <w:rFonts w:ascii="宋体" w:hAnsi="宋体" w:cs="仿宋_GB2312" w:hint="eastAsia"/>
          <w:szCs w:val="21"/>
        </w:rPr>
      </w:pPr>
      <w:r w:rsidRPr="009A04A9">
        <w:rPr>
          <w:rFonts w:ascii="宋体" w:hAnsi="宋体" w:cs="黑体" w:hint="eastAsia"/>
          <w:szCs w:val="21"/>
        </w:rPr>
        <w:t>注：</w:t>
      </w:r>
      <w:r w:rsidRPr="009A04A9">
        <w:rPr>
          <w:rFonts w:ascii="宋体" w:hAnsi="宋体" w:cs="仿宋_GB2312" w:hint="eastAsia"/>
          <w:szCs w:val="21"/>
        </w:rPr>
        <w:t>1.由评审专家根据风险情况评定，最终得分取平均分。</w:t>
      </w:r>
    </w:p>
    <w:p w:rsidR="001751F0" w:rsidRDefault="001751F0" w:rsidP="001751F0">
      <w:pPr>
        <w:spacing w:line="320" w:lineRule="exact"/>
        <w:ind w:leftChars="300" w:left="630"/>
        <w:rPr>
          <w:rFonts w:ascii="宋体" w:hAnsi="宋体" w:cs="仿宋_GB2312" w:hint="eastAsia"/>
          <w:szCs w:val="21"/>
        </w:rPr>
      </w:pPr>
      <w:r w:rsidRPr="009A04A9">
        <w:rPr>
          <w:rFonts w:ascii="宋体" w:hAnsi="宋体" w:cs="仿宋_GB2312" w:hint="eastAsia"/>
          <w:szCs w:val="21"/>
        </w:rPr>
        <w:t>2.动物饲养场、养殖小区和动物隔离场所侧重于防传入和各场之间的相互传染；动物屠宰</w:t>
      </w:r>
    </w:p>
    <w:p w:rsidR="00EE22FA" w:rsidRDefault="001751F0" w:rsidP="001751F0">
      <w:r w:rsidRPr="009A04A9">
        <w:rPr>
          <w:rFonts w:ascii="宋体" w:hAnsi="宋体" w:cs="仿宋_GB2312" w:hint="eastAsia"/>
          <w:szCs w:val="21"/>
        </w:rPr>
        <w:t>加工场、动物和动物产品无害化处理场侧重于防传出。</w:t>
      </w:r>
      <w:bookmarkStart w:id="0" w:name="_GoBack"/>
      <w:bookmarkEnd w:id="0"/>
    </w:p>
    <w:sectPr w:rsidR="00EE2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FF" w:rsidRDefault="001751F0" w:rsidP="00A25FF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25FFF" w:rsidRDefault="001751F0" w:rsidP="00A25FF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FF" w:rsidRPr="009A04A9" w:rsidRDefault="001751F0" w:rsidP="00A25FFF">
    <w:pPr>
      <w:pStyle w:val="a3"/>
      <w:framePr w:wrap="around" w:vAnchor="text" w:hAnchor="margin" w:xAlign="outside" w:y="1"/>
      <w:ind w:leftChars="100" w:left="210" w:rightChars="100" w:right="210"/>
      <w:rPr>
        <w:rStyle w:val="a5"/>
        <w:rFonts w:ascii="宋体" w:hAnsi="宋体"/>
        <w:sz w:val="28"/>
        <w:szCs w:val="28"/>
      </w:rPr>
    </w:pPr>
    <w:r w:rsidRPr="009A04A9">
      <w:rPr>
        <w:rStyle w:val="a5"/>
        <w:rFonts w:ascii="宋体" w:hAnsi="宋体"/>
        <w:sz w:val="28"/>
        <w:szCs w:val="28"/>
      </w:rPr>
      <w:fldChar w:fldCharType="begin"/>
    </w:r>
    <w:r w:rsidRPr="009A04A9">
      <w:rPr>
        <w:rStyle w:val="a5"/>
        <w:rFonts w:ascii="宋体" w:hAnsi="宋体"/>
        <w:sz w:val="28"/>
        <w:szCs w:val="28"/>
      </w:rPr>
      <w:instrText xml:space="preserve">PAGE  </w:instrText>
    </w:r>
    <w:r w:rsidRPr="009A04A9">
      <w:rPr>
        <w:rStyle w:val="a5"/>
        <w:rFonts w:ascii="宋体" w:hAnsi="宋体"/>
        <w:sz w:val="28"/>
        <w:szCs w:val="28"/>
      </w:rPr>
      <w:fldChar w:fldCharType="separate"/>
    </w:r>
    <w:r>
      <w:rPr>
        <w:rStyle w:val="a5"/>
        <w:rFonts w:ascii="宋体" w:hAnsi="宋体"/>
        <w:noProof/>
        <w:sz w:val="28"/>
        <w:szCs w:val="28"/>
      </w:rPr>
      <w:t>- 5 -</w:t>
    </w:r>
    <w:r w:rsidRPr="009A04A9">
      <w:rPr>
        <w:rStyle w:val="a5"/>
        <w:rFonts w:ascii="宋体" w:hAnsi="宋体"/>
        <w:sz w:val="28"/>
        <w:szCs w:val="28"/>
      </w:rPr>
      <w:fldChar w:fldCharType="end"/>
    </w:r>
  </w:p>
  <w:p w:rsidR="00A25FFF" w:rsidRDefault="001751F0">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FF" w:rsidRPr="009A04A9" w:rsidRDefault="001751F0" w:rsidP="00A25FFF">
    <w:pPr>
      <w:pStyle w:val="a3"/>
      <w:framePr w:wrap="around" w:vAnchor="text" w:hAnchor="margin" w:xAlign="outside" w:y="1"/>
      <w:ind w:leftChars="100" w:left="210" w:rightChars="100" w:right="210"/>
      <w:rPr>
        <w:rStyle w:val="a5"/>
        <w:rFonts w:ascii="宋体" w:hAnsi="宋体"/>
        <w:sz w:val="28"/>
        <w:szCs w:val="28"/>
      </w:rPr>
    </w:pPr>
    <w:r w:rsidRPr="009A04A9">
      <w:rPr>
        <w:rStyle w:val="a5"/>
        <w:rFonts w:ascii="宋体" w:hAnsi="宋体"/>
        <w:sz w:val="28"/>
        <w:szCs w:val="28"/>
      </w:rPr>
      <w:fldChar w:fldCharType="begin"/>
    </w:r>
    <w:r w:rsidRPr="009A04A9">
      <w:rPr>
        <w:rStyle w:val="a5"/>
        <w:rFonts w:ascii="宋体" w:hAnsi="宋体"/>
        <w:sz w:val="28"/>
        <w:szCs w:val="28"/>
      </w:rPr>
      <w:instrText xml:space="preserve">PAGE  </w:instrText>
    </w:r>
    <w:r w:rsidRPr="009A04A9">
      <w:rPr>
        <w:rStyle w:val="a5"/>
        <w:rFonts w:ascii="宋体" w:hAnsi="宋体"/>
        <w:sz w:val="28"/>
        <w:szCs w:val="28"/>
      </w:rPr>
      <w:fldChar w:fldCharType="separate"/>
    </w:r>
    <w:r>
      <w:rPr>
        <w:rStyle w:val="a5"/>
        <w:rFonts w:ascii="宋体" w:hAnsi="宋体"/>
        <w:noProof/>
        <w:sz w:val="28"/>
        <w:szCs w:val="28"/>
      </w:rPr>
      <w:t>7</w:t>
    </w:r>
    <w:r w:rsidRPr="009A04A9">
      <w:rPr>
        <w:rStyle w:val="a5"/>
        <w:rFonts w:ascii="宋体" w:hAnsi="宋体"/>
        <w:sz w:val="28"/>
        <w:szCs w:val="28"/>
      </w:rPr>
      <w:fldChar w:fldCharType="end"/>
    </w:r>
  </w:p>
  <w:p w:rsidR="00A25FFF" w:rsidRDefault="001751F0">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F0"/>
    <w:rsid w:val="001751F0"/>
    <w:rsid w:val="00E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E1B1E7-5564-494F-AD3C-E1521D9E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1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751F0"/>
    <w:pPr>
      <w:tabs>
        <w:tab w:val="center" w:pos="4153"/>
        <w:tab w:val="right" w:pos="8306"/>
      </w:tabs>
      <w:snapToGrid w:val="0"/>
      <w:jc w:val="left"/>
    </w:pPr>
    <w:rPr>
      <w:kern w:val="0"/>
      <w:sz w:val="18"/>
      <w:lang w:val="x-none" w:eastAsia="x-none"/>
    </w:rPr>
  </w:style>
  <w:style w:type="character" w:customStyle="1" w:styleId="a4">
    <w:name w:val="页脚 字符"/>
    <w:basedOn w:val="a0"/>
    <w:uiPriority w:val="99"/>
    <w:semiHidden/>
    <w:rsid w:val="001751F0"/>
    <w:rPr>
      <w:rFonts w:ascii="Times New Roman" w:eastAsia="宋体" w:hAnsi="Times New Roman" w:cs="Times New Roman"/>
      <w:sz w:val="18"/>
      <w:szCs w:val="18"/>
    </w:rPr>
  </w:style>
  <w:style w:type="character" w:styleId="a5">
    <w:name w:val="page number"/>
    <w:basedOn w:val="a0"/>
    <w:rsid w:val="001751F0"/>
  </w:style>
  <w:style w:type="character" w:customStyle="1" w:styleId="Char">
    <w:name w:val="页脚 Char"/>
    <w:link w:val="a3"/>
    <w:rsid w:val="001751F0"/>
    <w:rPr>
      <w:rFonts w:ascii="Times New Roman" w:eastAsia="宋体" w:hAnsi="Times New Roman" w:cs="Times New Roman"/>
      <w:kern w:val="0"/>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567</Words>
  <Characters>3235</Characters>
  <Application>Microsoft Office Word</Application>
  <DocSecurity>0</DocSecurity>
  <Lines>26</Lines>
  <Paragraphs>7</Paragraphs>
  <ScaleCrop>false</ScaleCrop>
  <Company>微软中国</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2020-11-24T09:23:00Z</dcterms:created>
  <dcterms:modified xsi:type="dcterms:W3CDTF">2020-11-24T09:23:00Z</dcterms:modified>
</cp:coreProperties>
</file>