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68" w:rsidRDefault="000F6668" w:rsidP="000F6668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F6668" w:rsidRDefault="000F6668" w:rsidP="000F6668">
      <w:pPr>
        <w:spacing w:line="520" w:lineRule="exact"/>
        <w:rPr>
          <w:rFonts w:eastAsia="黑体"/>
          <w:sz w:val="32"/>
          <w:szCs w:val="32"/>
        </w:rPr>
      </w:pPr>
    </w:p>
    <w:p w:rsidR="000F6668" w:rsidRDefault="000F6668" w:rsidP="000F666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研发单位模范遵守转基因法律法规</w:t>
      </w:r>
    </w:p>
    <w:p w:rsidR="000F6668" w:rsidRDefault="000F6668" w:rsidP="000F6668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F6668" w:rsidRDefault="000F6668" w:rsidP="000F6668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按照《转基因生物安全管理条例》要求，</w:t>
      </w:r>
      <w:r>
        <w:rPr>
          <w:rFonts w:eastAsia="黑体" w:hAnsi="黑体" w:hint="eastAsia"/>
          <w:sz w:val="32"/>
          <w:szCs w:val="32"/>
        </w:rPr>
        <w:t>模范遵守转基因法律法规，我单位郑重承诺如下：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一、加强对本单位转基因技术研究的组织领导，承担转基因安全的第一责任，严格按照《农业转基因生物安全评价管理办法》的规定，开展转基因技术研究工作，落实定期安全检查制度，确保研发活动依法实施。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二、教育研发人员依法依规开展科研活动，保障安全控制设施和措施到位。确保中间试验在具备控制条件的试验基地内进行，环境释放试验和生产性试验严格按照审批的试验条件进行，保障研发活动可追溯。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三、成立转基因生物安全管理工作小组，健全制度，确保转基因研发活动有章可循。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四、建立健全研发档案，对转基因生物研究做到家底清、情况明、研判准、措施实、管控好。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五、不违法开展田间试验（中间试验、环境释放、生产性试验）活动，一经发现，愿接受各级监管部门的一切处理和责任追究。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承诺单位（签字盖章）：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  <w:r>
        <w:rPr>
          <w:rFonts w:eastAsia="仿宋_GB2312"/>
          <w:sz w:val="32"/>
          <w:szCs w:val="32"/>
        </w:rPr>
        <w:t xml:space="preserve">                     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0F6668" w:rsidRDefault="000F6668" w:rsidP="000F6668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0F6668" w:rsidRDefault="000F6668" w:rsidP="000F666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6668" w:rsidRDefault="000F6668" w:rsidP="000F666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加工企业模范遵守转基因法律法规</w:t>
      </w:r>
    </w:p>
    <w:p w:rsidR="000F6668" w:rsidRDefault="000F6668" w:rsidP="000F666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F6668" w:rsidRDefault="000F6668" w:rsidP="000F666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按照《转基因生物安全管理条例》要求，</w:t>
      </w:r>
      <w:r>
        <w:rPr>
          <w:rFonts w:eastAsia="黑体" w:hAnsi="黑体" w:hint="eastAsia"/>
          <w:sz w:val="32"/>
          <w:szCs w:val="32"/>
        </w:rPr>
        <w:t>模范遵守转基因法律法规，我公司郑重承诺如下：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一、加强对本单位转基因农产品生产加工的安全管理，承担转基因安全的第一责任，严格按照《农业转基因生物加工审批办法》的规定，开展转基因农产品加工生产活动，确保加工生产依法依规进行。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二、严格依法按照批文进口转基因加工原材料，不非法私自进口转基因加工材料。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三、严格管理转基因加工材料。建立健全物资调运、出入库档案，层层落实管理责任人签字制度，保证转基因材料不流入市场销售或向农业生产环节扩散。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四、建立转基因生物安全检查小组，健全制度，定期开展安全排查，自觉做到家底清、情况明、研判准、措施实。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五、对疏于管理，出现转基因加工原料流向市场和生产环节的安全责任时，愿接受监管部门一切处理和责任追究。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承诺单位（签字盖章）：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</w:p>
    <w:p w:rsidR="000F6668" w:rsidRDefault="000F6668" w:rsidP="000F666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0F6668" w:rsidRDefault="000F6668" w:rsidP="000F6668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0F6668" w:rsidRDefault="000F6668" w:rsidP="000F666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F6668" w:rsidRDefault="000F6668" w:rsidP="000F6668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种子企业模范遵守转基因法律法规</w:t>
      </w:r>
    </w:p>
    <w:p w:rsidR="000F6668" w:rsidRDefault="000F6668" w:rsidP="000F6668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0F6668" w:rsidRDefault="000F6668" w:rsidP="000F6668">
      <w:pPr>
        <w:spacing w:line="54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F6668" w:rsidRDefault="000F6668" w:rsidP="000F6668">
      <w:pPr>
        <w:spacing w:line="540" w:lineRule="exact"/>
        <w:ind w:firstLineChars="200" w:firstLine="640"/>
        <w:rPr>
          <w:rFonts w:eastAsia="黑体" w:hAnsi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为保证农业生产安全，</w:t>
      </w:r>
      <w:r>
        <w:rPr>
          <w:rFonts w:eastAsia="黑体" w:hAnsi="黑体" w:hint="eastAsia"/>
          <w:sz w:val="32"/>
          <w:szCs w:val="32"/>
        </w:rPr>
        <w:t>模范遵守转基因法律法规，我公司郑重承诺如下：</w:t>
      </w:r>
    </w:p>
    <w:p w:rsidR="000F6668" w:rsidRDefault="000F6668" w:rsidP="000F666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一、模范遵守《种子法》和《转基因生物安全管理条例》。依法开展种子生产经营活动，对生产经营的种子质量负全责。</w:t>
      </w:r>
    </w:p>
    <w:p w:rsidR="000F6668" w:rsidRDefault="000F6668" w:rsidP="000F666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二、不非法选育转基因种子。不非法进行转基因种子选育，不以转基因品种冒充非转基因品种参与审定试验。</w:t>
      </w:r>
    </w:p>
    <w:p w:rsidR="000F6668" w:rsidRDefault="000F6668" w:rsidP="000F666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三、不生产转基因种子。对亲本进行转基因检测，严格质量管理，不生产转基因种子。</w:t>
      </w:r>
    </w:p>
    <w:p w:rsidR="000F6668" w:rsidRDefault="000F6668" w:rsidP="000F6668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四、不非法销售转基因种子。在未取得转基因种子生产经营许可证前，不生产经营转基因种子。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市级监诺单位（盖章）：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人（签字）：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0F6668" w:rsidRDefault="000F6668" w:rsidP="000F6668">
      <w:pPr>
        <w:spacing w:line="520" w:lineRule="exact"/>
        <w:ind w:firstLineChars="200" w:firstLine="420"/>
        <w:rPr>
          <w:rFonts w:eastAsia="仿宋_GB2312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79.6pt;margin-top:587.55pt;width:166.1pt;height:88.2pt;z-index:251658240;visibility:visible" stroked="f">
            <v:textbox style="mso-fit-shape-to-text:t">
              <w:txbxContent>
                <w:p w:rsidR="000F6668" w:rsidRDefault="000F6668" w:rsidP="000F6668">
                  <w:pPr>
                    <w:rPr>
                      <w:rFonts w:eastAsia="仿宋_GB2312"/>
                      <w:sz w:val="32"/>
                      <w:szCs w:val="32"/>
                    </w:rPr>
                  </w:pPr>
                  <w:r>
                    <w:rPr>
                      <w:rFonts w:eastAsia="仿宋_GB2312" w:cs="仿宋_GB2312" w:hint="eastAsia"/>
                      <w:sz w:val="32"/>
                      <w:szCs w:val="32"/>
                    </w:rPr>
                    <w:t>承诺企业（盖章）：</w:t>
                  </w:r>
                </w:p>
                <w:p w:rsidR="000F6668" w:rsidRDefault="000F6668" w:rsidP="000F6668">
                  <w:pPr>
                    <w:rPr>
                      <w:rFonts w:eastAsia="仿宋_GB2312"/>
                      <w:sz w:val="32"/>
                      <w:szCs w:val="32"/>
                    </w:rPr>
                  </w:pPr>
                  <w:r>
                    <w:rPr>
                      <w:rFonts w:eastAsia="仿宋_GB2312" w:cs="仿宋_GB2312" w:hint="eastAsia"/>
                      <w:sz w:val="32"/>
                      <w:szCs w:val="32"/>
                    </w:rPr>
                    <w:t>法人代表（签字）：</w:t>
                  </w:r>
                </w:p>
                <w:p w:rsidR="000F6668" w:rsidRDefault="000F6668" w:rsidP="000F6668">
                  <w:pPr>
                    <w:ind w:firstLineChars="200" w:firstLine="640"/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eastAsia="仿宋_GB2312" w:cs="仿宋_GB2312"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eastAsia="仿宋_GB2312" w:cs="仿宋_GB2312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eastAsia="仿宋_GB2312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eastAsia="仿宋_GB2312" w:cs="仿宋_GB2312"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  <w:r>
        <w:rPr>
          <w:rFonts w:eastAsia="仿宋_GB2312" w:hint="eastAsia"/>
          <w:sz w:val="32"/>
          <w:szCs w:val="32"/>
        </w:rPr>
        <w:t>承诺企业（盖章）：</w:t>
      </w:r>
    </w:p>
    <w:p w:rsidR="000F6668" w:rsidRDefault="000F6668" w:rsidP="000F6668">
      <w:pPr>
        <w:spacing w:line="52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法人代表（签字）：</w:t>
      </w:r>
    </w:p>
    <w:p w:rsidR="000F6668" w:rsidRDefault="000F6668" w:rsidP="000F6668">
      <w:pPr>
        <w:spacing w:line="520" w:lineRule="exact"/>
        <w:ind w:firstLineChars="400" w:firstLine="1280"/>
        <w:rPr>
          <w:szCs w:val="21"/>
        </w:rPr>
      </w:pP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省级监诺单位（盖章）：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人（签字）：</w:t>
      </w:r>
    </w:p>
    <w:p w:rsidR="000F6668" w:rsidRDefault="000F6668" w:rsidP="000F6668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0F6668" w:rsidRDefault="000F6668" w:rsidP="000F6668">
      <w:pPr>
        <w:widowControl/>
        <w:jc w:val="left"/>
        <w:rPr>
          <w:rFonts w:eastAsia="仿宋_GB2312"/>
          <w:sz w:val="32"/>
          <w:szCs w:val="32"/>
        </w:rPr>
        <w:sectPr w:rsidR="000F6668">
          <w:pgSz w:w="11906" w:h="16838"/>
          <w:pgMar w:top="1701" w:right="1588" w:bottom="1701" w:left="1588" w:header="851" w:footer="1418" w:gutter="0"/>
          <w:cols w:space="720"/>
        </w:sectPr>
      </w:pPr>
    </w:p>
    <w:p w:rsidR="000F6668" w:rsidRDefault="000F6668" w:rsidP="000F666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4</w:t>
      </w:r>
    </w:p>
    <w:p w:rsidR="000F6668" w:rsidRDefault="000F6668" w:rsidP="000F6668">
      <w:pPr>
        <w:spacing w:line="60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  <w:u w:val="single"/>
        </w:rPr>
        <w:t xml:space="preserve">     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  <w:u w:val="single"/>
        </w:rPr>
        <w:t xml:space="preserve">    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月份农业转基因执法监管查办案件情况统计表</w:t>
      </w:r>
    </w:p>
    <w:p w:rsidR="000F6668" w:rsidRDefault="000F6668" w:rsidP="000F6668">
      <w:pPr>
        <w:spacing w:line="3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0F6668" w:rsidRDefault="000F6668" w:rsidP="000F6668">
      <w:pPr>
        <w:spacing w:line="600" w:lineRule="exact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kern w:val="0"/>
          <w:sz w:val="24"/>
        </w:rPr>
        <w:t>填报单位：陕西省农业厅（加盖公章）</w:t>
      </w:r>
      <w:r>
        <w:rPr>
          <w:rFonts w:eastAsia="仿宋_GB2312"/>
          <w:kern w:val="0"/>
          <w:sz w:val="24"/>
        </w:rPr>
        <w:t xml:space="preserve">                                           </w:t>
      </w:r>
      <w:r>
        <w:rPr>
          <w:rFonts w:eastAsia="仿宋_GB2312" w:hint="eastAsia"/>
          <w:kern w:val="0"/>
          <w:sz w:val="24"/>
        </w:rPr>
        <w:t>填报时间：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 xml:space="preserve">   </w:t>
      </w:r>
      <w:r>
        <w:rPr>
          <w:rFonts w:eastAsia="仿宋_GB2312" w:hint="eastAsia"/>
          <w:kern w:val="0"/>
          <w:sz w:val="24"/>
        </w:rPr>
        <w:t>日</w:t>
      </w:r>
    </w:p>
    <w:tbl>
      <w:tblPr>
        <w:tblW w:w="13608" w:type="dxa"/>
        <w:jc w:val="center"/>
        <w:tblLook w:val="00A0"/>
      </w:tblPr>
      <w:tblGrid>
        <w:gridCol w:w="1701"/>
        <w:gridCol w:w="1704"/>
        <w:gridCol w:w="1910"/>
        <w:gridCol w:w="2056"/>
        <w:gridCol w:w="2410"/>
        <w:gridCol w:w="3827"/>
      </w:tblGrid>
      <w:tr w:rsidR="000F6668" w:rsidTr="000F6668">
        <w:trPr>
          <w:trHeight w:val="528"/>
          <w:jc w:val="center"/>
        </w:trPr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行政执法案件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移送司法机关案件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案件信息公开（件）</w:t>
            </w:r>
          </w:p>
        </w:tc>
      </w:tr>
      <w:tr w:rsidR="000F6668" w:rsidTr="000F6668">
        <w:trPr>
          <w:trHeight w:val="56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立案件数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办结件数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金额（万元）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Ansi="黑体" w:hint="eastAsia"/>
                <w:kern w:val="0"/>
                <w:sz w:val="24"/>
              </w:rPr>
              <w:t>金额（万元）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 w:rsidR="000F6668" w:rsidTr="000F6668">
        <w:trPr>
          <w:trHeight w:val="55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0</w:t>
            </w:r>
          </w:p>
        </w:tc>
      </w:tr>
      <w:tr w:rsidR="000F6668" w:rsidTr="000F6668">
        <w:trPr>
          <w:trHeight w:val="55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9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6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4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5"/>
          <w:jc w:val="center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说明：</w:t>
            </w: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此表按月报送，每月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日前报送上月的案件统计数据。</w:t>
            </w:r>
          </w:p>
        </w:tc>
      </w:tr>
      <w:tr w:rsidR="000F6668" w:rsidTr="000F6668">
        <w:trPr>
          <w:trHeight w:val="566"/>
          <w:jc w:val="center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2.</w:t>
            </w:r>
            <w:r>
              <w:rPr>
                <w:rFonts w:eastAsia="仿宋_GB2312" w:hint="eastAsia"/>
                <w:kern w:val="0"/>
                <w:sz w:val="24"/>
              </w:rPr>
              <w:t>案件详细案情随此表同时报送。</w:t>
            </w:r>
          </w:p>
        </w:tc>
      </w:tr>
    </w:tbl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5</w:t>
      </w:r>
    </w:p>
    <w:p w:rsidR="000F6668" w:rsidRDefault="000F6668" w:rsidP="000F6668">
      <w:pPr>
        <w:spacing w:line="600" w:lineRule="exact"/>
        <w:jc w:val="center"/>
        <w:rPr>
          <w:rFonts w:ascii="方正小标宋简体" w:eastAsia="方正小标宋简体" w:hAnsi="黑体" w:cs="黑体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kern w:val="0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黑体" w:cs="黑体" w:hint="eastAsia"/>
          <w:kern w:val="0"/>
          <w:sz w:val="36"/>
          <w:szCs w:val="36"/>
        </w:rPr>
        <w:t>年农业转基因执法监管情况统计表</w:t>
      </w:r>
    </w:p>
    <w:p w:rsidR="000F6668" w:rsidRDefault="000F6668" w:rsidP="000F6668">
      <w:pPr>
        <w:spacing w:line="300" w:lineRule="exact"/>
        <w:jc w:val="center"/>
        <w:rPr>
          <w:rFonts w:ascii="方正小标宋简体" w:eastAsia="方正小标宋简体" w:hAnsi="黑体" w:cs="黑体" w:hint="eastAsia"/>
          <w:kern w:val="0"/>
          <w:sz w:val="36"/>
          <w:szCs w:val="36"/>
        </w:rPr>
      </w:pPr>
    </w:p>
    <w:p w:rsidR="000F6668" w:rsidRDefault="000F6668" w:rsidP="000F6668">
      <w:pPr>
        <w:spacing w:line="600" w:lineRule="exact"/>
        <w:ind w:firstLineChars="150" w:firstLine="360"/>
        <w:rPr>
          <w:rFonts w:eastAsia="仿宋_GB2312" w:hint="eastAsia"/>
          <w:sz w:val="24"/>
        </w:rPr>
      </w:pPr>
      <w:r>
        <w:rPr>
          <w:rFonts w:eastAsia="仿宋_GB2312" w:hint="eastAsia"/>
          <w:kern w:val="0"/>
          <w:sz w:val="24"/>
        </w:rPr>
        <w:t>填报单位：（加盖公章）</w:t>
      </w:r>
      <w:r>
        <w:rPr>
          <w:rFonts w:eastAsia="仿宋_GB2312"/>
          <w:kern w:val="0"/>
          <w:sz w:val="24"/>
        </w:rPr>
        <w:t xml:space="preserve">                                                            </w:t>
      </w:r>
      <w:r>
        <w:rPr>
          <w:rFonts w:eastAsia="仿宋_GB2312" w:hint="eastAsia"/>
          <w:kern w:val="0"/>
          <w:sz w:val="24"/>
        </w:rPr>
        <w:t>填报时间：</w:t>
      </w:r>
    </w:p>
    <w:tbl>
      <w:tblPr>
        <w:tblW w:w="14020" w:type="dxa"/>
        <w:jc w:val="center"/>
        <w:tblLook w:val="00A0"/>
      </w:tblPr>
      <w:tblGrid>
        <w:gridCol w:w="2980"/>
        <w:gridCol w:w="2320"/>
        <w:gridCol w:w="1540"/>
        <w:gridCol w:w="1340"/>
        <w:gridCol w:w="1360"/>
        <w:gridCol w:w="1220"/>
        <w:gridCol w:w="1620"/>
        <w:gridCol w:w="1640"/>
      </w:tblGrid>
      <w:tr w:rsidR="000F6668" w:rsidTr="000F6668">
        <w:trPr>
          <w:trHeight w:val="69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检查研发、生产、经营单位（家次）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出动执法人员（人次）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查出问题（起）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涉及金额（万元）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责令整改（起）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取缔无证照企业（家）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668" w:rsidRDefault="000F6668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吊销证照企业（家）</w:t>
            </w:r>
          </w:p>
        </w:tc>
      </w:tr>
      <w:tr w:rsidR="000F6668" w:rsidTr="000F6668">
        <w:trPr>
          <w:trHeight w:val="538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试验环节监管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6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南繁基地监管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品种审定环节监管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62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制种基地监管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6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种子加工经营环节监管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转基因进口加工企业监管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558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小计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0F6668" w:rsidTr="000F6668">
        <w:trPr>
          <w:trHeight w:val="765"/>
          <w:jc w:val="center"/>
        </w:trPr>
        <w:tc>
          <w:tcPr>
            <w:tcW w:w="14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6668" w:rsidRDefault="000F666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说明：此表半年报送一次，分别于</w:t>
            </w: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月和下一年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月的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>日前报送。</w:t>
            </w:r>
          </w:p>
        </w:tc>
      </w:tr>
    </w:tbl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widowControl/>
        <w:jc w:val="left"/>
        <w:rPr>
          <w:rFonts w:eastAsia="仿宋_GB2312"/>
          <w:sz w:val="32"/>
          <w:szCs w:val="32"/>
        </w:rPr>
        <w:sectPr w:rsidR="000F6668">
          <w:pgSz w:w="16838" w:h="11906" w:orient="landscape"/>
          <w:pgMar w:top="1701" w:right="1701" w:bottom="1701" w:left="1701" w:header="851" w:footer="1418" w:gutter="0"/>
          <w:cols w:space="720"/>
        </w:sect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0F6668" w:rsidRDefault="000F6668" w:rsidP="000F6668">
      <w:pPr>
        <w:spacing w:line="600" w:lineRule="exact"/>
        <w:rPr>
          <w:rFonts w:eastAsia="仿宋_GB2312"/>
          <w:sz w:val="32"/>
          <w:szCs w:val="32"/>
        </w:rPr>
      </w:pPr>
    </w:p>
    <w:p w:rsidR="006331BE" w:rsidRDefault="006331BE"/>
    <w:sectPr w:rsidR="006331BE" w:rsidSect="0063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668"/>
    <w:rsid w:val="000F6668"/>
    <w:rsid w:val="003A145A"/>
    <w:rsid w:val="0063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2017-03-07T03:23:00Z</dcterms:created>
  <dcterms:modified xsi:type="dcterms:W3CDTF">2017-03-07T03:23:00Z</dcterms:modified>
</cp:coreProperties>
</file>