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540" w:lineRule="atLeast"/>
        <w:ind w:right="0"/>
        <w:textAlignment w:val="top"/>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jc w:val="center"/>
        <w:textAlignment w:val="top"/>
        <w:rPr>
          <w:rFonts w:hint="eastAsia" w:ascii="宋体" w:hAnsi="宋体" w:eastAsia="宋体" w:cs="宋体"/>
          <w:b/>
          <w:bCs/>
          <w:i w:val="0"/>
          <w:caps w:val="0"/>
          <w:color w:val="000000"/>
          <w:spacing w:val="0"/>
          <w:sz w:val="44"/>
          <w:szCs w:val="44"/>
          <w:shd w:val="clear" w:color="auto" w:fill="FFFFFF"/>
          <w:lang w:eastAsia="zh-CN"/>
        </w:rPr>
      </w:pPr>
      <w:bookmarkStart w:id="0" w:name="_GoBack"/>
      <w:r>
        <w:rPr>
          <w:rFonts w:hint="eastAsia" w:ascii="宋体" w:hAnsi="宋体" w:eastAsia="宋体" w:cs="宋体"/>
          <w:b/>
          <w:bCs/>
          <w:i w:val="0"/>
          <w:caps w:val="0"/>
          <w:color w:val="000000"/>
          <w:spacing w:val="0"/>
          <w:sz w:val="44"/>
          <w:szCs w:val="44"/>
          <w:shd w:val="clear" w:color="auto" w:fill="FFFFFF"/>
          <w:lang w:eastAsia="zh-CN"/>
        </w:rPr>
        <w:t>郑州市农业农村工作委员会农业转基因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jc w:val="center"/>
        <w:textAlignment w:val="top"/>
        <w:rPr>
          <w:rFonts w:hint="eastAsia" w:ascii="宋体" w:hAnsi="宋体" w:eastAsia="宋体" w:cs="宋体"/>
          <w:b/>
          <w:bCs/>
          <w:i w:val="0"/>
          <w:caps w:val="0"/>
          <w:color w:val="000000"/>
          <w:spacing w:val="0"/>
          <w:sz w:val="44"/>
          <w:szCs w:val="44"/>
          <w:shd w:val="clear" w:color="auto" w:fill="FFFFFF"/>
          <w:lang w:eastAsia="zh-CN"/>
        </w:rPr>
      </w:pPr>
      <w:r>
        <w:rPr>
          <w:rFonts w:hint="eastAsia" w:ascii="宋体" w:hAnsi="宋体" w:eastAsia="宋体" w:cs="宋体"/>
          <w:b/>
          <w:bCs/>
          <w:i w:val="0"/>
          <w:caps w:val="0"/>
          <w:color w:val="000000"/>
          <w:spacing w:val="0"/>
          <w:sz w:val="44"/>
          <w:szCs w:val="44"/>
          <w:shd w:val="clear" w:color="auto" w:fill="FFFFFF"/>
          <w:lang w:eastAsia="zh-CN"/>
        </w:rPr>
        <w:t>生物安全管理领导小组</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jc w:val="center"/>
        <w:textAlignment w:val="top"/>
        <w:rPr>
          <w:rFonts w:hint="eastAsia" w:ascii="宋体" w:hAnsi="宋体" w:eastAsia="宋体" w:cs="宋体"/>
          <w:b/>
          <w:bCs/>
          <w:i w:val="0"/>
          <w:caps w:val="0"/>
          <w:color w:val="000000"/>
          <w:spacing w:val="0"/>
          <w:sz w:val="44"/>
          <w:szCs w:val="44"/>
          <w:shd w:val="clear" w:color="auto"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0"/>
        <w:textAlignment w:val="top"/>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eastAsia="zh-CN"/>
        </w:rPr>
        <w:t>组</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lang w:eastAsia="zh-CN"/>
        </w:rPr>
        <w:t>长：樊惠林</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市农委主任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0"/>
        <w:textAlignment w:val="top"/>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副组长：徐宝龙</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市农委党组成员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1932" w:firstLineChars="604"/>
        <w:textAlignment w:val="top"/>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王景平 市农委党组成员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1932" w:firstLineChars="604"/>
        <w:textAlignment w:val="top"/>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eastAsia="zh-CN"/>
        </w:rPr>
        <w:t>黄春生</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市农委总畜牧师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0"/>
        <w:textAlignment w:val="top"/>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eastAsia="zh-CN"/>
        </w:rPr>
        <w:t>成</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lang w:eastAsia="zh-CN"/>
        </w:rPr>
        <w:t>员：</w:t>
      </w:r>
      <w:r>
        <w:rPr>
          <w:rFonts w:hint="eastAsia" w:ascii="仿宋_GB2312" w:hAnsi="仿宋_GB2312" w:eastAsia="仿宋_GB2312" w:cs="仿宋_GB2312"/>
          <w:i w:val="0"/>
          <w:caps w:val="0"/>
          <w:color w:val="000000"/>
          <w:spacing w:val="0"/>
          <w:sz w:val="32"/>
          <w:szCs w:val="32"/>
          <w:shd w:val="clear" w:color="auto" w:fill="FFFFFF"/>
          <w:lang w:val="en-US" w:eastAsia="zh-CN"/>
        </w:rPr>
        <w:t>黄  剑 办公室主任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0"/>
        <w:textAlignment w:val="top"/>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贺全九 财务审计处处长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0"/>
        <w:textAlignment w:val="top"/>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朱容良 法规信访处处长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0"/>
        <w:textAlignment w:val="top"/>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朱明坤 农村经济处处长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firstLine="1600" w:firstLineChars="500"/>
        <w:textAlignment w:val="top"/>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安建新 产业发展处处长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0"/>
        <w:textAlignment w:val="top"/>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王新平 水产渔政处处长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0"/>
        <w:textAlignment w:val="top"/>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杨清选 质量监管处处长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0"/>
        <w:textAlignment w:val="top"/>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李  建 农资管理处处长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0"/>
        <w:textAlignment w:val="top"/>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陈  超 种业管理处处长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0"/>
        <w:textAlignment w:val="top"/>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郎社强 畜牧管理处处长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0"/>
        <w:textAlignment w:val="top"/>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杨  帅 项目计划处处长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1932" w:firstLineChars="604"/>
        <w:textAlignment w:val="top"/>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eastAsia="zh-CN"/>
        </w:rPr>
        <w:t>黄彦平</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科技教育处处长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1932" w:firstLineChars="604"/>
        <w:textAlignment w:val="top"/>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王丽丽 市场合作处处长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1932" w:firstLineChars="604"/>
        <w:textAlignment w:val="top"/>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班青宇 农业生产处副处长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1932" w:firstLineChars="604"/>
        <w:textAlignment w:val="top"/>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王国杰 农科所副所长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1932" w:firstLineChars="604"/>
        <w:textAlignment w:val="top"/>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郭  竞 蔬菜所党委书记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1932" w:firstLineChars="604"/>
        <w:textAlignment w:val="top"/>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陈  庆 种子站站长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0"/>
        <w:textAlignment w:val="top"/>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毛得臣 农业执法支队队长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0"/>
        <w:textAlignment w:val="top"/>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陈  阳 农业信息中心主任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540" w:lineRule="atLeast"/>
        <w:ind w:left="0" w:right="0" w:firstLine="640"/>
        <w:textAlignment w:val="top"/>
        <w:rPr>
          <w:rFonts w:hint="eastAsia" w:ascii="仿宋_GB2312" w:hAnsi="仿宋_GB2312" w:eastAsia="仿宋_GB2312" w:cs="仿宋_GB2312"/>
          <w:i w:val="0"/>
          <w:caps w:val="0"/>
          <w:color w:val="000000"/>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的主要职责是接受省农业农村厅农业转基因生物安全管理领导小组的工作指导，协调指导《农业转基因生物安全管理条例》及配套规章制度在郑州市区域内顺利实施，归口管理各项业务工作，督促检查农业转基因生物及农产品的安全管理情况。</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领导小组下设办公室，负责农业转基因生物安全管理日常工作，办公室主任由科教处处长黄彦平同志兼任，办公室工作人员由相关单位人员组成。</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57CC7"/>
    <w:rsid w:val="69F57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2021-04-29T06:53:00Z</dcterms:created>
  <dc:creator>miss.n</dc:creator>
  <cp:lastModifiedBy>miss.n</cp:lastModifiedBy>
  <dcterms:modified xsi:type="dcterms:W3CDTF">2021-04-29T06:54:23Z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BB93ABB862B345F8BF661212BF20A177</vt:lpwstr>
  </property>
</Properties>
</file>