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0B" w:rsidRDefault="00D56D0B" w:rsidP="00D56D0B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:rsidR="00D56D0B" w:rsidRDefault="00D56D0B" w:rsidP="00D56D0B">
      <w:pPr>
        <w:spacing w:line="600" w:lineRule="exact"/>
        <w:rPr>
          <w:rFonts w:eastAsia="方正黑体_GBK"/>
          <w:sz w:val="32"/>
          <w:szCs w:val="32"/>
        </w:rPr>
      </w:pPr>
    </w:p>
    <w:p w:rsidR="00D56D0B" w:rsidRDefault="00D56D0B" w:rsidP="00D56D0B">
      <w:pPr>
        <w:spacing w:afterLines="50"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年涉气排污单位污染治理设施用电监管建设清单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0"/>
        <w:gridCol w:w="1780"/>
        <w:gridCol w:w="1650"/>
        <w:gridCol w:w="3053"/>
        <w:gridCol w:w="3023"/>
        <w:gridCol w:w="1683"/>
        <w:gridCol w:w="1280"/>
      </w:tblGrid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城市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县（市、区）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排污单位名称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行业类型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备注</w:t>
            </w: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56D0B" w:rsidTr="008428E4">
        <w:trPr>
          <w:trHeight w:val="340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D56D0B" w:rsidRDefault="00D56D0B" w:rsidP="008428E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537A1" w:rsidRDefault="006537A1"/>
    <w:sectPr w:rsidR="006537A1" w:rsidSect="00D56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D0B"/>
    <w:rsid w:val="006537A1"/>
    <w:rsid w:val="00D5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D56D0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演示电脑~右</dc:creator>
  <cp:lastModifiedBy>演示电脑~右</cp:lastModifiedBy>
  <cp:revision>1</cp:revision>
  <dcterms:created xsi:type="dcterms:W3CDTF">2021-04-30T09:47:00Z</dcterms:created>
  <dcterms:modified xsi:type="dcterms:W3CDTF">2021-04-30T09:49:00Z</dcterms:modified>
</cp:coreProperties>
</file>