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kern w:val="0"/>
          <w:sz w:val="32"/>
          <w:szCs w:val="32"/>
          <w:shd w:val="clear" w:color="auto" w:fill="FFFFFF"/>
          <w:lang w:eastAsia="zh-CN"/>
        </w:rPr>
      </w:pPr>
      <w:r>
        <w:rPr>
          <w:rFonts w:hint="eastAsia" w:ascii="黑体" w:hAnsi="黑体" w:eastAsia="黑体" w:cs="黑体"/>
          <w:kern w:val="0"/>
          <w:sz w:val="32"/>
          <w:szCs w:val="32"/>
          <w:shd w:val="clear" w:color="auto" w:fill="FFFFFF"/>
          <w:lang w:eastAsia="zh-CN"/>
        </w:rPr>
        <w:t>附件</w:t>
      </w:r>
    </w:p>
    <w:p>
      <w:pPr>
        <w:pStyle w:val="2"/>
        <w:rPr>
          <w:rFonts w:hint="eastAsia"/>
          <w:lang w:eastAsia="zh-CN"/>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市级督导推动安排</w:t>
      </w:r>
    </w:p>
    <w:p>
      <w:pPr>
        <w:spacing w:line="560" w:lineRule="exact"/>
        <w:ind w:firstLine="640" w:firstLineChars="200"/>
        <w:rPr>
          <w:rFonts w:ascii="Times New Roman" w:hAnsi="Times New Roman" w:eastAsia="黑体"/>
          <w:sz w:val="32"/>
          <w:szCs w:val="32"/>
        </w:rPr>
      </w:pPr>
    </w:p>
    <w:p>
      <w:pPr>
        <w:ind w:firstLine="640"/>
        <w:rPr>
          <w:rFonts w:ascii="Times New Roman" w:hAnsi="Times New Roman" w:eastAsia="仿宋_GB2312"/>
          <w:sz w:val="32"/>
          <w:szCs w:val="32"/>
        </w:rPr>
      </w:pPr>
      <w:r>
        <w:rPr>
          <w:rFonts w:ascii="Times New Roman" w:hAnsi="Times New Roman" w:eastAsia="仿宋_GB2312" w:cs="Times New Roman"/>
          <w:sz w:val="32"/>
          <w:szCs w:val="32"/>
        </w:rPr>
        <w:t>为全力确</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lang w:eastAsia="zh-CN"/>
        </w:rPr>
        <w:t>迎百年华诞</w:t>
      </w:r>
      <w:r>
        <w:rPr>
          <w:rFonts w:hint="eastAsia" w:ascii="仿宋_GB2312" w:hAnsi="仿宋_GB2312" w:eastAsia="仿宋_GB2312" w:cs="仿宋_GB2312"/>
          <w:sz w:val="32"/>
          <w:szCs w:val="32"/>
          <w:lang w:val="en-US" w:eastAsia="zh-CN"/>
        </w:rPr>
        <w:t xml:space="preserve"> 创平安天津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w:t>
      </w:r>
      <w:r>
        <w:rPr>
          <w:rFonts w:hint="eastAsia" w:ascii="Times New Roman" w:hAnsi="Times New Roman" w:eastAsia="仿宋_GB2312" w:cs="Times New Roman"/>
          <w:sz w:val="32"/>
          <w:szCs w:val="32"/>
          <w:lang w:val="en-US" w:eastAsia="zh-CN"/>
        </w:rPr>
        <w:t>全生产综合整治行动</w:t>
      </w:r>
      <w:r>
        <w:rPr>
          <w:rFonts w:ascii="Times New Roman" w:hAnsi="Times New Roman" w:eastAsia="仿宋_GB2312"/>
          <w:sz w:val="32"/>
          <w:szCs w:val="32"/>
        </w:rPr>
        <w:t>落实落地，</w:t>
      </w:r>
      <w:r>
        <w:rPr>
          <w:rFonts w:hint="eastAsia" w:ascii="Times New Roman" w:hAnsi="Times New Roman" w:eastAsia="仿宋_GB2312"/>
          <w:sz w:val="32"/>
          <w:szCs w:val="32"/>
          <w:lang w:eastAsia="zh-CN"/>
        </w:rPr>
        <w:t>市安委会办公室</w:t>
      </w:r>
      <w:r>
        <w:rPr>
          <w:rFonts w:ascii="Times New Roman" w:hAnsi="Times New Roman" w:eastAsia="仿宋_GB2312"/>
          <w:sz w:val="32"/>
          <w:szCs w:val="32"/>
        </w:rPr>
        <w:t>成立督导推动组对</w:t>
      </w:r>
      <w:r>
        <w:rPr>
          <w:rFonts w:hint="default" w:ascii="Times New Roman" w:hAnsi="Times New Roman" w:eastAsia="仿宋_GB2312" w:cs="Times New Roman"/>
          <w:kern w:val="0"/>
          <w:sz w:val="32"/>
          <w:szCs w:val="32"/>
          <w:shd w:val="clear" w:color="auto" w:fill="FFFFFF"/>
        </w:rPr>
        <w:t>各区、各部门、各单位</w:t>
      </w:r>
      <w:r>
        <w:rPr>
          <w:rFonts w:hint="eastAsia" w:ascii="Times New Roman" w:hAnsi="Times New Roman" w:eastAsia="仿宋_GB2312" w:cs="Times New Roman"/>
          <w:kern w:val="0"/>
          <w:sz w:val="32"/>
          <w:szCs w:val="32"/>
          <w:shd w:val="clear" w:color="auto" w:fill="FFFFFF"/>
          <w:lang w:eastAsia="zh-CN"/>
        </w:rPr>
        <w:t>的安全生产专项整治三年行动和安全生产综合整治行动</w:t>
      </w:r>
      <w:r>
        <w:rPr>
          <w:rFonts w:ascii="Times New Roman" w:hAnsi="Times New Roman" w:eastAsia="仿宋_GB2312"/>
          <w:sz w:val="32"/>
          <w:szCs w:val="32"/>
        </w:rPr>
        <w:t>落实情况进行督导推动。</w:t>
      </w:r>
    </w:p>
    <w:p>
      <w:pPr>
        <w:ind w:firstLine="640" w:firstLineChars="200"/>
        <w:rPr>
          <w:rFonts w:hint="eastAsia" w:ascii="Times New Roman" w:hAnsi="Times New Roman" w:eastAsia="黑体"/>
          <w:sz w:val="32"/>
          <w:szCs w:val="32"/>
          <w:lang w:val="en" w:eastAsia="zh-CN"/>
        </w:rPr>
      </w:pPr>
      <w:r>
        <w:rPr>
          <w:rFonts w:ascii="Times New Roman" w:hAnsi="Times New Roman" w:eastAsia="黑体"/>
          <w:sz w:val="32"/>
          <w:szCs w:val="32"/>
        </w:rPr>
        <w:t>一、</w:t>
      </w:r>
      <w:r>
        <w:rPr>
          <w:rFonts w:ascii="Times New Roman" w:hAnsi="Times New Roman" w:eastAsia="黑体"/>
          <w:sz w:val="32"/>
          <w:szCs w:val="32"/>
          <w:lang w:val="en"/>
        </w:rPr>
        <w:t>工作</w:t>
      </w:r>
      <w:r>
        <w:rPr>
          <w:rFonts w:hint="eastAsia" w:ascii="Times New Roman" w:hAnsi="Times New Roman" w:eastAsia="黑体"/>
          <w:sz w:val="32"/>
          <w:szCs w:val="32"/>
          <w:lang w:val="en" w:eastAsia="zh-CN"/>
        </w:rPr>
        <w:t>目标</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推动各</w:t>
      </w:r>
      <w:r>
        <w:rPr>
          <w:rFonts w:hint="eastAsia" w:ascii="Times New Roman" w:hAnsi="Times New Roman" w:eastAsia="仿宋_GB2312"/>
          <w:sz w:val="32"/>
          <w:szCs w:val="32"/>
        </w:rPr>
        <w:t>区</w:t>
      </w:r>
      <w:r>
        <w:rPr>
          <w:rFonts w:ascii="Times New Roman" w:hAnsi="Times New Roman" w:eastAsia="仿宋_GB2312"/>
          <w:sz w:val="32"/>
          <w:szCs w:val="32"/>
        </w:rPr>
        <w:t>党委政府、有关部门和企事业单位坚持以习近平总书记关于安全生产的重要论述武装头脑、指导实践、推动工作</w:t>
      </w:r>
      <w:r>
        <w:rPr>
          <w:rFonts w:hint="eastAsia" w:ascii="Times New Roman" w:hAnsi="Times New Roman" w:eastAsia="仿宋_GB2312"/>
          <w:sz w:val="32"/>
          <w:szCs w:val="32"/>
        </w:rPr>
        <w:t>，</w:t>
      </w:r>
      <w:r>
        <w:rPr>
          <w:rFonts w:ascii="Times New Roman" w:hAnsi="Times New Roman" w:eastAsia="仿宋_GB2312"/>
          <w:sz w:val="32"/>
          <w:szCs w:val="32"/>
        </w:rPr>
        <w:t>真正把安全生产摆到重要位</w:t>
      </w:r>
      <w:r>
        <w:rPr>
          <w:rFonts w:hint="eastAsia" w:ascii="仿宋_GB2312" w:hAnsi="仿宋_GB2312" w:eastAsia="仿宋_GB2312" w:cs="仿宋_GB2312"/>
          <w:sz w:val="32"/>
          <w:szCs w:val="32"/>
        </w:rPr>
        <w:t>置，切实解决职责不清、思想认识不高、安全发展理念不牢和抓落实仍有差距等突出问题，着力把</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隐患就是事故，事故就要处理”理念和</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四铁”</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六必”要求落实到位。健全落实</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党政同责、一岗双责、齐抓共管、失职追责”的安全生产责任制，强化企业主体责任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部门监管责任、属地管理责任、党委政府领导责</w:t>
      </w:r>
      <w:r>
        <w:rPr>
          <w:rFonts w:ascii="Times New Roman" w:hAnsi="Times New Roman" w:eastAsia="仿宋_GB2312"/>
          <w:sz w:val="32"/>
          <w:szCs w:val="32"/>
        </w:rPr>
        <w:t>任。建立公共安全隐患排查和安全预防控制体系</w:t>
      </w:r>
      <w:r>
        <w:rPr>
          <w:rFonts w:hint="eastAsia" w:ascii="Times New Roman" w:hAnsi="Times New Roman" w:eastAsia="仿宋_GB2312"/>
          <w:sz w:val="32"/>
          <w:szCs w:val="32"/>
        </w:rPr>
        <w:t>，</w:t>
      </w:r>
      <w:r>
        <w:rPr>
          <w:rFonts w:ascii="Times New Roman" w:hAnsi="Times New Roman" w:eastAsia="仿宋_GB2312"/>
          <w:sz w:val="32"/>
          <w:szCs w:val="32"/>
        </w:rPr>
        <w:t>推进企业由被动接受监管向主动加强管理转变、安全风险管控由政府推动为主向企业自主开展转变、隐患排查治理由部门行政执法为主向企业日常自查自纠转变。完善安全生产体制机制</w:t>
      </w:r>
      <w:r>
        <w:rPr>
          <w:rFonts w:hint="eastAsia" w:ascii="Times New Roman" w:hAnsi="Times New Roman" w:eastAsia="仿宋_GB2312"/>
          <w:sz w:val="32"/>
          <w:szCs w:val="32"/>
        </w:rPr>
        <w:t>，</w:t>
      </w:r>
      <w:r>
        <w:rPr>
          <w:rFonts w:ascii="Times New Roman" w:hAnsi="Times New Roman" w:eastAsia="仿宋_GB2312"/>
          <w:sz w:val="32"/>
          <w:szCs w:val="32"/>
        </w:rPr>
        <w:t>大力推动科技创新</w:t>
      </w:r>
      <w:r>
        <w:rPr>
          <w:rFonts w:hint="eastAsia" w:ascii="Times New Roman" w:hAnsi="Times New Roman" w:eastAsia="仿宋_GB2312"/>
          <w:sz w:val="32"/>
          <w:szCs w:val="32"/>
        </w:rPr>
        <w:t>，</w:t>
      </w:r>
      <w:r>
        <w:rPr>
          <w:rFonts w:ascii="Times New Roman" w:hAnsi="Times New Roman" w:eastAsia="仿宋_GB2312"/>
          <w:sz w:val="32"/>
          <w:szCs w:val="32"/>
        </w:rPr>
        <w:t>持续加强基础建设</w:t>
      </w:r>
      <w:r>
        <w:rPr>
          <w:rFonts w:hint="eastAsia" w:ascii="Times New Roman" w:hAnsi="Times New Roman" w:eastAsia="仿宋_GB2312"/>
          <w:sz w:val="32"/>
          <w:szCs w:val="32"/>
        </w:rPr>
        <w:t>，</w:t>
      </w:r>
      <w:r>
        <w:rPr>
          <w:rFonts w:ascii="Times New Roman" w:hAnsi="Times New Roman" w:eastAsia="仿宋_GB2312"/>
          <w:sz w:val="32"/>
          <w:szCs w:val="32"/>
        </w:rPr>
        <w:t>全面提升本质安全水平。</w:t>
      </w:r>
    </w:p>
    <w:p>
      <w:pPr>
        <w:ind w:firstLine="640" w:firstLineChars="200"/>
        <w:rPr>
          <w:rFonts w:ascii="Times New Roman" w:hAnsi="Times New Roman" w:eastAsia="黑体"/>
          <w:sz w:val="32"/>
          <w:szCs w:val="32"/>
          <w:lang w:val="en"/>
        </w:rPr>
      </w:pPr>
      <w:r>
        <w:rPr>
          <w:rFonts w:ascii="Times New Roman" w:hAnsi="Times New Roman" w:eastAsia="黑体"/>
          <w:sz w:val="32"/>
          <w:szCs w:val="32"/>
          <w:lang w:val="en"/>
        </w:rPr>
        <w:t>二、组织方式</w:t>
      </w:r>
    </w:p>
    <w:p>
      <w:pPr>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市安委会办公室组成</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个督导</w:t>
      </w:r>
      <w:r>
        <w:rPr>
          <w:rFonts w:hint="eastAsia" w:ascii="Times New Roman" w:hAnsi="Times New Roman" w:eastAsia="仿宋_GB2312"/>
          <w:sz w:val="32"/>
          <w:szCs w:val="32"/>
        </w:rPr>
        <w:t>推动</w:t>
      </w:r>
      <w:r>
        <w:rPr>
          <w:rFonts w:ascii="Times New Roman" w:hAnsi="Times New Roman" w:eastAsia="仿宋_GB2312"/>
          <w:sz w:val="32"/>
          <w:szCs w:val="32"/>
        </w:rPr>
        <w:t>组</w:t>
      </w:r>
      <w:r>
        <w:rPr>
          <w:rFonts w:hint="eastAsia" w:ascii="Times New Roman" w:hAnsi="Times New Roman" w:eastAsia="仿宋_GB2312"/>
          <w:sz w:val="32"/>
          <w:szCs w:val="32"/>
          <w:lang w:eastAsia="zh-CN"/>
        </w:rPr>
        <w:t>，由</w:t>
      </w:r>
      <w:r>
        <w:rPr>
          <w:rFonts w:hint="eastAsia" w:ascii="Times New Roman" w:hAnsi="Times New Roman" w:eastAsia="仿宋_GB2312"/>
          <w:sz w:val="32"/>
          <w:szCs w:val="32"/>
          <w:lang w:val="en-US" w:eastAsia="zh-CN"/>
        </w:rPr>
        <w:t>7名</w:t>
      </w:r>
      <w:r>
        <w:rPr>
          <w:rFonts w:ascii="Times New Roman" w:hAnsi="Times New Roman" w:eastAsia="仿宋_GB2312"/>
          <w:sz w:val="32"/>
          <w:szCs w:val="32"/>
        </w:rPr>
        <w:t>局级领导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1名安全生产专员带队，</w:t>
      </w:r>
      <w:r>
        <w:rPr>
          <w:rFonts w:ascii="Times New Roman" w:hAnsi="Times New Roman" w:eastAsia="仿宋_GB2312"/>
          <w:sz w:val="32"/>
          <w:szCs w:val="32"/>
        </w:rPr>
        <w:t>深入各区和市级安全生产专项整治三年行动牵头部门进行督导推动（</w:t>
      </w:r>
      <w:r>
        <w:rPr>
          <w:rFonts w:hint="eastAsia" w:ascii="Times New Roman" w:hAnsi="Times New Roman" w:eastAsia="仿宋_GB2312"/>
          <w:sz w:val="32"/>
          <w:szCs w:val="32"/>
        </w:rPr>
        <w:t>表1</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检查</w:t>
      </w:r>
      <w:r>
        <w:rPr>
          <w:rFonts w:ascii="Times New Roman" w:hAnsi="Times New Roman" w:eastAsia="仿宋_GB2312"/>
          <w:sz w:val="32"/>
          <w:szCs w:val="32"/>
        </w:rPr>
        <w:t>安全生产专项整治三年行动</w:t>
      </w:r>
      <w:r>
        <w:rPr>
          <w:rFonts w:hint="eastAsia" w:ascii="Times New Roman" w:hAnsi="Times New Roman" w:eastAsia="仿宋_GB2312"/>
          <w:sz w:val="32"/>
          <w:szCs w:val="32"/>
          <w:lang w:eastAsia="zh-CN"/>
        </w:rPr>
        <w:t>和安全生产综合整治方案</w:t>
      </w:r>
      <w:r>
        <w:rPr>
          <w:rFonts w:ascii="Times New Roman" w:hAnsi="Times New Roman" w:eastAsia="仿宋_GB2312"/>
          <w:sz w:val="32"/>
          <w:szCs w:val="32"/>
        </w:rPr>
        <w:t>落地落实情况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并</w:t>
      </w:r>
      <w:r>
        <w:rPr>
          <w:rFonts w:ascii="Times New Roman" w:hAnsi="Times New Roman" w:eastAsia="仿宋_GB2312"/>
          <w:sz w:val="32"/>
          <w:szCs w:val="32"/>
        </w:rPr>
        <w:t>抽查</w:t>
      </w:r>
      <w:r>
        <w:rPr>
          <w:rFonts w:hint="eastAsia" w:ascii="Times New Roman" w:hAnsi="Times New Roman" w:eastAsia="仿宋_GB2312"/>
          <w:sz w:val="32"/>
          <w:szCs w:val="32"/>
        </w:rPr>
        <w:t>相关</w:t>
      </w:r>
      <w:r>
        <w:rPr>
          <w:rFonts w:ascii="Times New Roman" w:hAnsi="Times New Roman" w:eastAsia="仿宋_GB2312"/>
          <w:sz w:val="32"/>
          <w:szCs w:val="32"/>
        </w:rPr>
        <w:t>企</w:t>
      </w:r>
      <w:r>
        <w:rPr>
          <w:rFonts w:hint="eastAsia" w:ascii="Times New Roman" w:hAnsi="Times New Roman" w:eastAsia="仿宋_GB2312"/>
          <w:sz w:val="32"/>
          <w:szCs w:val="32"/>
          <w:lang w:eastAsia="zh-CN"/>
        </w:rPr>
        <w:t>事</w:t>
      </w:r>
      <w:r>
        <w:rPr>
          <w:rFonts w:ascii="Times New Roman" w:hAnsi="Times New Roman" w:eastAsia="仿宋_GB2312"/>
          <w:sz w:val="32"/>
          <w:szCs w:val="32"/>
        </w:rPr>
        <w:t>业落实</w:t>
      </w:r>
      <w:r>
        <w:rPr>
          <w:rFonts w:hint="eastAsia" w:ascii="Times New Roman" w:hAnsi="Times New Roman" w:eastAsia="仿宋_GB2312"/>
          <w:sz w:val="32"/>
          <w:szCs w:val="32"/>
        </w:rPr>
        <w:t>情况</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市级</w:t>
      </w:r>
      <w:r>
        <w:rPr>
          <w:rFonts w:ascii="Times New Roman" w:hAnsi="Times New Roman" w:eastAsia="仿宋_GB2312"/>
          <w:sz w:val="32"/>
          <w:szCs w:val="32"/>
        </w:rPr>
        <w:t>安全生产专项整治三年行动</w:t>
      </w:r>
      <w:r>
        <w:rPr>
          <w:rFonts w:hint="eastAsia" w:eastAsia="仿宋_GB2312"/>
          <w:sz w:val="32"/>
          <w:szCs w:val="32"/>
          <w:lang w:eastAsia="zh-CN"/>
        </w:rPr>
        <w:t>领导小组办公室组</w:t>
      </w:r>
      <w:r>
        <w:rPr>
          <w:rFonts w:ascii="Times New Roman" w:hAnsi="Times New Roman" w:eastAsia="仿宋_GB2312"/>
          <w:sz w:val="32"/>
          <w:szCs w:val="32"/>
        </w:rPr>
        <w:t>成4个</w:t>
      </w:r>
      <w:r>
        <w:rPr>
          <w:rFonts w:hint="eastAsia" w:ascii="Times New Roman" w:hAnsi="Times New Roman" w:eastAsia="仿宋_GB2312"/>
          <w:sz w:val="32"/>
          <w:szCs w:val="32"/>
        </w:rPr>
        <w:t>督导</w:t>
      </w:r>
      <w:r>
        <w:rPr>
          <w:rFonts w:ascii="Times New Roman" w:hAnsi="Times New Roman" w:eastAsia="仿宋_GB2312"/>
          <w:sz w:val="32"/>
          <w:szCs w:val="32"/>
        </w:rPr>
        <w:t>推动组，分别由市发展改革委、市生态环境局、市住房城乡建设委、市交通运输委分管负责同志担任组长，各抽调市公安局、市工业和信息化局、市农业农村委、市市场监管委处级干部</w:t>
      </w:r>
      <w:r>
        <w:rPr>
          <w:rFonts w:hint="eastAsia" w:ascii="Times New Roman" w:hAnsi="Times New Roman" w:eastAsia="仿宋_GB2312"/>
          <w:sz w:val="32"/>
          <w:szCs w:val="32"/>
          <w:lang w:val="en-US" w:eastAsia="zh-CN"/>
        </w:rPr>
        <w:t>1人</w:t>
      </w:r>
      <w:r>
        <w:rPr>
          <w:rFonts w:ascii="Times New Roman" w:hAnsi="Times New Roman" w:eastAsia="仿宋_GB2312"/>
          <w:sz w:val="32"/>
          <w:szCs w:val="32"/>
        </w:rPr>
        <w:t>、科级干部</w:t>
      </w:r>
      <w:r>
        <w:rPr>
          <w:rFonts w:hint="eastAsia" w:ascii="Times New Roman" w:hAnsi="Times New Roman" w:eastAsia="仿宋_GB2312"/>
          <w:sz w:val="32"/>
          <w:szCs w:val="32"/>
          <w:lang w:val="en-US" w:eastAsia="zh-CN"/>
        </w:rPr>
        <w:t>1人</w:t>
      </w:r>
      <w:r>
        <w:rPr>
          <w:rFonts w:ascii="Times New Roman" w:hAnsi="Times New Roman" w:eastAsia="仿宋_GB2312"/>
          <w:sz w:val="32"/>
          <w:szCs w:val="32"/>
        </w:rPr>
        <w:t>，</w:t>
      </w:r>
      <w:r>
        <w:rPr>
          <w:rFonts w:hint="eastAsia" w:ascii="Times New Roman" w:hAnsi="Times New Roman" w:eastAsia="仿宋_GB2312"/>
          <w:sz w:val="32"/>
          <w:szCs w:val="32"/>
        </w:rPr>
        <w:t>以及</w:t>
      </w:r>
      <w:r>
        <w:rPr>
          <w:rFonts w:hint="eastAsia" w:ascii="Times New Roman" w:hAnsi="Times New Roman" w:eastAsia="仿宋_GB2312"/>
          <w:sz w:val="32"/>
          <w:szCs w:val="32"/>
          <w:lang w:eastAsia="zh-CN"/>
        </w:rPr>
        <w:t>安全生产专项整治三年行动</w:t>
      </w:r>
      <w:r>
        <w:rPr>
          <w:rFonts w:ascii="Times New Roman" w:hAnsi="Times New Roman" w:eastAsia="仿宋_GB2312"/>
          <w:sz w:val="32"/>
          <w:szCs w:val="32"/>
        </w:rPr>
        <w:t>专班4名同志</w:t>
      </w:r>
      <w:r>
        <w:rPr>
          <w:rFonts w:hint="eastAsia" w:ascii="Times New Roman" w:hAnsi="Times New Roman" w:eastAsia="仿宋_GB2312"/>
          <w:sz w:val="32"/>
          <w:szCs w:val="32"/>
        </w:rPr>
        <w:t>组成督导</w:t>
      </w:r>
      <w:r>
        <w:rPr>
          <w:rFonts w:ascii="Times New Roman" w:hAnsi="Times New Roman" w:eastAsia="仿宋_GB2312"/>
          <w:sz w:val="32"/>
          <w:szCs w:val="32"/>
        </w:rPr>
        <w:t>推动组，对</w:t>
      </w:r>
      <w:r>
        <w:rPr>
          <w:rFonts w:ascii="Times New Roman" w:hAnsi="Times New Roman" w:eastAsia="仿宋_GB2312"/>
          <w:kern w:val="0"/>
          <w:sz w:val="32"/>
          <w:szCs w:val="32"/>
          <w:shd w:val="clear" w:color="auto" w:fill="FFFFFF"/>
        </w:rPr>
        <w:t>安全生产专项整治三年行动</w:t>
      </w:r>
      <w:r>
        <w:rPr>
          <w:rFonts w:ascii="Times New Roman" w:hAnsi="Times New Roman" w:eastAsia="仿宋_GB2312"/>
          <w:kern w:val="0"/>
          <w:sz w:val="32"/>
          <w:szCs w:val="32"/>
          <w:lang w:bidi="ar"/>
        </w:rPr>
        <w:t>11个专项整治实施方案</w:t>
      </w:r>
      <w:r>
        <w:rPr>
          <w:rFonts w:hint="eastAsia" w:ascii="Times New Roman" w:hAnsi="Times New Roman" w:eastAsia="仿宋_GB2312"/>
          <w:kern w:val="0"/>
          <w:sz w:val="32"/>
          <w:szCs w:val="32"/>
          <w:lang w:bidi="ar"/>
        </w:rPr>
        <w:t>的配合</w:t>
      </w:r>
      <w:r>
        <w:rPr>
          <w:rFonts w:hint="eastAsia" w:ascii="Times New Roman" w:hAnsi="Times New Roman" w:eastAsia="仿宋_GB2312"/>
          <w:kern w:val="0"/>
          <w:sz w:val="32"/>
          <w:szCs w:val="32"/>
          <w:lang w:eastAsia="zh-CN" w:bidi="ar"/>
        </w:rPr>
        <w:t>部门</w:t>
      </w:r>
      <w:r>
        <w:rPr>
          <w:rFonts w:ascii="Times New Roman" w:hAnsi="Times New Roman" w:eastAsia="仿宋_GB2312"/>
          <w:sz w:val="32"/>
          <w:szCs w:val="32"/>
        </w:rPr>
        <w:t>进行</w:t>
      </w:r>
      <w:r>
        <w:rPr>
          <w:rFonts w:hint="eastAsia" w:ascii="Times New Roman" w:hAnsi="Times New Roman" w:eastAsia="仿宋_GB2312"/>
          <w:sz w:val="32"/>
          <w:szCs w:val="32"/>
        </w:rPr>
        <w:t>督导</w:t>
      </w:r>
      <w:r>
        <w:rPr>
          <w:rFonts w:ascii="Times New Roman" w:hAnsi="Times New Roman" w:eastAsia="仿宋_GB2312"/>
          <w:sz w:val="32"/>
          <w:szCs w:val="32"/>
        </w:rPr>
        <w:t>推动（</w:t>
      </w:r>
      <w:r>
        <w:rPr>
          <w:rFonts w:hint="eastAsia" w:ascii="Times New Roman" w:hAnsi="Times New Roman" w:eastAsia="仿宋_GB2312"/>
          <w:sz w:val="32"/>
          <w:szCs w:val="32"/>
        </w:rPr>
        <w:t>表2</w:t>
      </w:r>
      <w:r>
        <w:rPr>
          <w:rFonts w:ascii="Times New Roman" w:hAnsi="Times New Roman" w:eastAsia="仿宋_GB2312"/>
          <w:sz w:val="32"/>
          <w:szCs w:val="32"/>
        </w:rPr>
        <w:t>），</w:t>
      </w:r>
      <w:r>
        <w:rPr>
          <w:rFonts w:hint="eastAsia" w:ascii="Times New Roman" w:hAnsi="Times New Roman" w:eastAsia="仿宋_GB2312"/>
          <w:sz w:val="32"/>
          <w:szCs w:val="32"/>
          <w:lang w:eastAsia="zh-CN"/>
        </w:rPr>
        <w:t>检查</w:t>
      </w:r>
      <w:r>
        <w:rPr>
          <w:rFonts w:ascii="Times New Roman" w:hAnsi="Times New Roman" w:eastAsia="仿宋_GB2312"/>
          <w:sz w:val="32"/>
          <w:szCs w:val="32"/>
        </w:rPr>
        <w:t>安全生产专项整治三年行动</w:t>
      </w:r>
      <w:r>
        <w:rPr>
          <w:rFonts w:hint="eastAsia" w:ascii="Times New Roman" w:hAnsi="Times New Roman" w:eastAsia="仿宋_GB2312"/>
          <w:sz w:val="32"/>
          <w:szCs w:val="32"/>
          <w:lang w:eastAsia="zh-CN"/>
        </w:rPr>
        <w:t>和安全生产综合整治方案</w:t>
      </w:r>
      <w:r>
        <w:rPr>
          <w:rFonts w:ascii="Times New Roman" w:hAnsi="Times New Roman" w:eastAsia="仿宋_GB2312"/>
          <w:sz w:val="32"/>
          <w:szCs w:val="32"/>
        </w:rPr>
        <w:t>落地落实情况</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并</w:t>
      </w:r>
      <w:r>
        <w:rPr>
          <w:rFonts w:ascii="Times New Roman" w:hAnsi="Times New Roman" w:eastAsia="仿宋_GB2312"/>
          <w:sz w:val="32"/>
          <w:szCs w:val="32"/>
        </w:rPr>
        <w:t>抽查</w:t>
      </w:r>
      <w:r>
        <w:rPr>
          <w:rFonts w:hint="eastAsia" w:ascii="Times New Roman" w:hAnsi="Times New Roman" w:eastAsia="仿宋_GB2312"/>
          <w:sz w:val="32"/>
          <w:szCs w:val="32"/>
        </w:rPr>
        <w:t>相关</w:t>
      </w:r>
      <w:r>
        <w:rPr>
          <w:rFonts w:ascii="Times New Roman" w:hAnsi="Times New Roman" w:eastAsia="仿宋_GB2312"/>
          <w:sz w:val="32"/>
          <w:szCs w:val="32"/>
        </w:rPr>
        <w:t>企</w:t>
      </w:r>
      <w:r>
        <w:rPr>
          <w:rFonts w:hint="eastAsia" w:ascii="Times New Roman" w:hAnsi="Times New Roman" w:eastAsia="仿宋_GB2312"/>
          <w:sz w:val="32"/>
          <w:szCs w:val="32"/>
          <w:lang w:eastAsia="zh-CN"/>
        </w:rPr>
        <w:t>事</w:t>
      </w:r>
      <w:r>
        <w:rPr>
          <w:rFonts w:ascii="Times New Roman" w:hAnsi="Times New Roman" w:eastAsia="仿宋_GB2312"/>
          <w:sz w:val="32"/>
          <w:szCs w:val="32"/>
        </w:rPr>
        <w:t>业落实</w:t>
      </w:r>
      <w:r>
        <w:rPr>
          <w:rFonts w:hint="eastAsia" w:ascii="Times New Roman" w:hAnsi="Times New Roman" w:eastAsia="仿宋_GB2312"/>
          <w:sz w:val="32"/>
          <w:szCs w:val="32"/>
        </w:rPr>
        <w:t>情况</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根据督导推动</w:t>
      </w:r>
      <w:r>
        <w:rPr>
          <w:rFonts w:hint="eastAsia" w:ascii="Times New Roman" w:hAnsi="Times New Roman" w:eastAsia="仿宋_GB2312"/>
          <w:sz w:val="32"/>
          <w:szCs w:val="32"/>
          <w:lang w:eastAsia="zh-CN"/>
        </w:rPr>
        <w:t>工作</w:t>
      </w:r>
      <w:r>
        <w:rPr>
          <w:rFonts w:ascii="Times New Roman" w:hAnsi="Times New Roman" w:eastAsia="仿宋_GB2312"/>
          <w:sz w:val="32"/>
          <w:szCs w:val="32"/>
        </w:rPr>
        <w:t>需要</w:t>
      </w:r>
      <w:r>
        <w:rPr>
          <w:rFonts w:hint="eastAsia" w:ascii="Times New Roman" w:hAnsi="Times New Roman" w:eastAsia="仿宋_GB2312"/>
          <w:sz w:val="32"/>
          <w:szCs w:val="32"/>
          <w:lang w:eastAsia="zh-CN"/>
        </w:rPr>
        <w:t>，</w:t>
      </w:r>
      <w:r>
        <w:rPr>
          <w:rFonts w:ascii="Times New Roman" w:hAnsi="Times New Roman" w:eastAsia="仿宋_GB2312"/>
          <w:sz w:val="32"/>
          <w:szCs w:val="32"/>
        </w:rPr>
        <w:t>抽调</w:t>
      </w:r>
      <w:r>
        <w:rPr>
          <w:rFonts w:hint="eastAsia" w:ascii="Times New Roman" w:hAnsi="Times New Roman" w:eastAsia="仿宋_GB2312"/>
          <w:sz w:val="32"/>
          <w:szCs w:val="32"/>
          <w:lang w:eastAsia="zh-CN"/>
        </w:rPr>
        <w:t>相关</w:t>
      </w:r>
      <w:r>
        <w:rPr>
          <w:rFonts w:ascii="Times New Roman" w:hAnsi="Times New Roman" w:eastAsia="仿宋_GB2312"/>
          <w:sz w:val="32"/>
          <w:szCs w:val="32"/>
        </w:rPr>
        <w:t>专家随同</w:t>
      </w:r>
      <w:r>
        <w:rPr>
          <w:rFonts w:hint="eastAsia" w:ascii="Times New Roman" w:hAnsi="Times New Roman" w:eastAsia="仿宋_GB2312"/>
          <w:sz w:val="32"/>
          <w:szCs w:val="32"/>
        </w:rPr>
        <w:t>检查</w:t>
      </w:r>
      <w:r>
        <w:rPr>
          <w:rFonts w:ascii="Times New Roman" w:hAnsi="Times New Roman" w:eastAsia="仿宋_GB2312"/>
          <w:sz w:val="32"/>
          <w:szCs w:val="32"/>
        </w:rPr>
        <w:t>。</w:t>
      </w:r>
    </w:p>
    <w:p>
      <w:pPr>
        <w:ind w:firstLine="640" w:firstLineChars="200"/>
        <w:rPr>
          <w:rFonts w:ascii="Times New Roman" w:hAnsi="Times New Roman" w:eastAsia="黑体"/>
          <w:sz w:val="32"/>
          <w:szCs w:val="32"/>
          <w:lang w:val="en"/>
        </w:rPr>
      </w:pPr>
      <w:r>
        <w:rPr>
          <w:rFonts w:ascii="Times New Roman" w:hAnsi="Times New Roman" w:eastAsia="黑体"/>
          <w:sz w:val="32"/>
          <w:szCs w:val="32"/>
          <w:lang w:val="en"/>
        </w:rPr>
        <w:t>三、督导内容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理论学习中心组学习贯彻</w:t>
      </w:r>
      <w:r>
        <w:rPr>
          <w:rFonts w:hint="eastAsia" w:ascii="Times New Roman" w:hAnsi="Times New Roman" w:eastAsia="仿宋_GB2312"/>
          <w:sz w:val="32"/>
          <w:szCs w:val="32"/>
        </w:rPr>
        <w:t>习近平</w:t>
      </w:r>
      <w:r>
        <w:rPr>
          <w:rFonts w:ascii="Times New Roman" w:hAnsi="Times New Roman" w:eastAsia="仿宋_GB2312"/>
          <w:sz w:val="32"/>
          <w:szCs w:val="32"/>
        </w:rPr>
        <w:t>总书记关于安全生产重要论述</w:t>
      </w:r>
      <w:r>
        <w:rPr>
          <w:rFonts w:hint="eastAsia" w:ascii="Times New Roman" w:hAnsi="Times New Roman" w:eastAsia="仿宋_GB2312"/>
          <w:sz w:val="32"/>
          <w:szCs w:val="32"/>
          <w:lang w:eastAsia="zh-CN"/>
        </w:rPr>
        <w:t>和重要指示批示精神</w:t>
      </w:r>
      <w:r>
        <w:rPr>
          <w:rFonts w:ascii="Times New Roman" w:hAnsi="Times New Roman" w:eastAsia="仿宋_GB2312"/>
          <w:sz w:val="32"/>
          <w:szCs w:val="32"/>
        </w:rPr>
        <w:t>情况</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党政会议及安全生产工作会议研究部署推动安全生产专项整治三年行动</w:t>
      </w:r>
      <w:r>
        <w:rPr>
          <w:rFonts w:hint="eastAsia" w:ascii="Times New Roman" w:hAnsi="Times New Roman" w:eastAsia="仿宋_GB2312"/>
          <w:sz w:val="32"/>
          <w:szCs w:val="32"/>
          <w:lang w:eastAsia="zh-CN"/>
        </w:rPr>
        <w:t>等</w:t>
      </w:r>
      <w:r>
        <w:rPr>
          <w:rFonts w:ascii="Times New Roman" w:hAnsi="Times New Roman" w:eastAsia="仿宋_GB2312"/>
          <w:sz w:val="32"/>
          <w:szCs w:val="32"/>
        </w:rPr>
        <w:t>情况</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党政主要领导及分管领导落实《</w:t>
      </w:r>
      <w:r>
        <w:rPr>
          <w:rFonts w:hint="eastAsia" w:ascii="Times New Roman" w:hAnsi="Times New Roman" w:eastAsia="仿宋_GB2312"/>
          <w:sz w:val="32"/>
          <w:szCs w:val="32"/>
        </w:rPr>
        <w:t>天津市</w:t>
      </w:r>
      <w:r>
        <w:rPr>
          <w:rFonts w:ascii="Times New Roman" w:hAnsi="Times New Roman" w:eastAsia="仿宋_GB2312"/>
          <w:sz w:val="32"/>
          <w:szCs w:val="32"/>
        </w:rPr>
        <w:t>党政领导干部安全生产责任制</w:t>
      </w:r>
      <w:r>
        <w:rPr>
          <w:rFonts w:hint="eastAsia" w:ascii="Times New Roman" w:hAnsi="Times New Roman" w:eastAsia="仿宋_GB2312"/>
          <w:sz w:val="32"/>
          <w:szCs w:val="32"/>
        </w:rPr>
        <w:t>实施细则</w:t>
      </w:r>
      <w:r>
        <w:rPr>
          <w:rFonts w:ascii="Times New Roman" w:hAnsi="Times New Roman" w:eastAsia="仿宋_GB2312"/>
          <w:sz w:val="32"/>
          <w:szCs w:val="32"/>
        </w:rPr>
        <w:t>》，调研指导、检查推动安全生产专项整治三年行动</w:t>
      </w:r>
      <w:r>
        <w:rPr>
          <w:rFonts w:hint="eastAsia" w:ascii="Times New Roman" w:hAnsi="Times New Roman" w:eastAsia="仿宋_GB2312"/>
          <w:sz w:val="32"/>
          <w:szCs w:val="32"/>
          <w:lang w:eastAsia="zh-CN"/>
        </w:rPr>
        <w:t>和安全生产综合整治</w:t>
      </w:r>
      <w:r>
        <w:rPr>
          <w:rFonts w:ascii="Times New Roman" w:hAnsi="Times New Roman" w:eastAsia="仿宋_GB2312"/>
          <w:sz w:val="32"/>
          <w:szCs w:val="32"/>
        </w:rPr>
        <w:t>情况</w:t>
      </w:r>
      <w:r>
        <w:rPr>
          <w:rFonts w:hint="eastAsia" w:ascii="Times New Roman" w:hAnsi="Times New Roman" w:eastAsia="仿宋_GB2312"/>
          <w:sz w:val="32"/>
          <w:szCs w:val="32"/>
        </w:rPr>
        <w:t>。</w:t>
      </w:r>
    </w:p>
    <w:p>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安全生产专项整治</w:t>
      </w:r>
      <w:r>
        <w:rPr>
          <w:rFonts w:hint="eastAsia" w:ascii="Times New Roman" w:hAnsi="Times New Roman" w:eastAsia="仿宋_GB2312"/>
          <w:sz w:val="32"/>
          <w:szCs w:val="32"/>
          <w:lang w:eastAsia="zh-CN"/>
        </w:rPr>
        <w:t>三年行</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两个清单”制定及</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挂图作战”实施情况，是否逐项明确了责任分工、推进措施、完成时限等内容。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严格</w:t>
      </w:r>
      <w:r>
        <w:rPr>
          <w:rFonts w:hint="eastAsia" w:ascii="Times New Roman" w:hAnsi="Times New Roman" w:eastAsia="仿宋_GB2312"/>
          <w:sz w:val="32"/>
          <w:szCs w:val="32"/>
        </w:rPr>
        <w:t>按照</w:t>
      </w:r>
      <w:r>
        <w:rPr>
          <w:rFonts w:ascii="Times New Roman" w:hAnsi="Times New Roman" w:eastAsia="仿宋_GB2312"/>
          <w:sz w:val="32"/>
          <w:szCs w:val="32"/>
        </w:rPr>
        <w:t>安全生</w:t>
      </w:r>
      <w:r>
        <w:rPr>
          <w:rFonts w:hint="eastAsia" w:ascii="仿宋_GB2312" w:hAnsi="仿宋_GB2312" w:eastAsia="仿宋_GB2312" w:cs="仿宋_GB2312"/>
          <w:sz w:val="32"/>
          <w:szCs w:val="32"/>
        </w:rPr>
        <w:t>产</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三管三必须”要求，</w:t>
      </w:r>
      <w:r>
        <w:rPr>
          <w:rFonts w:ascii="Times New Roman" w:hAnsi="Times New Roman" w:eastAsia="仿宋_GB2312"/>
          <w:sz w:val="32"/>
          <w:szCs w:val="32"/>
        </w:rPr>
        <w:t>深入持续开展</w:t>
      </w:r>
      <w:r>
        <w:rPr>
          <w:rFonts w:hint="eastAsia" w:ascii="Times New Roman" w:hAnsi="Times New Roman" w:eastAsia="仿宋_GB2312"/>
          <w:sz w:val="32"/>
          <w:szCs w:val="32"/>
          <w:lang w:eastAsia="zh-CN"/>
        </w:rPr>
        <w:t>事故隐患</w:t>
      </w:r>
      <w:r>
        <w:rPr>
          <w:rFonts w:ascii="Times New Roman" w:hAnsi="Times New Roman" w:eastAsia="仿宋_GB2312"/>
          <w:sz w:val="32"/>
          <w:szCs w:val="32"/>
        </w:rPr>
        <w:t>排查整治情况；重大</w:t>
      </w:r>
      <w:r>
        <w:rPr>
          <w:rFonts w:hint="eastAsia" w:ascii="Times New Roman" w:hAnsi="Times New Roman" w:eastAsia="仿宋_GB2312"/>
          <w:sz w:val="32"/>
          <w:szCs w:val="32"/>
          <w:lang w:eastAsia="zh-CN"/>
        </w:rPr>
        <w:t>事故隐患</w:t>
      </w:r>
      <w:r>
        <w:rPr>
          <w:rFonts w:ascii="Times New Roman" w:hAnsi="Times New Roman" w:eastAsia="仿宋_GB2312"/>
          <w:sz w:val="32"/>
          <w:szCs w:val="32"/>
        </w:rPr>
        <w:t>、体制机制等突出问题的查找治理情况；长效制度措施的建立执行情况</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安全生产专项整治</w:t>
      </w:r>
      <w:r>
        <w:rPr>
          <w:rFonts w:hint="eastAsia" w:ascii="Times New Roman" w:hAnsi="Times New Roman" w:eastAsia="仿宋_GB2312"/>
          <w:sz w:val="32"/>
          <w:szCs w:val="32"/>
          <w:lang w:eastAsia="zh-CN"/>
        </w:rPr>
        <w:t>三年行动</w:t>
      </w:r>
      <w:r>
        <w:rPr>
          <w:rFonts w:ascii="Times New Roman" w:hAnsi="Times New Roman" w:eastAsia="仿宋_GB2312"/>
          <w:sz w:val="32"/>
          <w:szCs w:val="32"/>
        </w:rPr>
        <w:t>2020年</w:t>
      </w:r>
      <w:r>
        <w:rPr>
          <w:rFonts w:hint="eastAsia" w:ascii="Times New Roman" w:hAnsi="Times New Roman" w:eastAsia="仿宋_GB2312"/>
          <w:sz w:val="32"/>
          <w:szCs w:val="32"/>
          <w:lang w:eastAsia="zh-CN"/>
        </w:rPr>
        <w:t>安全生产工作</w:t>
      </w:r>
      <w:r>
        <w:rPr>
          <w:rFonts w:ascii="Times New Roman" w:hAnsi="Times New Roman" w:eastAsia="仿宋_GB2312"/>
          <w:sz w:val="32"/>
          <w:szCs w:val="32"/>
        </w:rPr>
        <w:t>任务完成情况及2021年</w:t>
      </w:r>
      <w:r>
        <w:rPr>
          <w:rFonts w:hint="eastAsia" w:ascii="Times New Roman" w:hAnsi="Times New Roman" w:eastAsia="仿宋_GB2312"/>
          <w:sz w:val="32"/>
          <w:szCs w:val="32"/>
          <w:lang w:eastAsia="zh-CN"/>
        </w:rPr>
        <w:t>重点工作任务</w:t>
      </w:r>
      <w:r>
        <w:rPr>
          <w:rFonts w:ascii="Times New Roman" w:hAnsi="Times New Roman" w:eastAsia="仿宋_GB2312"/>
          <w:sz w:val="32"/>
          <w:szCs w:val="32"/>
        </w:rPr>
        <w:t>推进落实情况</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生产经营单位安全生产责任制健全执行及</w:t>
      </w:r>
      <w:r>
        <w:rPr>
          <w:rFonts w:hint="eastAsia" w:ascii="Times New Roman" w:hAnsi="Times New Roman" w:eastAsia="仿宋_GB2312"/>
          <w:sz w:val="32"/>
          <w:szCs w:val="32"/>
          <w:lang w:eastAsia="zh-CN"/>
        </w:rPr>
        <w:t>事故隐患</w:t>
      </w:r>
      <w:r>
        <w:rPr>
          <w:rFonts w:ascii="Times New Roman" w:hAnsi="Times New Roman" w:eastAsia="仿宋_GB2312"/>
          <w:sz w:val="32"/>
          <w:szCs w:val="32"/>
        </w:rPr>
        <w:t>自查自纠、整改提升</w:t>
      </w:r>
      <w:r>
        <w:rPr>
          <w:rFonts w:hint="eastAsia" w:ascii="Times New Roman" w:hAnsi="Times New Roman" w:eastAsia="仿宋_GB2312"/>
          <w:sz w:val="32"/>
          <w:szCs w:val="32"/>
        </w:rPr>
        <w:t>情况；</w:t>
      </w:r>
      <w:r>
        <w:rPr>
          <w:rFonts w:ascii="Times New Roman" w:hAnsi="Times New Roman" w:eastAsia="仿宋_GB2312"/>
          <w:sz w:val="32"/>
          <w:szCs w:val="32"/>
        </w:rPr>
        <w:t>隐患排查治理和安全风险防控体系运行情况</w:t>
      </w:r>
      <w:r>
        <w:rPr>
          <w:rFonts w:hint="eastAsia" w:ascii="Times New Roman" w:hAnsi="Times New Roman" w:eastAsia="仿宋_GB2312"/>
          <w:sz w:val="32"/>
          <w:szCs w:val="32"/>
        </w:rPr>
        <w:t>；</w:t>
      </w:r>
      <w:r>
        <w:rPr>
          <w:rFonts w:ascii="Times New Roman" w:hAnsi="Times New Roman" w:eastAsia="仿宋_GB2312"/>
          <w:sz w:val="32"/>
          <w:szCs w:val="32"/>
        </w:rPr>
        <w:t>学习贯彻、组织部署、执行落实安全生产专项整治三年行动相关专题专项任务要求</w:t>
      </w:r>
      <w:r>
        <w:rPr>
          <w:rFonts w:hint="eastAsia" w:ascii="Times New Roman" w:hAnsi="Times New Roman" w:eastAsia="仿宋_GB2312"/>
          <w:sz w:val="32"/>
          <w:szCs w:val="32"/>
          <w:lang w:eastAsia="zh-CN"/>
        </w:rPr>
        <w:t>和安全生产综合整治</w:t>
      </w:r>
      <w:r>
        <w:rPr>
          <w:rFonts w:ascii="Times New Roman" w:hAnsi="Times New Roman" w:eastAsia="仿宋_GB2312"/>
          <w:sz w:val="32"/>
          <w:szCs w:val="32"/>
        </w:rPr>
        <w:t>情况。</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（八）《天津市人民政府办公厅关于转发市应急局拟定的天津地区安全风险分析及防范措施的通知》（津政办发</w:t>
      </w:r>
      <w:r>
        <w:rPr>
          <w:rFonts w:hint="default" w:ascii="Times New Roman" w:hAnsi="Times New Roman" w:eastAsia="仿宋_GB2312" w:cs="Times New Roman"/>
          <w:b w:val="0"/>
          <w:bCs w:val="0"/>
          <w:kern w:val="32"/>
          <w:sz w:val="32"/>
        </w:rPr>
        <w:t>〔20</w:t>
      </w:r>
      <w:r>
        <w:rPr>
          <w:rFonts w:hint="default" w:ascii="Times New Roman" w:hAnsi="Times New Roman" w:eastAsia="仿宋_GB2312" w:cs="Times New Roman"/>
          <w:b w:val="0"/>
          <w:bCs w:val="0"/>
          <w:kern w:val="32"/>
          <w:sz w:val="32"/>
          <w:lang w:val="en-US" w:eastAsia="zh-CN"/>
        </w:rPr>
        <w:t>21</w:t>
      </w:r>
      <w:r>
        <w:rPr>
          <w:rFonts w:hint="default" w:ascii="Times New Roman" w:hAnsi="Times New Roman" w:eastAsia="仿宋_GB2312" w:cs="Times New Roman"/>
          <w:b w:val="0"/>
          <w:bCs w:val="0"/>
          <w:kern w:val="32"/>
          <w:sz w:val="32"/>
        </w:rPr>
        <w:t>〕</w:t>
      </w:r>
      <w:r>
        <w:rPr>
          <w:rFonts w:hint="eastAsia" w:ascii="Times New Roman" w:hAnsi="Times New Roman" w:eastAsia="仿宋_GB2312" w:cs="Times New Roman"/>
          <w:sz w:val="32"/>
          <w:szCs w:val="32"/>
          <w:lang w:val="en-US" w:eastAsia="zh-CN"/>
        </w:rPr>
        <w:t>4号</w:t>
      </w:r>
      <w:r>
        <w:rPr>
          <w:rFonts w:hint="eastAsia" w:ascii="Times New Roman" w:hAnsi="Times New Roman" w:eastAsia="仿宋_GB2312" w:cs="Times New Roman"/>
          <w:sz w:val="32"/>
          <w:szCs w:val="32"/>
          <w:lang w:eastAsia="zh-CN"/>
        </w:rPr>
        <w:t>）贯彻落实情况。</w:t>
      </w:r>
    </w:p>
    <w:p>
      <w:pPr>
        <w:pStyle w:val="2"/>
        <w:rPr>
          <w:rFonts w:hint="eastAsia" w:eastAsia="仿宋_GB2312"/>
          <w:lang w:eastAsia="zh-CN"/>
        </w:rPr>
      </w:pP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国务院安委会</w:t>
      </w:r>
      <w:r>
        <w:rPr>
          <w:rFonts w:hint="eastAsia" w:ascii="Times New Roman" w:hAnsi="Times New Roman" w:eastAsia="仿宋_GB2312" w:cs="Times New Roman"/>
          <w:sz w:val="32"/>
          <w:szCs w:val="32"/>
          <w:lang w:eastAsia="zh-CN"/>
        </w:rPr>
        <w:t>年度</w:t>
      </w:r>
      <w:r>
        <w:rPr>
          <w:rFonts w:hint="eastAsia" w:ascii="Times New Roman" w:hAnsi="Times New Roman" w:eastAsia="仿宋_GB2312" w:cs="Times New Roman"/>
          <w:sz w:val="32"/>
          <w:szCs w:val="32"/>
        </w:rPr>
        <w:t>安全生产和消防考核巡查指出问题</w:t>
      </w:r>
      <w:r>
        <w:rPr>
          <w:rFonts w:hint="eastAsia" w:ascii="Times New Roman" w:hAnsi="Times New Roman" w:eastAsia="仿宋_GB2312" w:cs="Times New Roman"/>
          <w:sz w:val="32"/>
          <w:szCs w:val="32"/>
          <w:lang w:eastAsia="zh-CN"/>
        </w:rPr>
        <w:t>的整改情况。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四、有关要求</w:t>
      </w:r>
    </w:p>
    <w:p>
      <w:pPr>
        <w:shd w:val="clear" w:color="auto" w:fill="FFFFFF"/>
        <w:spacing w:line="66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（一）</w:t>
      </w:r>
      <w:r>
        <w:rPr>
          <w:rFonts w:hint="eastAsia" w:ascii="Times New Roman" w:hAnsi="Times New Roman" w:eastAsia="仿宋_GB2312"/>
          <w:color w:val="000000"/>
          <w:kern w:val="0"/>
          <w:sz w:val="32"/>
          <w:szCs w:val="32"/>
          <w:shd w:val="clear" w:color="auto" w:fill="FFFFFF"/>
        </w:rPr>
        <w:t>各督导推动组每周至少要安排2天时间深入各相关单位开展督导检查。</w:t>
      </w:r>
    </w:p>
    <w:p>
      <w:pPr>
        <w:shd w:val="clear" w:color="auto" w:fill="FFFFFF"/>
        <w:spacing w:line="66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（二）各督导</w:t>
      </w:r>
      <w:r>
        <w:rPr>
          <w:rFonts w:hint="eastAsia" w:ascii="Times New Roman" w:hAnsi="Times New Roman" w:eastAsia="仿宋_GB2312"/>
          <w:color w:val="000000"/>
          <w:kern w:val="0"/>
          <w:sz w:val="32"/>
          <w:szCs w:val="32"/>
          <w:shd w:val="clear" w:color="auto" w:fill="FFFFFF"/>
        </w:rPr>
        <w:t>推动</w:t>
      </w:r>
      <w:r>
        <w:rPr>
          <w:rFonts w:ascii="Times New Roman" w:hAnsi="Times New Roman" w:eastAsia="仿宋_GB2312"/>
          <w:color w:val="000000"/>
          <w:kern w:val="0"/>
          <w:sz w:val="32"/>
          <w:szCs w:val="32"/>
          <w:shd w:val="clear" w:color="auto" w:fill="FFFFFF"/>
        </w:rPr>
        <w:t>组要结合所督导</w:t>
      </w:r>
      <w:r>
        <w:rPr>
          <w:rFonts w:hint="eastAsia" w:ascii="Times New Roman" w:hAnsi="Times New Roman" w:eastAsia="仿宋_GB2312"/>
          <w:color w:val="000000"/>
          <w:kern w:val="0"/>
          <w:sz w:val="32"/>
          <w:szCs w:val="32"/>
          <w:shd w:val="clear" w:color="auto" w:fill="FFFFFF"/>
        </w:rPr>
        <w:t>任务分工，</w:t>
      </w:r>
      <w:r>
        <w:rPr>
          <w:rFonts w:ascii="Times New Roman" w:hAnsi="Times New Roman" w:eastAsia="仿宋_GB2312"/>
          <w:color w:val="000000"/>
          <w:kern w:val="0"/>
          <w:sz w:val="32"/>
          <w:szCs w:val="32"/>
          <w:shd w:val="clear" w:color="auto" w:fill="FFFFFF"/>
        </w:rPr>
        <w:t>自行选定督导检查的重点区域和</w:t>
      </w:r>
      <w:r>
        <w:rPr>
          <w:rFonts w:hint="eastAsia" w:ascii="Times New Roman" w:hAnsi="Times New Roman" w:eastAsia="仿宋_GB2312"/>
          <w:color w:val="000000"/>
          <w:kern w:val="0"/>
          <w:sz w:val="32"/>
          <w:szCs w:val="32"/>
          <w:shd w:val="clear" w:color="auto" w:fill="FFFFFF"/>
          <w:lang w:eastAsia="zh-CN"/>
        </w:rPr>
        <w:t>企事业</w:t>
      </w:r>
      <w:r>
        <w:rPr>
          <w:rFonts w:ascii="Times New Roman" w:hAnsi="Times New Roman" w:eastAsia="仿宋_GB2312"/>
          <w:color w:val="000000"/>
          <w:kern w:val="0"/>
          <w:sz w:val="32"/>
          <w:szCs w:val="32"/>
          <w:shd w:val="clear" w:color="auto" w:fill="FFFFFF"/>
        </w:rPr>
        <w:t>单位。</w:t>
      </w:r>
    </w:p>
    <w:p>
      <w:pPr>
        <w:shd w:val="clear" w:color="auto" w:fill="FFFFFF"/>
        <w:spacing w:line="66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（三）对督导</w:t>
      </w:r>
      <w:r>
        <w:rPr>
          <w:rFonts w:hint="eastAsia" w:ascii="Times New Roman" w:hAnsi="Times New Roman" w:eastAsia="仿宋_GB2312"/>
          <w:color w:val="000000"/>
          <w:kern w:val="0"/>
          <w:sz w:val="32"/>
          <w:szCs w:val="32"/>
          <w:shd w:val="clear" w:color="auto" w:fill="FFFFFF"/>
        </w:rPr>
        <w:t>推动</w:t>
      </w:r>
      <w:r>
        <w:rPr>
          <w:rFonts w:ascii="Times New Roman" w:hAnsi="Times New Roman" w:eastAsia="仿宋_GB2312"/>
          <w:color w:val="000000"/>
          <w:kern w:val="0"/>
          <w:sz w:val="32"/>
          <w:szCs w:val="32"/>
          <w:shd w:val="clear" w:color="auto" w:fill="FFFFFF"/>
        </w:rPr>
        <w:t>发现的</w:t>
      </w:r>
      <w:r>
        <w:rPr>
          <w:rFonts w:hint="eastAsia" w:ascii="Times New Roman" w:hAnsi="Times New Roman" w:eastAsia="仿宋_GB2312"/>
          <w:color w:val="000000"/>
          <w:kern w:val="0"/>
          <w:sz w:val="32"/>
          <w:szCs w:val="32"/>
          <w:shd w:val="clear" w:color="auto" w:fill="FFFFFF"/>
        </w:rPr>
        <w:t>隐患</w:t>
      </w:r>
      <w:r>
        <w:rPr>
          <w:rFonts w:ascii="Times New Roman" w:hAnsi="Times New Roman" w:eastAsia="仿宋_GB2312"/>
          <w:color w:val="000000"/>
          <w:kern w:val="0"/>
          <w:sz w:val="32"/>
          <w:szCs w:val="32"/>
          <w:shd w:val="clear" w:color="auto" w:fill="FFFFFF"/>
        </w:rPr>
        <w:t>问题，各督导</w:t>
      </w:r>
      <w:r>
        <w:rPr>
          <w:rFonts w:hint="eastAsia" w:ascii="Times New Roman" w:hAnsi="Times New Roman" w:eastAsia="仿宋_GB2312"/>
          <w:color w:val="000000"/>
          <w:kern w:val="0"/>
          <w:sz w:val="32"/>
          <w:szCs w:val="32"/>
          <w:shd w:val="clear" w:color="auto" w:fill="FFFFFF"/>
        </w:rPr>
        <w:t>推动</w:t>
      </w:r>
      <w:r>
        <w:rPr>
          <w:rFonts w:ascii="Times New Roman" w:hAnsi="Times New Roman" w:eastAsia="仿宋_GB2312"/>
          <w:color w:val="000000"/>
          <w:kern w:val="0"/>
          <w:sz w:val="32"/>
          <w:szCs w:val="32"/>
          <w:shd w:val="clear" w:color="auto" w:fill="FFFFFF"/>
        </w:rPr>
        <w:t>组要持续推动各相关单位进行整改，直至全部整改完毕。</w:t>
      </w:r>
    </w:p>
    <w:p>
      <w:pPr>
        <w:shd w:val="clear" w:color="auto" w:fill="FFFFFF"/>
        <w:spacing w:line="660" w:lineRule="exact"/>
        <w:ind w:firstLine="640" w:firstLineChars="200"/>
        <w:rPr>
          <w:rFonts w:ascii="Times New Roman" w:hAnsi="Times New Roman" w:eastAsia="仿宋_GB2312" w:cs="Calibri"/>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（四）各督导</w:t>
      </w:r>
      <w:r>
        <w:rPr>
          <w:rFonts w:hint="eastAsia" w:ascii="Times New Roman" w:hAnsi="Times New Roman" w:eastAsia="仿宋_GB2312"/>
          <w:color w:val="000000"/>
          <w:kern w:val="0"/>
          <w:sz w:val="32"/>
          <w:szCs w:val="32"/>
          <w:shd w:val="clear" w:color="auto" w:fill="FFFFFF"/>
        </w:rPr>
        <w:t>推动</w:t>
      </w:r>
      <w:r>
        <w:rPr>
          <w:rFonts w:ascii="Times New Roman" w:hAnsi="Times New Roman" w:eastAsia="仿宋_GB2312"/>
          <w:color w:val="000000"/>
          <w:kern w:val="0"/>
          <w:sz w:val="32"/>
          <w:szCs w:val="32"/>
          <w:shd w:val="clear" w:color="auto" w:fill="FFFFFF"/>
        </w:rPr>
        <w:t>组要形成督导</w:t>
      </w:r>
      <w:r>
        <w:rPr>
          <w:rFonts w:hint="eastAsia" w:ascii="Times New Roman" w:hAnsi="Times New Roman" w:eastAsia="仿宋_GB2312"/>
          <w:color w:val="000000"/>
          <w:kern w:val="0"/>
          <w:sz w:val="32"/>
          <w:szCs w:val="32"/>
          <w:shd w:val="clear" w:color="auto" w:fill="FFFFFF"/>
        </w:rPr>
        <w:t>推动工作</w:t>
      </w:r>
      <w:r>
        <w:rPr>
          <w:rFonts w:ascii="Times New Roman" w:hAnsi="Times New Roman" w:eastAsia="仿宋_GB2312"/>
          <w:color w:val="000000"/>
          <w:kern w:val="0"/>
          <w:sz w:val="32"/>
          <w:szCs w:val="32"/>
          <w:shd w:val="clear" w:color="auto" w:fill="FFFFFF"/>
        </w:rPr>
        <w:t>报告，经组长审定后于</w:t>
      </w:r>
      <w:r>
        <w:rPr>
          <w:rFonts w:hint="eastAsia" w:ascii="Times New Roman" w:hAnsi="Times New Roman" w:eastAsia="仿宋_GB2312"/>
          <w:color w:val="000000"/>
          <w:kern w:val="0"/>
          <w:sz w:val="32"/>
          <w:szCs w:val="32"/>
          <w:shd w:val="clear" w:color="auto" w:fill="FFFFFF"/>
        </w:rPr>
        <w:t>7</w:t>
      </w:r>
      <w:r>
        <w:rPr>
          <w:rFonts w:ascii="Times New Roman" w:hAnsi="Times New Roman" w:eastAsia="仿宋_GB2312"/>
          <w:color w:val="000000"/>
          <w:kern w:val="0"/>
          <w:sz w:val="32"/>
          <w:szCs w:val="32"/>
          <w:shd w:val="clear" w:color="auto" w:fill="FFFFFF"/>
        </w:rPr>
        <w:t>月</w:t>
      </w:r>
      <w:r>
        <w:rPr>
          <w:rFonts w:hint="eastAsia" w:ascii="Times New Roman" w:hAnsi="Times New Roman" w:eastAsia="仿宋_GB2312"/>
          <w:color w:val="000000"/>
          <w:kern w:val="0"/>
          <w:sz w:val="32"/>
          <w:szCs w:val="32"/>
          <w:shd w:val="clear" w:color="auto" w:fill="FFFFFF"/>
        </w:rPr>
        <w:t>20</w:t>
      </w:r>
      <w:r>
        <w:rPr>
          <w:rFonts w:ascii="Times New Roman" w:hAnsi="Times New Roman" w:eastAsia="仿宋_GB2312"/>
          <w:color w:val="000000"/>
          <w:kern w:val="0"/>
          <w:sz w:val="32"/>
          <w:szCs w:val="32"/>
          <w:shd w:val="clear" w:color="auto" w:fill="FFFFFF"/>
        </w:rPr>
        <w:t>日前报</w:t>
      </w:r>
      <w:r>
        <w:rPr>
          <w:rFonts w:hint="eastAsia" w:ascii="Times New Roman" w:hAnsi="Times New Roman" w:eastAsia="仿宋_GB2312" w:cs="Calibri"/>
          <w:color w:val="000000"/>
          <w:kern w:val="0"/>
          <w:sz w:val="32"/>
          <w:szCs w:val="32"/>
          <w:shd w:val="clear" w:color="auto" w:fill="FFFFFF"/>
          <w:lang w:eastAsia="zh-CN"/>
        </w:rPr>
        <w:t>安全生产专项整治三年行动</w:t>
      </w:r>
      <w:r>
        <w:rPr>
          <w:rFonts w:hint="eastAsia" w:ascii="Times New Roman" w:hAnsi="Times New Roman" w:eastAsia="仿宋_GB2312" w:cs="Calibri"/>
          <w:color w:val="000000"/>
          <w:kern w:val="0"/>
          <w:sz w:val="32"/>
          <w:szCs w:val="32"/>
          <w:shd w:val="clear" w:color="auto" w:fill="FFFFFF"/>
        </w:rPr>
        <w:t>专班</w:t>
      </w:r>
      <w:r>
        <w:rPr>
          <w:rFonts w:ascii="Times New Roman" w:hAnsi="Times New Roman" w:eastAsia="仿宋_GB2312" w:cs="Calibri"/>
          <w:color w:val="000000"/>
          <w:kern w:val="0"/>
          <w:sz w:val="32"/>
          <w:szCs w:val="32"/>
          <w:shd w:val="clear" w:color="auto" w:fill="FFFFFF"/>
        </w:rPr>
        <w:t>。</w:t>
      </w:r>
    </w:p>
    <w:p>
      <w:pPr>
        <w:shd w:val="clear" w:color="auto" w:fill="FFFFFF"/>
        <w:spacing w:line="660" w:lineRule="exact"/>
        <w:ind w:firstLine="640" w:firstLineChars="20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（五）</w:t>
      </w:r>
      <w:r>
        <w:rPr>
          <w:rFonts w:hint="eastAsia" w:ascii="Times New Roman" w:hAnsi="Times New Roman" w:eastAsia="仿宋_GB2312"/>
          <w:color w:val="000000"/>
          <w:kern w:val="0"/>
          <w:sz w:val="32"/>
          <w:szCs w:val="32"/>
          <w:shd w:val="clear" w:color="auto" w:fill="FFFFFF"/>
        </w:rPr>
        <w:t>市安委会办公室</w:t>
      </w:r>
      <w:r>
        <w:rPr>
          <w:rFonts w:hint="eastAsia" w:ascii="Times New Roman" w:hAnsi="Times New Roman" w:eastAsia="仿宋_GB2312"/>
          <w:color w:val="000000"/>
          <w:kern w:val="0"/>
          <w:sz w:val="32"/>
          <w:szCs w:val="32"/>
          <w:shd w:val="clear" w:color="auto" w:fill="FFFFFF"/>
          <w:lang w:val="en-US" w:eastAsia="zh-CN"/>
        </w:rPr>
        <w:t>8</w:t>
      </w:r>
      <w:r>
        <w:rPr>
          <w:rFonts w:hint="eastAsia" w:ascii="Times New Roman" w:hAnsi="Times New Roman" w:eastAsia="仿宋_GB2312"/>
          <w:color w:val="000000"/>
          <w:kern w:val="0"/>
          <w:sz w:val="32"/>
          <w:szCs w:val="32"/>
          <w:shd w:val="clear" w:color="auto" w:fill="FFFFFF"/>
        </w:rPr>
        <w:t>个</w:t>
      </w:r>
      <w:r>
        <w:rPr>
          <w:rFonts w:ascii="Times New Roman" w:hAnsi="Times New Roman" w:eastAsia="仿宋_GB2312"/>
          <w:color w:val="000000"/>
          <w:kern w:val="0"/>
          <w:sz w:val="32"/>
          <w:szCs w:val="32"/>
          <w:shd w:val="clear" w:color="auto" w:fill="FFFFFF"/>
        </w:rPr>
        <w:t>督导</w:t>
      </w:r>
      <w:r>
        <w:rPr>
          <w:rFonts w:hint="eastAsia" w:ascii="Times New Roman" w:hAnsi="Times New Roman" w:eastAsia="仿宋_GB2312"/>
          <w:color w:val="000000"/>
          <w:kern w:val="0"/>
          <w:sz w:val="32"/>
          <w:szCs w:val="32"/>
          <w:shd w:val="clear" w:color="auto" w:fill="FFFFFF"/>
        </w:rPr>
        <w:t>推动</w:t>
      </w:r>
      <w:r>
        <w:rPr>
          <w:rFonts w:hint="eastAsia" w:ascii="Times New Roman" w:hAnsi="Times New Roman" w:eastAsia="仿宋_GB2312"/>
          <w:color w:val="000000"/>
          <w:kern w:val="0"/>
          <w:sz w:val="32"/>
          <w:szCs w:val="32"/>
          <w:shd w:val="clear" w:color="auto" w:fill="FFFFFF"/>
          <w:lang w:eastAsia="zh-CN"/>
        </w:rPr>
        <w:t>组</w:t>
      </w:r>
      <w:r>
        <w:rPr>
          <w:rFonts w:ascii="Times New Roman" w:hAnsi="Times New Roman" w:eastAsia="仿宋_GB2312"/>
          <w:color w:val="000000"/>
          <w:kern w:val="0"/>
          <w:sz w:val="32"/>
          <w:szCs w:val="32"/>
          <w:shd w:val="clear" w:color="auto" w:fill="FFFFFF"/>
        </w:rPr>
        <w:t>使用车辆由市安委会办公室</w:t>
      </w:r>
      <w:r>
        <w:rPr>
          <w:rFonts w:ascii="Times New Roman" w:hAnsi="Times New Roman" w:eastAsia="仿宋_GB2312"/>
          <w:sz w:val="32"/>
          <w:szCs w:val="32"/>
        </w:rPr>
        <w:t>统一协调安排</w:t>
      </w:r>
      <w:r>
        <w:rPr>
          <w:rFonts w:hint="eastAsia" w:ascii="Times New Roman" w:hAnsi="Times New Roman" w:eastAsia="仿宋_GB2312"/>
          <w:sz w:val="32"/>
          <w:szCs w:val="32"/>
        </w:rPr>
        <w:t>，</w:t>
      </w:r>
      <w:r>
        <w:rPr>
          <w:rFonts w:hint="eastAsia" w:ascii="Times New Roman" w:hAnsi="Times New Roman" w:eastAsia="仿宋_GB2312"/>
          <w:color w:val="000000"/>
          <w:kern w:val="0"/>
          <w:sz w:val="32"/>
          <w:szCs w:val="32"/>
          <w:shd w:val="clear" w:color="auto" w:fill="FFFFFF"/>
          <w:lang w:eastAsia="zh-CN"/>
        </w:rPr>
        <w:t>安全生产专项整治三年行动</w:t>
      </w:r>
      <w:r>
        <w:rPr>
          <w:rFonts w:ascii="Times New Roman" w:hAnsi="Times New Roman" w:eastAsia="仿宋_GB2312"/>
          <w:color w:val="000000"/>
          <w:kern w:val="0"/>
          <w:sz w:val="32"/>
          <w:szCs w:val="32"/>
          <w:shd w:val="clear" w:color="auto" w:fill="FFFFFF"/>
        </w:rPr>
        <w:t>领导小组办公室</w:t>
      </w:r>
      <w:r>
        <w:rPr>
          <w:rFonts w:hint="eastAsia" w:ascii="Times New Roman" w:hAnsi="Times New Roman" w:eastAsia="仿宋_GB2312"/>
          <w:color w:val="000000"/>
          <w:kern w:val="0"/>
          <w:sz w:val="32"/>
          <w:szCs w:val="32"/>
          <w:shd w:val="clear" w:color="auto" w:fill="FFFFFF"/>
        </w:rPr>
        <w:t>4个督导推动</w:t>
      </w:r>
      <w:r>
        <w:rPr>
          <w:rFonts w:hint="eastAsia" w:ascii="Times New Roman" w:hAnsi="Times New Roman" w:eastAsia="仿宋_GB2312"/>
          <w:color w:val="000000"/>
          <w:kern w:val="0"/>
          <w:sz w:val="32"/>
          <w:szCs w:val="32"/>
          <w:shd w:val="clear" w:color="auto" w:fill="FFFFFF"/>
          <w:lang w:eastAsia="zh-CN"/>
        </w:rPr>
        <w:t>组</w:t>
      </w:r>
      <w:r>
        <w:rPr>
          <w:rFonts w:ascii="Times New Roman" w:hAnsi="Times New Roman" w:eastAsia="仿宋_GB2312"/>
          <w:color w:val="000000"/>
          <w:kern w:val="0"/>
          <w:sz w:val="32"/>
          <w:szCs w:val="32"/>
          <w:shd w:val="clear" w:color="auto" w:fill="FFFFFF"/>
        </w:rPr>
        <w:t>使用车辆由</w:t>
      </w:r>
      <w:r>
        <w:rPr>
          <w:rFonts w:hint="eastAsia" w:ascii="Times New Roman" w:hAnsi="Times New Roman" w:eastAsia="仿宋_GB2312"/>
          <w:color w:val="000000"/>
          <w:kern w:val="0"/>
          <w:sz w:val="32"/>
          <w:szCs w:val="32"/>
          <w:shd w:val="clear" w:color="auto" w:fill="FFFFFF"/>
        </w:rPr>
        <w:t>组长单位统一协调安排。</w:t>
      </w:r>
    </w:p>
    <w:p>
      <w:pPr>
        <w:spacing w:line="660" w:lineRule="exact"/>
        <w:ind w:firstLine="640" w:firstLineChars="200"/>
        <w:rPr>
          <w:rFonts w:hint="eastAsia" w:ascii="仿宋_GB2312" w:hAnsi="仿宋_GB2312" w:eastAsia="仿宋_GB2312" w:cs="仿宋_GB2312"/>
          <w:sz w:val="32"/>
          <w:szCs w:val="32"/>
        </w:rPr>
      </w:pPr>
      <w:r>
        <w:rPr>
          <w:rFonts w:ascii="Times New Roman" w:hAnsi="Times New Roman" w:eastAsia="仿宋_GB2312"/>
          <w:color w:val="000000"/>
          <w:kern w:val="0"/>
          <w:sz w:val="32"/>
          <w:szCs w:val="32"/>
          <w:shd w:val="clear" w:color="auto" w:fill="FFFFFF"/>
        </w:rPr>
        <w:t>（六）各督导</w:t>
      </w:r>
      <w:r>
        <w:rPr>
          <w:rFonts w:hint="eastAsia" w:ascii="Times New Roman" w:hAnsi="Times New Roman" w:eastAsia="仿宋_GB2312"/>
          <w:color w:val="000000"/>
          <w:kern w:val="0"/>
          <w:sz w:val="32"/>
          <w:szCs w:val="32"/>
          <w:shd w:val="clear" w:color="auto" w:fill="FFFFFF"/>
        </w:rPr>
        <w:t>推动</w:t>
      </w:r>
      <w:r>
        <w:rPr>
          <w:rFonts w:ascii="Times New Roman" w:hAnsi="Times New Roman" w:eastAsia="仿宋_GB2312"/>
          <w:color w:val="000000"/>
          <w:kern w:val="0"/>
          <w:sz w:val="32"/>
          <w:szCs w:val="32"/>
          <w:shd w:val="clear" w:color="auto" w:fill="FFFFFF"/>
        </w:rPr>
        <w:t>组</w:t>
      </w:r>
      <w:r>
        <w:rPr>
          <w:rFonts w:ascii="Times New Roman" w:hAnsi="Times New Roman" w:eastAsia="仿宋_GB2312"/>
          <w:sz w:val="32"/>
          <w:szCs w:val="32"/>
        </w:rPr>
        <w:t>在督导</w:t>
      </w:r>
      <w:r>
        <w:rPr>
          <w:rFonts w:hint="eastAsia" w:ascii="Times New Roman" w:hAnsi="Times New Roman" w:eastAsia="仿宋_GB2312"/>
          <w:sz w:val="32"/>
          <w:szCs w:val="32"/>
        </w:rPr>
        <w:t>推动</w:t>
      </w:r>
      <w:r>
        <w:rPr>
          <w:rFonts w:ascii="Times New Roman" w:hAnsi="Times New Roman" w:eastAsia="仿宋_GB2312"/>
          <w:sz w:val="32"/>
          <w:szCs w:val="32"/>
        </w:rPr>
        <w:t>过程中</w:t>
      </w:r>
      <w:r>
        <w:rPr>
          <w:rFonts w:hint="eastAsia" w:ascii="仿宋_GB2312" w:hAnsi="仿宋_GB2312" w:eastAsia="仿宋_GB2312" w:cs="仿宋_GB2312"/>
          <w:sz w:val="32"/>
          <w:szCs w:val="32"/>
        </w:rPr>
        <w:t>要严格按照</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中央八项规定”及市委、市政府要求，轻车简从，自觉遵守党风廉政建设的各项纪律。</w:t>
      </w:r>
    </w:p>
    <w:p>
      <w:pPr>
        <w:pStyle w:val="7"/>
        <w:widowControl/>
        <w:shd w:val="clear" w:color="auto" w:fill="FFFFFF"/>
        <w:spacing w:line="600" w:lineRule="exact"/>
        <w:ind w:firstLine="640"/>
        <w:rPr>
          <w:rFonts w:hint="eastAsia" w:ascii="仿宋_GB2312" w:hAnsi="仿宋_GB2312" w:eastAsia="仿宋_GB2312" w:cs="仿宋_GB2312"/>
          <w:sz w:val="32"/>
          <w:szCs w:val="32"/>
          <w:shd w:val="clear" w:color="auto" w:fill="FFFFFF"/>
        </w:rPr>
      </w:pP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p>
    <w:p>
      <w:pPr>
        <w:rPr>
          <w:rFonts w:ascii="Times New Roman" w:hAnsi="Times New Roman" w:eastAsia="黑体"/>
          <w:b/>
          <w:bCs/>
          <w:sz w:val="32"/>
          <w:szCs w:val="32"/>
        </w:rPr>
      </w:pPr>
      <w:r>
        <w:rPr>
          <w:rFonts w:ascii="Times New Roman" w:hAnsi="Times New Roman" w:eastAsia="仿宋_GB2312"/>
          <w:sz w:val="32"/>
          <w:szCs w:val="32"/>
        </w:rPr>
        <w:br w:type="page"/>
      </w:r>
      <w:r>
        <w:rPr>
          <w:rFonts w:hint="eastAsia" w:ascii="黑体" w:hAnsi="黑体" w:eastAsia="黑体" w:cs="黑体"/>
          <w:b w:val="0"/>
          <w:bCs w:val="0"/>
          <w:sz w:val="32"/>
          <w:szCs w:val="32"/>
        </w:rPr>
        <w:t>表</w:t>
      </w:r>
      <w:r>
        <w:rPr>
          <w:rFonts w:hint="default" w:ascii="Times New Roman" w:hAnsi="Times New Roman" w:eastAsia="黑体" w:cs="Times New Roman"/>
          <w:b w:val="0"/>
          <w:bCs w:val="0"/>
          <w:sz w:val="32"/>
          <w:szCs w:val="32"/>
        </w:rPr>
        <w:t>1</w:t>
      </w:r>
    </w:p>
    <w:tbl>
      <w:tblPr>
        <w:tblStyle w:val="6"/>
        <w:tblW w:w="8286" w:type="dxa"/>
        <w:jc w:val="center"/>
        <w:tblInd w:w="0" w:type="dxa"/>
        <w:tblLayout w:type="fixed"/>
        <w:tblCellMar>
          <w:top w:w="0" w:type="dxa"/>
          <w:left w:w="108" w:type="dxa"/>
          <w:bottom w:w="0" w:type="dxa"/>
          <w:right w:w="108" w:type="dxa"/>
        </w:tblCellMar>
      </w:tblPr>
      <w:tblGrid>
        <w:gridCol w:w="794"/>
        <w:gridCol w:w="1567"/>
        <w:gridCol w:w="3246"/>
        <w:gridCol w:w="2679"/>
      </w:tblGrid>
      <w:tr>
        <w:tblPrEx>
          <w:tblLayout w:type="fixed"/>
          <w:tblCellMar>
            <w:top w:w="0" w:type="dxa"/>
            <w:left w:w="108" w:type="dxa"/>
            <w:bottom w:w="0" w:type="dxa"/>
            <w:right w:w="108" w:type="dxa"/>
          </w:tblCellMar>
        </w:tblPrEx>
        <w:trPr>
          <w:trHeight w:val="726" w:hRule="atLeast"/>
          <w:jc w:val="center"/>
        </w:trPr>
        <w:tc>
          <w:tcPr>
            <w:tcW w:w="8286" w:type="dxa"/>
            <w:gridSpan w:val="4"/>
            <w:tcBorders>
              <w:top w:val="nil"/>
              <w:left w:val="nil"/>
              <w:bottom w:val="nil"/>
              <w:right w:val="nil"/>
            </w:tcBorders>
            <w:vAlign w:val="center"/>
          </w:tcPr>
          <w:p>
            <w:pPr>
              <w:widowControl/>
              <w:jc w:val="center"/>
              <w:textAlignment w:val="center"/>
              <w:rPr>
                <w:rFonts w:ascii="Times New Roman" w:hAnsi="Times New Roman" w:eastAsia="方正小标宋简体"/>
                <w:color w:val="000000"/>
                <w:sz w:val="40"/>
                <w:szCs w:val="40"/>
              </w:rPr>
            </w:pPr>
            <w:r>
              <w:rPr>
                <w:rFonts w:ascii="Times New Roman" w:hAnsi="Times New Roman" w:eastAsia="方正小标宋简体"/>
                <w:color w:val="000000"/>
                <w:kern w:val="0"/>
                <w:sz w:val="40"/>
                <w:szCs w:val="40"/>
                <w:lang w:bidi="ar"/>
              </w:rPr>
              <w:t>市安委会办公室督导推动分工表</w:t>
            </w:r>
          </w:p>
        </w:tc>
      </w:tr>
      <w:tr>
        <w:tblPrEx>
          <w:tblLayout w:type="fixed"/>
          <w:tblCellMar>
            <w:top w:w="0" w:type="dxa"/>
            <w:left w:w="108" w:type="dxa"/>
            <w:bottom w:w="0" w:type="dxa"/>
            <w:right w:w="108" w:type="dxa"/>
          </w:tblCellMar>
        </w:tblPrEx>
        <w:trPr>
          <w:trHeight w:val="578"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组别</w:t>
            </w:r>
          </w:p>
        </w:tc>
        <w:tc>
          <w:tcPr>
            <w:tcW w:w="156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组</w:t>
            </w:r>
            <w:r>
              <w:rPr>
                <w:rFonts w:hint="eastAsia" w:ascii="Times New Roman" w:hAnsi="Times New Roman" w:eastAsia="黑体"/>
                <w:color w:val="000000"/>
                <w:kern w:val="0"/>
                <w:sz w:val="28"/>
                <w:szCs w:val="28"/>
                <w:lang w:bidi="ar"/>
              </w:rPr>
              <w:t xml:space="preserve"> </w:t>
            </w:r>
            <w:r>
              <w:rPr>
                <w:rFonts w:ascii="Times New Roman" w:hAnsi="Times New Roman" w:eastAsia="黑体"/>
                <w:color w:val="000000"/>
                <w:kern w:val="0"/>
                <w:sz w:val="28"/>
                <w:szCs w:val="28"/>
                <w:lang w:bidi="ar"/>
              </w:rPr>
              <w:t>长</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成</w:t>
            </w:r>
            <w:r>
              <w:rPr>
                <w:rFonts w:hint="eastAsia" w:ascii="Times New Roman" w:hAnsi="Times New Roman" w:eastAsia="黑体"/>
                <w:color w:val="000000"/>
                <w:kern w:val="0"/>
                <w:sz w:val="28"/>
                <w:szCs w:val="28"/>
                <w:lang w:bidi="ar"/>
              </w:rPr>
              <w:t xml:space="preserve"> </w:t>
            </w:r>
            <w:r>
              <w:rPr>
                <w:rFonts w:ascii="Times New Roman" w:hAnsi="Times New Roman" w:eastAsia="黑体"/>
                <w:color w:val="000000"/>
                <w:kern w:val="0"/>
                <w:sz w:val="28"/>
                <w:szCs w:val="28"/>
                <w:lang w:bidi="ar"/>
              </w:rPr>
              <w:t>员</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检查单位</w:t>
            </w:r>
          </w:p>
        </w:tc>
      </w:tr>
      <w:tr>
        <w:tblPrEx>
          <w:tblLayout w:type="fixed"/>
          <w:tblCellMar>
            <w:top w:w="0" w:type="dxa"/>
            <w:left w:w="108" w:type="dxa"/>
            <w:bottom w:w="0" w:type="dxa"/>
            <w:right w:w="108" w:type="dxa"/>
          </w:tblCellMar>
        </w:tblPrEx>
        <w:trPr>
          <w:trHeight w:val="470"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王通海</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办公室</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和平区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hint="eastAsia" w:ascii="Times New Roman" w:hAnsi="Times New Roman"/>
                <w:color w:val="000000"/>
                <w:kern w:val="0"/>
                <w:sz w:val="24"/>
                <w:lang w:eastAsia="zh-CN" w:bidi="ar"/>
              </w:rPr>
              <w:t>组织</w:t>
            </w:r>
            <w:r>
              <w:rPr>
                <w:rFonts w:ascii="Times New Roman" w:hAnsi="Times New Roman"/>
                <w:color w:val="000000"/>
                <w:kern w:val="0"/>
                <w:sz w:val="24"/>
                <w:lang w:bidi="ar"/>
              </w:rPr>
              <w:t>人事处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武清区</w:t>
            </w:r>
          </w:p>
        </w:tc>
      </w:tr>
      <w:tr>
        <w:tblPrEx>
          <w:tblLayout w:type="fixed"/>
          <w:tblCellMar>
            <w:top w:w="0" w:type="dxa"/>
            <w:left w:w="108" w:type="dxa"/>
            <w:bottom w:w="0" w:type="dxa"/>
            <w:right w:w="108" w:type="dxa"/>
          </w:tblCellMar>
        </w:tblPrEx>
        <w:trPr>
          <w:trHeight w:val="470"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kern w:val="0"/>
                <w:sz w:val="24"/>
                <w:lang w:bidi="ar"/>
              </w:rPr>
            </w:pPr>
            <w:r>
              <w:t>张</w:t>
            </w:r>
            <w:r>
              <w:rPr>
                <w:rFonts w:ascii="Times New Roman" w:hAnsi="Times New Roman"/>
                <w:color w:val="000000"/>
                <w:kern w:val="0"/>
                <w:sz w:val="24"/>
                <w:lang w:bidi="ar"/>
              </w:rPr>
              <w:t>福好</w:t>
            </w:r>
          </w:p>
          <w:p>
            <w:pPr>
              <w:widowControl/>
              <w:spacing w:line="400" w:lineRule="exact"/>
              <w:jc w:val="center"/>
              <w:textAlignment w:val="center"/>
              <w:rPr>
                <w:rFonts w:hint="eastAsia" w:eastAsia="宋体"/>
                <w:lang w:eastAsia="zh-CN"/>
              </w:rPr>
            </w:pPr>
            <w:r>
              <w:rPr>
                <w:rFonts w:hint="eastAsia" w:ascii="Times New Roman" w:hAnsi="Times New Roman"/>
                <w:color w:val="000000"/>
                <w:kern w:val="0"/>
                <w:sz w:val="24"/>
                <w:lang w:eastAsia="zh-CN" w:bidi="ar"/>
              </w:rPr>
              <w:t>王以革</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市消防救援总队</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蓟州区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火灾防治处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东丽区</w:t>
            </w:r>
          </w:p>
        </w:tc>
      </w:tr>
      <w:tr>
        <w:tblPrEx>
          <w:tblLayout w:type="fixed"/>
          <w:tblCellMar>
            <w:top w:w="0" w:type="dxa"/>
            <w:left w:w="108" w:type="dxa"/>
            <w:bottom w:w="0" w:type="dxa"/>
            <w:right w:w="108" w:type="dxa"/>
          </w:tblCellMar>
        </w:tblPrEx>
        <w:trPr>
          <w:trHeight w:val="470"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王  勇</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0"/>
                <w:szCs w:val="20"/>
              </w:rPr>
            </w:pPr>
            <w:r>
              <w:rPr>
                <w:rFonts w:ascii="Times New Roman" w:hAnsi="Times New Roman"/>
                <w:color w:val="000000"/>
                <w:kern w:val="0"/>
                <w:sz w:val="24"/>
                <w:lang w:bidi="ar"/>
              </w:rPr>
              <w:t>安全基础处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河东区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调查统计处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西青区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2"/>
                <w:sz w:val="24"/>
                <w:szCs w:val="24"/>
                <w:lang w:val="en-US" w:eastAsia="zh-CN" w:bidi="ar-SA"/>
              </w:rPr>
            </w:pPr>
            <w:r>
              <w:rPr>
                <w:rFonts w:ascii="Times New Roman" w:hAnsi="Times New Roman"/>
                <w:color w:val="000000"/>
                <w:kern w:val="0"/>
                <w:sz w:val="24"/>
                <w:lang w:bidi="ar"/>
              </w:rPr>
              <w:t>灾害救援处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2"/>
                <w:sz w:val="24"/>
                <w:szCs w:val="24"/>
                <w:lang w:val="en-US" w:eastAsia="zh-CN" w:bidi="ar-SA"/>
              </w:rPr>
            </w:pPr>
            <w:r>
              <w:rPr>
                <w:rFonts w:ascii="Times New Roman" w:hAnsi="Times New Roman"/>
                <w:color w:val="000000"/>
                <w:kern w:val="0"/>
                <w:sz w:val="24"/>
                <w:lang w:bidi="ar"/>
              </w:rPr>
              <w:t>宝坻区</w:t>
            </w:r>
          </w:p>
        </w:tc>
      </w:tr>
      <w:tr>
        <w:tblPrEx>
          <w:tblLayout w:type="fixed"/>
          <w:tblCellMar>
            <w:top w:w="0" w:type="dxa"/>
            <w:left w:w="108" w:type="dxa"/>
            <w:bottom w:w="0" w:type="dxa"/>
            <w:right w:w="108" w:type="dxa"/>
          </w:tblCellMar>
        </w:tblPrEx>
        <w:trPr>
          <w:trHeight w:val="470"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焦  勇</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应急指挥中心</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南开区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救援预案处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津南区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督查工作处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宁河区</w:t>
            </w:r>
          </w:p>
        </w:tc>
      </w:tr>
      <w:tr>
        <w:tblPrEx>
          <w:tblLayout w:type="fixed"/>
          <w:tblCellMar>
            <w:top w:w="0" w:type="dxa"/>
            <w:left w:w="108" w:type="dxa"/>
            <w:bottom w:w="0" w:type="dxa"/>
            <w:right w:w="108" w:type="dxa"/>
          </w:tblCellMar>
        </w:tblPrEx>
        <w:trPr>
          <w:trHeight w:val="470"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5</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魏  东</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救灾</w:t>
            </w:r>
            <w:r>
              <w:rPr>
                <w:rFonts w:hint="eastAsia"/>
                <w:color w:val="000000"/>
                <w:kern w:val="0"/>
                <w:sz w:val="24"/>
                <w:lang w:eastAsia="zh-CN" w:bidi="ar"/>
              </w:rPr>
              <w:t>保</w:t>
            </w:r>
            <w:r>
              <w:rPr>
                <w:rFonts w:ascii="Times New Roman" w:hAnsi="Times New Roman"/>
                <w:color w:val="000000"/>
                <w:kern w:val="0"/>
                <w:sz w:val="24"/>
                <w:lang w:bidi="ar"/>
              </w:rPr>
              <w:t>障处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河北区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新闻宣传处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北辰区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规划发展处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静海区</w:t>
            </w:r>
          </w:p>
        </w:tc>
      </w:tr>
      <w:tr>
        <w:tblPrEx>
          <w:tblLayout w:type="fixed"/>
          <w:tblCellMar>
            <w:top w:w="0" w:type="dxa"/>
            <w:left w:w="108" w:type="dxa"/>
            <w:bottom w:w="0" w:type="dxa"/>
            <w:right w:w="108" w:type="dxa"/>
          </w:tblCellMar>
        </w:tblPrEx>
        <w:trPr>
          <w:trHeight w:val="470"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6</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殷学武</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危化监管处</w:t>
            </w:r>
          </w:p>
        </w:tc>
        <w:tc>
          <w:tcPr>
            <w:tcW w:w="26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滨海新区及各功能区</w:t>
            </w: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网信办</w:t>
            </w:r>
          </w:p>
        </w:tc>
        <w:tc>
          <w:tcPr>
            <w:tcW w:w="26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r>
      <w:tr>
        <w:tblPrEx>
          <w:tblLayout w:type="fixed"/>
          <w:tblCellMar>
            <w:top w:w="0" w:type="dxa"/>
            <w:left w:w="108" w:type="dxa"/>
            <w:bottom w:w="0" w:type="dxa"/>
            <w:right w:w="108" w:type="dxa"/>
          </w:tblCellMar>
        </w:tblPrEx>
        <w:trPr>
          <w:trHeight w:val="470"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政策法规处</w:t>
            </w:r>
          </w:p>
        </w:tc>
        <w:tc>
          <w:tcPr>
            <w:tcW w:w="26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r>
      <w:tr>
        <w:tblPrEx>
          <w:tblLayout w:type="fixed"/>
          <w:tblCellMar>
            <w:top w:w="0" w:type="dxa"/>
            <w:left w:w="108" w:type="dxa"/>
            <w:bottom w:w="0" w:type="dxa"/>
            <w:right w:w="108" w:type="dxa"/>
          </w:tblCellMar>
        </w:tblPrEx>
        <w:trPr>
          <w:trHeight w:val="470"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7</w:t>
            </w:r>
          </w:p>
        </w:tc>
        <w:tc>
          <w:tcPr>
            <w:tcW w:w="15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杨荣山</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综合协调处</w:t>
            </w:r>
          </w:p>
        </w:tc>
        <w:tc>
          <w:tcPr>
            <w:tcW w:w="26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hint="eastAsia" w:ascii="Times New Roman" w:hAnsi="Times New Roman"/>
                <w:color w:val="000000"/>
                <w:kern w:val="0"/>
                <w:sz w:val="24"/>
                <w:lang w:bidi="ar"/>
              </w:rPr>
              <w:t>三年行动的</w:t>
            </w:r>
            <w:r>
              <w:rPr>
                <w:rFonts w:ascii="Times New Roman" w:hAnsi="Times New Roman"/>
                <w:color w:val="000000"/>
                <w:kern w:val="0"/>
                <w:sz w:val="24"/>
                <w:lang w:bidi="ar"/>
              </w:rPr>
              <w:t>市级牵头部门</w:t>
            </w:r>
          </w:p>
        </w:tc>
      </w:tr>
      <w:tr>
        <w:tblPrEx>
          <w:tblLayout w:type="fixed"/>
          <w:tblCellMar>
            <w:top w:w="0" w:type="dxa"/>
            <w:left w:w="108" w:type="dxa"/>
            <w:bottom w:w="0" w:type="dxa"/>
            <w:right w:w="108" w:type="dxa"/>
          </w:tblCellMar>
        </w:tblPrEx>
        <w:trPr>
          <w:trHeight w:val="481"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15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三年行动专班</w:t>
            </w:r>
          </w:p>
        </w:tc>
        <w:tc>
          <w:tcPr>
            <w:tcW w:w="267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r>
      <w:tr>
        <w:tblPrEx>
          <w:tblLayout w:type="fixed"/>
          <w:tblCellMar>
            <w:top w:w="0" w:type="dxa"/>
            <w:left w:w="108" w:type="dxa"/>
            <w:bottom w:w="0" w:type="dxa"/>
            <w:right w:w="108" w:type="dxa"/>
          </w:tblCellMar>
        </w:tblPrEx>
        <w:trPr>
          <w:trHeight w:val="610" w:hRule="atLeast"/>
          <w:jc w:val="center"/>
        </w:trPr>
        <w:tc>
          <w:tcPr>
            <w:tcW w:w="794"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hint="eastAsia" w:ascii="Times New Roman" w:hAnsi="Times New Roman" w:eastAsia="宋体"/>
                <w:color w:val="000000"/>
                <w:sz w:val="24"/>
                <w:lang w:val="en-US" w:eastAsia="zh-CN"/>
              </w:rPr>
            </w:pPr>
            <w:r>
              <w:rPr>
                <w:rFonts w:hint="eastAsia" w:ascii="Times New Roman" w:hAnsi="Times New Roman"/>
                <w:color w:val="000000"/>
                <w:sz w:val="24"/>
                <w:lang w:val="en-US" w:eastAsia="zh-CN"/>
              </w:rPr>
              <w:t>8</w:t>
            </w:r>
          </w:p>
        </w:tc>
        <w:tc>
          <w:tcPr>
            <w:tcW w:w="1567" w:type="dxa"/>
            <w:vMerge w:val="restart"/>
            <w:tcBorders>
              <w:top w:val="single" w:color="000000" w:sz="4" w:space="0"/>
              <w:left w:val="single" w:color="000000" w:sz="4" w:space="0"/>
              <w:right w:val="single" w:color="000000" w:sz="4" w:space="0"/>
            </w:tcBorders>
            <w:vAlign w:val="center"/>
          </w:tcPr>
          <w:p>
            <w:pPr>
              <w:widowControl/>
              <w:spacing w:line="400" w:lineRule="exact"/>
              <w:jc w:val="center"/>
              <w:rPr>
                <w:rFonts w:hint="eastAsia" w:ascii="Times New Roman" w:hAnsi="Times New Roman" w:eastAsia="宋体"/>
                <w:color w:val="000000"/>
                <w:sz w:val="24"/>
                <w:lang w:eastAsia="zh-CN"/>
              </w:rPr>
            </w:pPr>
            <w:r>
              <w:rPr>
                <w:rFonts w:hint="eastAsia" w:ascii="Times New Roman" w:hAnsi="Times New Roman"/>
                <w:color w:val="000000"/>
                <w:sz w:val="24"/>
                <w:lang w:eastAsia="zh-CN"/>
              </w:rPr>
              <w:t>唐国义</w:t>
            </w: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2"/>
                <w:sz w:val="24"/>
                <w:szCs w:val="24"/>
                <w:lang w:val="en-US" w:eastAsia="zh-CN" w:bidi="ar-SA"/>
              </w:rPr>
            </w:pPr>
            <w:r>
              <w:rPr>
                <w:rFonts w:hint="eastAsia" w:ascii="Times New Roman" w:hAnsi="Times New Roman"/>
                <w:color w:val="000000"/>
                <w:kern w:val="2"/>
                <w:sz w:val="24"/>
                <w:szCs w:val="24"/>
                <w:lang w:val="en-US" w:eastAsia="zh-CN" w:bidi="ar-SA"/>
              </w:rPr>
              <w:t>机关党委</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2"/>
                <w:sz w:val="24"/>
                <w:szCs w:val="24"/>
                <w:lang w:val="en-US" w:eastAsia="zh-CN" w:bidi="ar-SA"/>
              </w:rPr>
            </w:pPr>
            <w:r>
              <w:rPr>
                <w:rFonts w:ascii="Times New Roman" w:hAnsi="Times New Roman"/>
                <w:color w:val="000000"/>
                <w:kern w:val="0"/>
                <w:sz w:val="24"/>
                <w:lang w:bidi="ar"/>
              </w:rPr>
              <w:t>红桥区</w:t>
            </w:r>
          </w:p>
        </w:tc>
      </w:tr>
      <w:tr>
        <w:tblPrEx>
          <w:tblLayout w:type="fixed"/>
          <w:tblCellMar>
            <w:top w:w="0" w:type="dxa"/>
            <w:left w:w="108" w:type="dxa"/>
            <w:bottom w:w="0" w:type="dxa"/>
            <w:right w:w="108" w:type="dxa"/>
          </w:tblCellMar>
        </w:tblPrEx>
        <w:trPr>
          <w:trHeight w:val="684" w:hRule="atLeast"/>
          <w:jc w:val="center"/>
        </w:trPr>
        <w:tc>
          <w:tcPr>
            <w:tcW w:w="794"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hint="eastAsia" w:ascii="Times New Roman" w:hAnsi="Times New Roman"/>
                <w:color w:val="000000"/>
                <w:sz w:val="24"/>
                <w:lang w:val="en-US" w:eastAsia="zh-CN"/>
              </w:rPr>
            </w:pPr>
          </w:p>
        </w:tc>
        <w:tc>
          <w:tcPr>
            <w:tcW w:w="1567"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3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2"/>
                <w:sz w:val="24"/>
                <w:szCs w:val="24"/>
                <w:lang w:val="en-US" w:eastAsia="zh-CN" w:bidi="ar-SA"/>
              </w:rPr>
            </w:pPr>
            <w:r>
              <w:rPr>
                <w:rFonts w:ascii="Times New Roman" w:hAnsi="Times New Roman"/>
                <w:color w:val="000000"/>
                <w:kern w:val="0"/>
                <w:sz w:val="24"/>
                <w:lang w:bidi="ar"/>
              </w:rPr>
              <w:t>教育训练处</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2"/>
                <w:sz w:val="24"/>
                <w:szCs w:val="24"/>
                <w:lang w:val="en-US" w:eastAsia="zh-CN" w:bidi="ar-SA"/>
              </w:rPr>
            </w:pPr>
            <w:r>
              <w:rPr>
                <w:rFonts w:ascii="Times New Roman" w:hAnsi="Times New Roman"/>
                <w:color w:val="000000"/>
                <w:kern w:val="0"/>
                <w:sz w:val="24"/>
                <w:lang w:bidi="ar"/>
              </w:rPr>
              <w:t>河西区</w:t>
            </w:r>
          </w:p>
        </w:tc>
      </w:tr>
    </w:tbl>
    <w:p>
      <w:pPr>
        <w:widowControl/>
        <w:textAlignment w:val="center"/>
        <w:rPr>
          <w:rFonts w:hint="eastAsia" w:ascii="Times New Roman" w:hAnsi="Times New Roman" w:eastAsia="黑体"/>
          <w:sz w:val="32"/>
          <w:szCs w:val="32"/>
        </w:rPr>
      </w:pPr>
    </w:p>
    <w:p>
      <w:pPr>
        <w:widowControl/>
        <w:textAlignment w:val="center"/>
        <w:rPr>
          <w:rFonts w:hint="eastAsia" w:ascii="Times New Roman" w:hAnsi="Times New Roman" w:eastAsia="黑体"/>
          <w:sz w:val="32"/>
          <w:szCs w:val="32"/>
        </w:rPr>
      </w:pPr>
    </w:p>
    <w:p>
      <w:pPr>
        <w:widowControl/>
        <w:textAlignment w:val="center"/>
        <w:rPr>
          <w:rFonts w:hint="eastAsia" w:ascii="Times New Roman" w:hAnsi="Times New Roman" w:eastAsia="黑体"/>
          <w:sz w:val="32"/>
          <w:szCs w:val="32"/>
        </w:rPr>
      </w:pPr>
    </w:p>
    <w:p>
      <w:pPr>
        <w:widowControl/>
        <w:textAlignment w:val="center"/>
        <w:rPr>
          <w:rFonts w:hint="eastAsia" w:ascii="Times New Roman" w:hAnsi="Times New Roman" w:eastAsia="方正小标宋简体"/>
          <w:color w:val="000000"/>
          <w:kern w:val="0"/>
          <w:sz w:val="40"/>
          <w:szCs w:val="40"/>
          <w:lang w:bidi="ar"/>
        </w:rPr>
      </w:pPr>
      <w:bookmarkStart w:id="0" w:name="_GoBack"/>
      <w:bookmarkEnd w:id="0"/>
      <w:r>
        <w:rPr>
          <w:rFonts w:hint="eastAsia" w:ascii="Times New Roman" w:hAnsi="Times New Roman" w:eastAsia="黑体"/>
          <w:sz w:val="32"/>
          <w:szCs w:val="32"/>
        </w:rPr>
        <w:t>表2</w:t>
      </w:r>
    </w:p>
    <w:p>
      <w:pPr>
        <w:pStyle w:val="3"/>
        <w:ind w:left="0" w:leftChars="0" w:firstLine="0" w:firstLineChars="0"/>
        <w:jc w:val="center"/>
        <w:rPr>
          <w:rFonts w:ascii="Times New Roman" w:hAnsi="Times New Roman" w:eastAsia="方正小标宋简体"/>
          <w:color w:val="000000"/>
          <w:kern w:val="0"/>
          <w:sz w:val="40"/>
          <w:szCs w:val="40"/>
          <w:lang w:bidi="ar"/>
        </w:rPr>
      </w:pPr>
      <w:r>
        <w:rPr>
          <w:rFonts w:hint="eastAsia" w:ascii="Times New Roman" w:hAnsi="Times New Roman" w:eastAsia="方正小标宋简体"/>
          <w:color w:val="000000"/>
          <w:kern w:val="0"/>
          <w:sz w:val="40"/>
          <w:szCs w:val="40"/>
          <w:lang w:eastAsia="zh-CN" w:bidi="ar"/>
        </w:rPr>
        <w:t>市级</w:t>
      </w:r>
      <w:r>
        <w:rPr>
          <w:rFonts w:ascii="Times New Roman" w:hAnsi="Times New Roman" w:eastAsia="方正小标宋简体"/>
          <w:color w:val="000000"/>
          <w:kern w:val="0"/>
          <w:sz w:val="40"/>
          <w:szCs w:val="40"/>
          <w:lang w:bidi="ar"/>
        </w:rPr>
        <w:t>三年行动领导小组办公室督导推动分工表</w:t>
      </w:r>
    </w:p>
    <w:tbl>
      <w:tblPr>
        <w:tblStyle w:val="6"/>
        <w:tblW w:w="8577" w:type="dxa"/>
        <w:jc w:val="center"/>
        <w:tblInd w:w="0" w:type="dxa"/>
        <w:tblLayout w:type="fixed"/>
        <w:tblCellMar>
          <w:top w:w="0" w:type="dxa"/>
          <w:left w:w="108" w:type="dxa"/>
          <w:bottom w:w="0" w:type="dxa"/>
          <w:right w:w="108" w:type="dxa"/>
        </w:tblCellMar>
      </w:tblPr>
      <w:tblGrid>
        <w:gridCol w:w="792"/>
        <w:gridCol w:w="2040"/>
        <w:gridCol w:w="2757"/>
        <w:gridCol w:w="2988"/>
      </w:tblGrid>
      <w:tr>
        <w:tblPrEx>
          <w:tblLayout w:type="fixed"/>
          <w:tblCellMar>
            <w:top w:w="0" w:type="dxa"/>
            <w:left w:w="108" w:type="dxa"/>
            <w:bottom w:w="0" w:type="dxa"/>
            <w:right w:w="108" w:type="dxa"/>
          </w:tblCellMar>
        </w:tblPrEx>
        <w:trPr>
          <w:trHeight w:val="486" w:hRule="atLeast"/>
          <w:jc w:val="center"/>
        </w:trPr>
        <w:tc>
          <w:tcPr>
            <w:tcW w:w="7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组别</w:t>
            </w:r>
          </w:p>
        </w:tc>
        <w:tc>
          <w:tcPr>
            <w:tcW w:w="20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组</w:t>
            </w:r>
            <w:r>
              <w:rPr>
                <w:rFonts w:hint="eastAsia" w:ascii="Times New Roman" w:hAnsi="Times New Roman" w:eastAsia="黑体"/>
                <w:color w:val="000000"/>
                <w:kern w:val="0"/>
                <w:sz w:val="28"/>
                <w:szCs w:val="28"/>
                <w:lang w:bidi="ar"/>
              </w:rPr>
              <w:t xml:space="preserve"> </w:t>
            </w:r>
            <w:r>
              <w:rPr>
                <w:rFonts w:ascii="Times New Roman" w:hAnsi="Times New Roman" w:eastAsia="黑体"/>
                <w:color w:val="000000"/>
                <w:kern w:val="0"/>
                <w:sz w:val="28"/>
                <w:szCs w:val="28"/>
                <w:lang w:bidi="ar"/>
              </w:rPr>
              <w:t>长</w:t>
            </w:r>
          </w:p>
        </w:tc>
        <w:tc>
          <w:tcPr>
            <w:tcW w:w="27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成</w:t>
            </w:r>
            <w:r>
              <w:rPr>
                <w:rFonts w:hint="eastAsia" w:ascii="Times New Roman" w:hAnsi="Times New Roman" w:eastAsia="黑体"/>
                <w:color w:val="000000"/>
                <w:kern w:val="0"/>
                <w:sz w:val="28"/>
                <w:szCs w:val="28"/>
                <w:lang w:bidi="ar"/>
              </w:rPr>
              <w:t xml:space="preserve"> </w:t>
            </w:r>
            <w:r>
              <w:rPr>
                <w:rFonts w:ascii="Times New Roman" w:hAnsi="Times New Roman" w:eastAsia="黑体"/>
                <w:color w:val="000000"/>
                <w:kern w:val="0"/>
                <w:sz w:val="28"/>
                <w:szCs w:val="28"/>
                <w:lang w:bidi="ar"/>
              </w:rPr>
              <w:t>员</w:t>
            </w: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eastAsia="黑体"/>
                <w:color w:val="000000"/>
                <w:sz w:val="28"/>
                <w:szCs w:val="28"/>
              </w:rPr>
            </w:pPr>
            <w:r>
              <w:rPr>
                <w:rFonts w:ascii="Times New Roman" w:hAnsi="Times New Roman" w:eastAsia="黑体"/>
                <w:color w:val="000000"/>
                <w:kern w:val="0"/>
                <w:sz w:val="28"/>
                <w:szCs w:val="28"/>
                <w:lang w:bidi="ar"/>
              </w:rPr>
              <w:t>检查单位</w:t>
            </w:r>
          </w:p>
        </w:tc>
      </w:tr>
      <w:tr>
        <w:tblPrEx>
          <w:tblLayout w:type="fixed"/>
          <w:tblCellMar>
            <w:top w:w="0" w:type="dxa"/>
            <w:left w:w="108" w:type="dxa"/>
            <w:bottom w:w="0" w:type="dxa"/>
            <w:right w:w="108" w:type="dxa"/>
          </w:tblCellMar>
        </w:tblPrEx>
        <w:trPr>
          <w:trHeight w:val="9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1</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市发展改革委</w:t>
            </w:r>
            <w:r>
              <w:rPr>
                <w:rFonts w:ascii="Times New Roman" w:hAnsi="Times New Roman"/>
                <w:color w:val="000000"/>
                <w:kern w:val="0"/>
                <w:sz w:val="24"/>
                <w:lang w:bidi="ar"/>
              </w:rPr>
              <w:br w:type="textWrapping"/>
            </w:r>
            <w:r>
              <w:rPr>
                <w:rFonts w:ascii="Times New Roman" w:hAnsi="Times New Roman"/>
                <w:color w:val="000000"/>
                <w:kern w:val="0"/>
                <w:sz w:val="24"/>
                <w:lang w:bidi="ar"/>
              </w:rPr>
              <w:t>分管负责同志</w:t>
            </w:r>
          </w:p>
        </w:tc>
        <w:tc>
          <w:tcPr>
            <w:tcW w:w="2757" w:type="dxa"/>
            <w:vMerge w:val="restart"/>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市公安局处级干部1人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市市场监管委科级干部1人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市三年行动专班1人</w:t>
            </w: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市城市管理委</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市规划资源局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国家能源局天津办事处</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北京铁路局天津办事处</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市文化和旅游局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市商务局</w:t>
            </w:r>
          </w:p>
        </w:tc>
      </w:tr>
      <w:tr>
        <w:tblPrEx>
          <w:tblLayout w:type="fixed"/>
          <w:tblCellMar>
            <w:top w:w="0" w:type="dxa"/>
            <w:left w:w="108" w:type="dxa"/>
            <w:bottom w:w="0" w:type="dxa"/>
            <w:right w:w="108" w:type="dxa"/>
          </w:tblCellMar>
        </w:tblPrEx>
        <w:trPr>
          <w:trHeight w:val="9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2</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市生态环境局</w:t>
            </w:r>
            <w:r>
              <w:rPr>
                <w:rFonts w:ascii="Times New Roman" w:hAnsi="Times New Roman"/>
                <w:color w:val="000000"/>
                <w:kern w:val="0"/>
                <w:sz w:val="24"/>
                <w:lang w:bidi="ar"/>
              </w:rPr>
              <w:br w:type="textWrapping"/>
            </w:r>
            <w:r>
              <w:rPr>
                <w:rFonts w:ascii="Times New Roman" w:hAnsi="Times New Roman"/>
                <w:color w:val="000000"/>
                <w:kern w:val="0"/>
                <w:sz w:val="24"/>
                <w:lang w:bidi="ar"/>
              </w:rPr>
              <w:t>分管负责同志</w:t>
            </w:r>
          </w:p>
        </w:tc>
        <w:tc>
          <w:tcPr>
            <w:tcW w:w="2757" w:type="dxa"/>
            <w:vMerge w:val="restart"/>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市市场监管委处级干部1人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市农业农村委科级干部1人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市三年行动专班1人</w:t>
            </w: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市教委</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市国资委</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市水务局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市科技局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市卫生健康委</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w:t>
            </w:r>
            <w:r>
              <w:rPr>
                <w:rFonts w:hint="eastAsia" w:ascii="Times New Roman" w:hAnsi="Times New Roman"/>
                <w:color w:val="000000"/>
                <w:kern w:val="0"/>
                <w:sz w:val="24"/>
                <w:lang w:bidi="ar"/>
              </w:rPr>
              <w:t>工业和信息化</w:t>
            </w:r>
            <w:r>
              <w:rPr>
                <w:rFonts w:ascii="Times New Roman" w:hAnsi="Times New Roman"/>
                <w:color w:val="000000"/>
                <w:kern w:val="0"/>
                <w:sz w:val="24"/>
                <w:lang w:bidi="ar"/>
              </w:rPr>
              <w:t>局</w:t>
            </w:r>
          </w:p>
        </w:tc>
      </w:tr>
      <w:tr>
        <w:tblPrEx>
          <w:tblLayout w:type="fixed"/>
          <w:tblCellMar>
            <w:top w:w="0" w:type="dxa"/>
            <w:left w:w="108" w:type="dxa"/>
            <w:bottom w:w="0" w:type="dxa"/>
            <w:right w:w="108" w:type="dxa"/>
          </w:tblCellMar>
        </w:tblPrEx>
        <w:trPr>
          <w:trHeight w:val="9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3</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市住房城乡建设委分管负责同志</w:t>
            </w:r>
          </w:p>
        </w:tc>
        <w:tc>
          <w:tcPr>
            <w:tcW w:w="2757" w:type="dxa"/>
            <w:vMerge w:val="restart"/>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市农业农村委处级干部1人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市工业和信息化局科级干部1人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市三年行动专班1人</w:t>
            </w: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市财政局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市人社局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市民族宗教委</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市民政局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市人防办</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bottom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市体育局</w:t>
            </w:r>
          </w:p>
        </w:tc>
      </w:tr>
      <w:tr>
        <w:tblPrEx>
          <w:tblLayout w:type="fixed"/>
          <w:tblCellMar>
            <w:top w:w="0" w:type="dxa"/>
            <w:left w:w="108" w:type="dxa"/>
            <w:bottom w:w="0" w:type="dxa"/>
            <w:right w:w="108" w:type="dxa"/>
          </w:tblCellMar>
        </w:tblPrEx>
        <w:trPr>
          <w:trHeight w:val="9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4</w:t>
            </w:r>
          </w:p>
        </w:tc>
        <w:tc>
          <w:tcPr>
            <w:tcW w:w="20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Times New Roman" w:hAnsi="Times New Roman"/>
                <w:color w:val="000000"/>
                <w:sz w:val="24"/>
              </w:rPr>
            </w:pPr>
            <w:r>
              <w:rPr>
                <w:rFonts w:ascii="Times New Roman" w:hAnsi="Times New Roman"/>
                <w:color w:val="000000"/>
                <w:kern w:val="0"/>
                <w:sz w:val="24"/>
                <w:lang w:bidi="ar"/>
              </w:rPr>
              <w:t>市交通运输委</w:t>
            </w:r>
            <w:r>
              <w:rPr>
                <w:rFonts w:ascii="Times New Roman" w:hAnsi="Times New Roman"/>
                <w:color w:val="000000"/>
                <w:kern w:val="0"/>
                <w:sz w:val="24"/>
                <w:lang w:bidi="ar"/>
              </w:rPr>
              <w:br w:type="textWrapping"/>
            </w:r>
            <w:r>
              <w:rPr>
                <w:rFonts w:ascii="Times New Roman" w:hAnsi="Times New Roman"/>
                <w:color w:val="000000"/>
                <w:kern w:val="0"/>
                <w:sz w:val="24"/>
                <w:lang w:bidi="ar"/>
              </w:rPr>
              <w:t>分管负责同志</w:t>
            </w:r>
          </w:p>
        </w:tc>
        <w:tc>
          <w:tcPr>
            <w:tcW w:w="2757" w:type="dxa"/>
            <w:vMerge w:val="restart"/>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市工业和信息化局处级干部1人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市公安局科级干部1人</w:t>
            </w:r>
          </w:p>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市三年行动专班1人</w:t>
            </w: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天津海事局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天津海关</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市气象局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市地震局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市邮政管理局</w:t>
            </w:r>
          </w:p>
        </w:tc>
      </w:tr>
      <w:tr>
        <w:tblPrEx>
          <w:tblLayout w:type="fixed"/>
          <w:tblCellMar>
            <w:top w:w="0" w:type="dxa"/>
            <w:left w:w="108" w:type="dxa"/>
            <w:bottom w:w="0" w:type="dxa"/>
            <w:right w:w="108" w:type="dxa"/>
          </w:tblCellMar>
        </w:tblPrEx>
        <w:trPr>
          <w:trHeight w:val="9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0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757" w:type="dxa"/>
            <w:vMerge w:val="continue"/>
            <w:tcBorders>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sz w:val="24"/>
              </w:rPr>
            </w:pPr>
          </w:p>
        </w:tc>
        <w:tc>
          <w:tcPr>
            <w:tcW w:w="29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Times New Roman" w:hAnsi="Times New Roman"/>
                <w:color w:val="000000"/>
                <w:sz w:val="24"/>
              </w:rPr>
            </w:pPr>
            <w:r>
              <w:rPr>
                <w:rFonts w:ascii="Times New Roman" w:hAnsi="Times New Roman"/>
                <w:color w:val="000000"/>
                <w:kern w:val="0"/>
                <w:sz w:val="24"/>
                <w:lang w:bidi="ar"/>
              </w:rPr>
              <w:t>民航天津监管局</w:t>
            </w:r>
          </w:p>
        </w:tc>
      </w:tr>
    </w:tbl>
    <w:p>
      <w:pPr>
        <w:pStyle w:val="2"/>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ZtZns8A&#10;AAAFAQAADwAAAAAAAAABACAAAAAiAAAAZHJzL2Rvd25yZXYueG1sUEsBAhQAFAAAAAgAh07iQDOQ&#10;kPG2AQAAVQMAAA4AAAAAAAAAAQAgAAAAHgEAAGRycy9lMm9Eb2MueG1sUEsFBgAAAAAGAAYAWQEA&#10;AEYFAAAAAA==&#10;">
              <v:fill on="f" focussize="0,0"/>
              <v:stroke on="f" weight="1.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E54D2"/>
    <w:rsid w:val="171E54D2"/>
    <w:rsid w:val="54402A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kern w:val="2"/>
      <w:sz w:val="21"/>
      <w:szCs w:val="22"/>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3"/>
    <w:uiPriority w:val="0"/>
    <w:pPr>
      <w:ind w:firstLine="420" w:firstLineChars="200"/>
    </w:pPr>
    <w:rPr>
      <w:rFonts w:ascii="Calibri" w:hAnsi="Calibri" w:eastAsia="宋体" w:cs="Calibri"/>
    </w:rPr>
  </w:style>
  <w:style w:type="paragraph" w:styleId="3">
    <w:name w:val="Date"/>
    <w:basedOn w:val="1"/>
    <w:next w:val="1"/>
    <w:uiPriority w:val="0"/>
    <w:pPr>
      <w:ind w:left="100" w:leftChars="2500"/>
    </w:pPr>
    <w:rPr>
      <w:rFonts w:ascii="仿宋_GB2312" w:eastAsia="仿宋_GB2312"/>
      <w:sz w:val="32"/>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2021-05-28T10:37:00Z</dcterms:created>
  <dc:creator>hp</dc:creator>
  <cp:lastModifiedBy>hp</cp:lastModifiedBy>
  <dcterms:modified xsi:type="dcterms:W3CDTF">2021-05-28T10:37:50Z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