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A1" w:rsidRPr="003818B2" w:rsidRDefault="005D7DA1" w:rsidP="005D7DA1">
      <w:pPr>
        <w:overflowPunct w:val="0"/>
        <w:autoSpaceDE w:val="0"/>
        <w:autoSpaceDN w:val="0"/>
        <w:adjustRightInd w:val="0"/>
        <w:snapToGrid w:val="0"/>
        <w:spacing w:line="540" w:lineRule="exact"/>
        <w:jc w:val="right"/>
      </w:pPr>
      <w:bookmarkStart w:id="0" w:name="title"/>
      <w:bookmarkEnd w:id="0"/>
    </w:p>
    <w:p w:rsidR="005D7DA1" w:rsidRPr="003818B2" w:rsidRDefault="005D7DA1" w:rsidP="005D7DA1">
      <w:pPr>
        <w:overflowPunct w:val="0"/>
        <w:autoSpaceDE w:val="0"/>
        <w:autoSpaceDN w:val="0"/>
        <w:spacing w:line="560" w:lineRule="exact"/>
      </w:pPr>
    </w:p>
    <w:p w:rsidR="005D7DA1" w:rsidRPr="003818B2" w:rsidRDefault="005D7DA1" w:rsidP="005D7DA1">
      <w:pPr>
        <w:overflowPunct w:val="0"/>
        <w:autoSpaceDE w:val="0"/>
        <w:autoSpaceDN w:val="0"/>
        <w:spacing w:line="560" w:lineRule="exact"/>
      </w:pPr>
    </w:p>
    <w:p w:rsidR="005D7DA1" w:rsidRPr="003818B2" w:rsidRDefault="005D7DA1" w:rsidP="005D7DA1">
      <w:pPr>
        <w:overflowPunct w:val="0"/>
        <w:autoSpaceDE w:val="0"/>
        <w:autoSpaceDN w:val="0"/>
        <w:spacing w:line="520" w:lineRule="exact"/>
      </w:pPr>
    </w:p>
    <w:p w:rsidR="005D7DA1" w:rsidRPr="003818B2" w:rsidRDefault="005D7DA1" w:rsidP="005D7DA1">
      <w:pPr>
        <w:overflowPunct w:val="0"/>
        <w:autoSpaceDE w:val="0"/>
        <w:autoSpaceDN w:val="0"/>
        <w:spacing w:line="520" w:lineRule="exact"/>
      </w:pPr>
    </w:p>
    <w:p w:rsidR="005D7DA1" w:rsidRPr="003818B2" w:rsidRDefault="005D7DA1" w:rsidP="005D7DA1">
      <w:pPr>
        <w:overflowPunct w:val="0"/>
        <w:autoSpaceDE w:val="0"/>
        <w:autoSpaceDN w:val="0"/>
        <w:spacing w:line="560" w:lineRule="exact"/>
      </w:pPr>
    </w:p>
    <w:p w:rsidR="005D7DA1" w:rsidRPr="003818B2" w:rsidRDefault="005D7DA1" w:rsidP="005D7DA1">
      <w:pPr>
        <w:overflowPunct w:val="0"/>
        <w:autoSpaceDE w:val="0"/>
        <w:autoSpaceDN w:val="0"/>
        <w:spacing w:line="560" w:lineRule="exact"/>
      </w:pPr>
    </w:p>
    <w:p w:rsidR="005D7DA1" w:rsidRPr="003818B2" w:rsidRDefault="005D7DA1" w:rsidP="005D7DA1">
      <w:pPr>
        <w:overflowPunct w:val="0"/>
        <w:autoSpaceDE w:val="0"/>
        <w:autoSpaceDN w:val="0"/>
        <w:spacing w:line="560" w:lineRule="exact"/>
        <w:jc w:val="center"/>
        <w:rPr>
          <w:rFonts w:eastAsia="方正仿宋简体"/>
          <w:sz w:val="32"/>
          <w:szCs w:val="32"/>
        </w:rPr>
      </w:pPr>
      <w:r w:rsidRPr="003818B2">
        <w:rPr>
          <w:rFonts w:eastAsia="方正仿宋简体"/>
          <w:sz w:val="32"/>
          <w:szCs w:val="32"/>
        </w:rPr>
        <w:t>甬农发〔</w:t>
      </w:r>
      <w:r w:rsidRPr="003818B2">
        <w:rPr>
          <w:rFonts w:eastAsia="方正仿宋简体"/>
          <w:sz w:val="32"/>
          <w:szCs w:val="32"/>
        </w:rPr>
        <w:t>202</w:t>
      </w:r>
      <w:r w:rsidRPr="003818B2">
        <w:rPr>
          <w:rFonts w:eastAsia="方正仿宋简体" w:hint="eastAsia"/>
          <w:sz w:val="32"/>
          <w:szCs w:val="32"/>
        </w:rPr>
        <w:t>1</w:t>
      </w:r>
      <w:r w:rsidRPr="003818B2">
        <w:rPr>
          <w:rFonts w:eastAsia="方正仿宋简体"/>
          <w:sz w:val="32"/>
          <w:szCs w:val="32"/>
        </w:rPr>
        <w:t>〕</w:t>
      </w:r>
      <w:r w:rsidRPr="003818B2">
        <w:rPr>
          <w:rFonts w:eastAsia="方正仿宋简体" w:hint="eastAsia"/>
          <w:sz w:val="32"/>
          <w:szCs w:val="32"/>
        </w:rPr>
        <w:t>34</w:t>
      </w:r>
      <w:r w:rsidRPr="003818B2">
        <w:rPr>
          <w:rFonts w:eastAsia="方正仿宋简体"/>
          <w:sz w:val="32"/>
          <w:szCs w:val="32"/>
        </w:rPr>
        <w:t>号</w:t>
      </w:r>
    </w:p>
    <w:p w:rsidR="005D7DA1" w:rsidRPr="003818B2" w:rsidRDefault="005D7DA1" w:rsidP="005D7DA1">
      <w:pPr>
        <w:overflowPunct w:val="0"/>
        <w:autoSpaceDE w:val="0"/>
        <w:autoSpaceDN w:val="0"/>
        <w:spacing w:line="560" w:lineRule="exact"/>
        <w:rPr>
          <w:szCs w:val="32"/>
        </w:rPr>
      </w:pPr>
    </w:p>
    <w:p w:rsidR="005D7DA1" w:rsidRPr="003818B2" w:rsidRDefault="005D7DA1" w:rsidP="005D7DA1">
      <w:pPr>
        <w:overflowPunct w:val="0"/>
        <w:autoSpaceDE w:val="0"/>
        <w:autoSpaceDN w:val="0"/>
        <w:spacing w:line="560" w:lineRule="exact"/>
        <w:textAlignment w:val="center"/>
      </w:pPr>
    </w:p>
    <w:p w:rsidR="009F0204" w:rsidRPr="003818B2" w:rsidRDefault="00D70A36" w:rsidP="005D7DA1">
      <w:pPr>
        <w:overflowPunct w:val="0"/>
        <w:spacing w:line="560" w:lineRule="exact"/>
        <w:jc w:val="center"/>
        <w:rPr>
          <w:rFonts w:eastAsia="方正小标宋简体"/>
          <w:bCs/>
          <w:color w:val="000000"/>
          <w:spacing w:val="10"/>
          <w:sz w:val="44"/>
          <w:szCs w:val="44"/>
        </w:rPr>
      </w:pPr>
      <w:r w:rsidRPr="003818B2">
        <w:rPr>
          <w:rFonts w:eastAsia="方正小标宋简体" w:hint="eastAsia"/>
          <w:bCs/>
          <w:color w:val="000000"/>
          <w:spacing w:val="10"/>
          <w:sz w:val="44"/>
          <w:szCs w:val="44"/>
        </w:rPr>
        <w:t>宁波市农业农村局关于开展</w:t>
      </w:r>
      <w:r w:rsidRPr="003818B2">
        <w:rPr>
          <w:rFonts w:eastAsia="方正小标宋简体" w:hint="eastAsia"/>
          <w:bCs/>
          <w:color w:val="000000"/>
          <w:spacing w:val="10"/>
          <w:sz w:val="44"/>
          <w:szCs w:val="44"/>
        </w:rPr>
        <w:t>2021</w:t>
      </w:r>
      <w:r w:rsidRPr="003818B2">
        <w:rPr>
          <w:rFonts w:eastAsia="方正小标宋简体" w:hint="eastAsia"/>
          <w:bCs/>
          <w:color w:val="000000"/>
          <w:spacing w:val="10"/>
          <w:sz w:val="44"/>
          <w:szCs w:val="44"/>
        </w:rPr>
        <w:t>年“绿剑”春季集中执法行动的通知</w:t>
      </w:r>
    </w:p>
    <w:p w:rsidR="009F0204" w:rsidRPr="003818B2" w:rsidRDefault="009F0204" w:rsidP="005D7DA1">
      <w:pPr>
        <w:overflowPunct w:val="0"/>
        <w:spacing w:line="560" w:lineRule="exact"/>
        <w:rPr>
          <w:rFonts w:eastAsia="华文中宋"/>
          <w:b/>
          <w:bCs/>
          <w:color w:val="000000"/>
          <w:spacing w:val="10"/>
          <w:sz w:val="44"/>
          <w:szCs w:val="44"/>
        </w:rPr>
      </w:pPr>
    </w:p>
    <w:p w:rsidR="009F0204" w:rsidRPr="003818B2" w:rsidRDefault="00D70A36" w:rsidP="005D7DA1">
      <w:pPr>
        <w:overflowPunct w:val="0"/>
        <w:spacing w:line="560" w:lineRule="exact"/>
        <w:rPr>
          <w:rFonts w:eastAsia="方正仿宋简体" w:cs="宋体"/>
          <w:kern w:val="0"/>
          <w:sz w:val="32"/>
          <w:szCs w:val="32"/>
        </w:rPr>
      </w:pPr>
      <w:r w:rsidRPr="003818B2">
        <w:rPr>
          <w:rFonts w:eastAsia="方正仿宋简体" w:cs="宋体" w:hint="eastAsia"/>
          <w:kern w:val="0"/>
          <w:sz w:val="32"/>
          <w:szCs w:val="32"/>
        </w:rPr>
        <w:t>各区县（市）农业农村局，杭州湾新区社会事务管理局，国家高新区农村事务办公室、东钱湖旅游度假区经济发展局：</w:t>
      </w:r>
    </w:p>
    <w:p w:rsidR="009F0204" w:rsidRPr="003818B2" w:rsidRDefault="00D70A36" w:rsidP="005D7DA1">
      <w:pPr>
        <w:overflowPunct w:val="0"/>
        <w:spacing w:line="560" w:lineRule="exact"/>
        <w:ind w:firstLineChars="200" w:firstLine="640"/>
        <w:jc w:val="left"/>
        <w:rPr>
          <w:rFonts w:eastAsia="方正仿宋简体" w:cs="宋体"/>
          <w:color w:val="000000"/>
          <w:kern w:val="0"/>
          <w:sz w:val="32"/>
          <w:szCs w:val="32"/>
        </w:rPr>
      </w:pPr>
      <w:r w:rsidRPr="003818B2">
        <w:rPr>
          <w:rFonts w:eastAsia="方正仿宋简体" w:cs="宋体" w:hint="eastAsia"/>
          <w:kern w:val="0"/>
          <w:sz w:val="32"/>
          <w:szCs w:val="32"/>
        </w:rPr>
        <w:t>为贯彻落实全国春季农业生产工作电视电话会议、农资打假专项治理行动</w:t>
      </w:r>
      <w:r w:rsidR="000361C4" w:rsidRPr="003818B2">
        <w:rPr>
          <w:rFonts w:eastAsia="方正仿宋简体" w:cs="宋体" w:hint="eastAsia"/>
          <w:kern w:val="0"/>
          <w:sz w:val="32"/>
          <w:szCs w:val="32"/>
        </w:rPr>
        <w:t>视频</w:t>
      </w:r>
      <w:r w:rsidRPr="003818B2">
        <w:rPr>
          <w:rFonts w:eastAsia="方正仿宋简体" w:cs="宋体" w:hint="eastAsia"/>
          <w:kern w:val="0"/>
          <w:sz w:val="32"/>
          <w:szCs w:val="32"/>
        </w:rPr>
        <w:t>会议和省市委农村工作会议精神，切实保障春耕农业生产和农产品质量安全，为全年粮食丰收保驾护航，决定于</w:t>
      </w:r>
      <w:r w:rsidRPr="003818B2">
        <w:rPr>
          <w:rFonts w:eastAsia="方正仿宋简体" w:cs="宋体" w:hint="eastAsia"/>
          <w:kern w:val="0"/>
          <w:sz w:val="32"/>
          <w:szCs w:val="32"/>
        </w:rPr>
        <w:t>3</w:t>
      </w:r>
      <w:r w:rsidRPr="003818B2">
        <w:rPr>
          <w:rFonts w:eastAsia="方正仿宋简体" w:cs="宋体" w:hint="eastAsia"/>
          <w:kern w:val="0"/>
          <w:sz w:val="32"/>
          <w:szCs w:val="32"/>
        </w:rPr>
        <w:t>月下旬至</w:t>
      </w:r>
      <w:r w:rsidRPr="003818B2">
        <w:rPr>
          <w:rFonts w:eastAsia="方正仿宋简体" w:cs="宋体" w:hint="eastAsia"/>
          <w:kern w:val="0"/>
          <w:sz w:val="32"/>
          <w:szCs w:val="32"/>
        </w:rPr>
        <w:t>5</w:t>
      </w:r>
      <w:r w:rsidRPr="003818B2">
        <w:rPr>
          <w:rFonts w:eastAsia="方正仿宋简体" w:cs="宋体" w:hint="eastAsia"/>
          <w:color w:val="000000"/>
          <w:kern w:val="0"/>
          <w:sz w:val="32"/>
          <w:szCs w:val="32"/>
        </w:rPr>
        <w:t>月底，全市开展“绿剑”春季集中执法行动。现将有关事项通知如下：</w:t>
      </w:r>
    </w:p>
    <w:p w:rsidR="009F0204" w:rsidRPr="003818B2" w:rsidRDefault="00D70A36" w:rsidP="005D7DA1">
      <w:pPr>
        <w:overflowPunct w:val="0"/>
        <w:spacing w:line="560" w:lineRule="exact"/>
        <w:jc w:val="left"/>
        <w:rPr>
          <w:rFonts w:eastAsia="方正黑体简体" w:cs="Arial"/>
          <w:color w:val="000000"/>
          <w:kern w:val="0"/>
          <w:sz w:val="32"/>
          <w:szCs w:val="32"/>
        </w:rPr>
      </w:pPr>
      <w:r w:rsidRPr="003818B2">
        <w:rPr>
          <w:rFonts w:eastAsia="方正仿宋简体" w:cs="Arial" w:hint="eastAsia"/>
          <w:bCs/>
          <w:smallCaps/>
          <w:color w:val="000000"/>
          <w:kern w:val="0"/>
          <w:sz w:val="32"/>
          <w:szCs w:val="32"/>
        </w:rPr>
        <w:t xml:space="preserve">　</w:t>
      </w:r>
      <w:r w:rsidRPr="003818B2">
        <w:rPr>
          <w:rFonts w:eastAsia="方正仿宋简体" w:cs="Arial" w:hint="eastAsia"/>
          <w:bCs/>
          <w:smallCaps/>
          <w:color w:val="000000"/>
          <w:kern w:val="0"/>
          <w:sz w:val="32"/>
          <w:szCs w:val="32"/>
        </w:rPr>
        <w:t xml:space="preserve">  </w:t>
      </w:r>
      <w:r w:rsidRPr="003818B2">
        <w:rPr>
          <w:rFonts w:eastAsia="方正黑体简体" w:cs="Arial" w:hint="eastAsia"/>
          <w:bCs/>
          <w:smallCaps/>
          <w:color w:val="000000"/>
          <w:kern w:val="0"/>
          <w:sz w:val="32"/>
          <w:szCs w:val="32"/>
        </w:rPr>
        <w:t xml:space="preserve"> </w:t>
      </w:r>
      <w:r w:rsidRPr="003818B2">
        <w:rPr>
          <w:rFonts w:eastAsia="方正黑体简体" w:cs="Arial" w:hint="eastAsia"/>
          <w:bCs/>
          <w:smallCaps/>
          <w:color w:val="000000"/>
          <w:kern w:val="0"/>
          <w:sz w:val="32"/>
          <w:szCs w:val="32"/>
        </w:rPr>
        <w:t>一、</w:t>
      </w:r>
      <w:r w:rsidRPr="003818B2">
        <w:rPr>
          <w:rFonts w:eastAsia="方正黑体简体" w:cs="Arial" w:hint="eastAsia"/>
          <w:color w:val="000000"/>
          <w:kern w:val="0"/>
          <w:sz w:val="32"/>
          <w:szCs w:val="32"/>
        </w:rPr>
        <w:t>行动目标</w:t>
      </w:r>
    </w:p>
    <w:p w:rsidR="009F0204" w:rsidRPr="003818B2" w:rsidRDefault="00D70A36" w:rsidP="005D7DA1">
      <w:pPr>
        <w:overflowPunct w:val="0"/>
        <w:spacing w:line="560" w:lineRule="exact"/>
        <w:ind w:firstLineChars="200" w:firstLine="640"/>
        <w:jc w:val="left"/>
        <w:rPr>
          <w:rFonts w:eastAsia="方正仿宋简体" w:cs="宋体"/>
          <w:kern w:val="0"/>
          <w:sz w:val="32"/>
          <w:szCs w:val="32"/>
        </w:rPr>
      </w:pPr>
      <w:r w:rsidRPr="003818B2">
        <w:rPr>
          <w:rFonts w:eastAsia="方正仿宋简体" w:cs="宋体" w:hint="eastAsia"/>
          <w:kern w:val="0"/>
          <w:sz w:val="32"/>
          <w:szCs w:val="32"/>
        </w:rPr>
        <w:t>以实现“保供固安全，振兴畅循环”为目标，按照“</w:t>
      </w:r>
      <w:r w:rsidRPr="003818B2">
        <w:rPr>
          <w:rFonts w:eastAsia="方正仿宋简体" w:cs="宋体" w:hint="eastAsia"/>
          <w:kern w:val="0"/>
          <w:sz w:val="32"/>
          <w:szCs w:val="32"/>
        </w:rPr>
        <w:t>4566</w:t>
      </w:r>
      <w:r w:rsidRPr="003818B2">
        <w:rPr>
          <w:rFonts w:eastAsia="方正仿宋简体" w:cs="宋体" w:hint="eastAsia"/>
          <w:kern w:val="0"/>
          <w:sz w:val="32"/>
          <w:szCs w:val="32"/>
        </w:rPr>
        <w:t>”乡村产业振兴行动部署要求，围绕保障春耕生产和农产品质量安</w:t>
      </w:r>
      <w:r w:rsidRPr="003818B2">
        <w:rPr>
          <w:rFonts w:eastAsia="方正仿宋简体" w:cs="宋体" w:hint="eastAsia"/>
          <w:kern w:val="0"/>
          <w:sz w:val="32"/>
          <w:szCs w:val="32"/>
        </w:rPr>
        <w:lastRenderedPageBreak/>
        <w:t>全，坚持“问题导向、依法行政、打防结合、标本兼治”原则，加大春耕农资产品特别是种子违法打击力度，坚决查处一批违法犯罪案件，依法严惩一批违法犯罪分子，销毁一批假冒伪劣农资产品，为加快建设农业农村现代化先行市提供坚强保障。</w:t>
      </w:r>
    </w:p>
    <w:p w:rsidR="009F0204" w:rsidRPr="003818B2" w:rsidRDefault="00D70A36" w:rsidP="005D7DA1">
      <w:pPr>
        <w:overflowPunct w:val="0"/>
        <w:spacing w:line="560" w:lineRule="exact"/>
        <w:ind w:firstLine="720"/>
        <w:rPr>
          <w:rFonts w:eastAsia="方正黑体简体" w:cs="宋体"/>
          <w:color w:val="000000"/>
          <w:kern w:val="0"/>
          <w:sz w:val="32"/>
          <w:szCs w:val="32"/>
        </w:rPr>
      </w:pPr>
      <w:r w:rsidRPr="003818B2">
        <w:rPr>
          <w:rFonts w:eastAsia="方正黑体简体" w:cs="宋体" w:hint="eastAsia"/>
          <w:color w:val="000000"/>
          <w:kern w:val="0"/>
          <w:sz w:val="32"/>
          <w:szCs w:val="32"/>
        </w:rPr>
        <w:t>二、行动重点</w:t>
      </w:r>
    </w:p>
    <w:p w:rsidR="009F0204" w:rsidRPr="003818B2" w:rsidRDefault="00D70A36" w:rsidP="005D7DA1">
      <w:pPr>
        <w:overflowPunct w:val="0"/>
        <w:snapToGrid w:val="0"/>
        <w:spacing w:line="560" w:lineRule="exact"/>
        <w:ind w:firstLineChars="200" w:firstLine="640"/>
        <w:rPr>
          <w:rFonts w:eastAsia="方正仿宋简体" w:cs="宋体"/>
          <w:kern w:val="0"/>
          <w:sz w:val="32"/>
          <w:szCs w:val="32"/>
        </w:rPr>
      </w:pPr>
      <w:r w:rsidRPr="003818B2">
        <w:rPr>
          <w:rFonts w:eastAsia="方正楷体简体" w:cs="楷体" w:hint="eastAsia"/>
          <w:kern w:val="0"/>
          <w:sz w:val="32"/>
          <w:szCs w:val="32"/>
        </w:rPr>
        <w:t>（一）农业投入品执法。</w:t>
      </w:r>
      <w:r w:rsidRPr="003818B2">
        <w:rPr>
          <w:rFonts w:eastAsia="方正仿宋简体" w:cs="宋体" w:hint="eastAsia"/>
          <w:kern w:val="0"/>
          <w:sz w:val="32"/>
          <w:szCs w:val="32"/>
        </w:rPr>
        <w:t>以种子、农药、肥料、兽药、饲料和饲料添加剂、农机为重点，依托执法检查、质量抽检等手段，加大对下列农业投入品生产、经营、使用违法行为的查处力度。</w:t>
      </w:r>
    </w:p>
    <w:p w:rsidR="009F0204" w:rsidRPr="003818B2" w:rsidRDefault="00D70A36" w:rsidP="005D7DA1">
      <w:pPr>
        <w:overflowPunct w:val="0"/>
        <w:spacing w:line="560" w:lineRule="exact"/>
        <w:ind w:firstLineChars="200" w:firstLine="640"/>
        <w:rPr>
          <w:rFonts w:eastAsia="方正仿宋简体" w:cs="宋体"/>
          <w:kern w:val="0"/>
          <w:sz w:val="32"/>
          <w:szCs w:val="32"/>
        </w:rPr>
      </w:pPr>
      <w:r w:rsidRPr="003818B2">
        <w:rPr>
          <w:rFonts w:eastAsia="方正仿宋简体" w:cs="宋体" w:hint="eastAsia"/>
          <w:bCs/>
          <w:kern w:val="0"/>
          <w:sz w:val="32"/>
          <w:szCs w:val="32"/>
        </w:rPr>
        <w:t>1.</w:t>
      </w:r>
      <w:r w:rsidRPr="003818B2">
        <w:rPr>
          <w:rFonts w:eastAsia="方正仿宋简体" w:cs="宋体" w:hint="eastAsia"/>
          <w:bCs/>
          <w:kern w:val="0"/>
          <w:sz w:val="32"/>
          <w:szCs w:val="32"/>
        </w:rPr>
        <w:t>种子：</w:t>
      </w:r>
      <w:r w:rsidRPr="003818B2">
        <w:rPr>
          <w:rFonts w:eastAsia="方正仿宋简体" w:cs="宋体" w:hint="eastAsia"/>
          <w:kern w:val="0"/>
          <w:sz w:val="32"/>
          <w:szCs w:val="32"/>
        </w:rPr>
        <w:t>以水稻、玉米、大豆、蔬菜等农作物种子、马铃薯种薯、进口种子为检查重点，严厉查处生产经营假劣种子、套牌侵权、未审先推、未经登记发布广告推广、越区种植、已撤销审定品种违法推广销售、无证生产经营、包装标签不规范、种子经营门店台账不规范等违法行为。</w:t>
      </w:r>
    </w:p>
    <w:p w:rsidR="009F0204" w:rsidRPr="003818B2" w:rsidRDefault="00D70A36" w:rsidP="005D7DA1">
      <w:pPr>
        <w:overflowPunct w:val="0"/>
        <w:spacing w:line="560" w:lineRule="exact"/>
        <w:ind w:firstLineChars="200" w:firstLine="640"/>
        <w:rPr>
          <w:rFonts w:eastAsia="方正仿宋简体" w:cs="宋体"/>
          <w:i/>
          <w:kern w:val="0"/>
          <w:sz w:val="32"/>
          <w:szCs w:val="32"/>
          <w:u w:val="single"/>
        </w:rPr>
      </w:pPr>
      <w:r w:rsidRPr="003818B2">
        <w:rPr>
          <w:rFonts w:eastAsia="方正仿宋简体" w:cs="宋体" w:hint="eastAsia"/>
          <w:bCs/>
          <w:kern w:val="0"/>
          <w:sz w:val="32"/>
          <w:szCs w:val="32"/>
        </w:rPr>
        <w:t>2.</w:t>
      </w:r>
      <w:r w:rsidRPr="003818B2">
        <w:rPr>
          <w:rFonts w:eastAsia="方正仿宋简体" w:cs="宋体" w:hint="eastAsia"/>
          <w:bCs/>
          <w:kern w:val="0"/>
          <w:sz w:val="32"/>
          <w:szCs w:val="32"/>
        </w:rPr>
        <w:t>农药：</w:t>
      </w:r>
      <w:r w:rsidRPr="003818B2">
        <w:rPr>
          <w:rFonts w:eastAsia="方正仿宋简体" w:cs="宋体" w:hint="eastAsia"/>
          <w:kern w:val="0"/>
          <w:sz w:val="32"/>
          <w:szCs w:val="32"/>
        </w:rPr>
        <w:t>严厉查处生产经营违法添加高毒农药等未登记成分、有效成分不足等假劣农药和无证生产、套用或冒用登记证等违法行为。开展农药实名制购买执法检查，依法查处未按规定执行农药购销台账制度等违规行为。</w:t>
      </w:r>
    </w:p>
    <w:p w:rsidR="009F0204" w:rsidRPr="003818B2" w:rsidRDefault="00D70A36" w:rsidP="005D7DA1">
      <w:pPr>
        <w:overflowPunct w:val="0"/>
        <w:spacing w:line="560" w:lineRule="exact"/>
        <w:ind w:firstLineChars="200" w:firstLine="640"/>
        <w:rPr>
          <w:rFonts w:eastAsia="方正仿宋简体" w:cs="宋体"/>
          <w:kern w:val="0"/>
          <w:sz w:val="32"/>
          <w:szCs w:val="32"/>
        </w:rPr>
      </w:pPr>
      <w:r w:rsidRPr="003818B2">
        <w:rPr>
          <w:rFonts w:eastAsia="方正仿宋简体" w:cs="宋体" w:hint="eastAsia"/>
          <w:bCs/>
          <w:kern w:val="0"/>
          <w:sz w:val="32"/>
          <w:szCs w:val="32"/>
        </w:rPr>
        <w:t>3.</w:t>
      </w:r>
      <w:r w:rsidRPr="003818B2">
        <w:rPr>
          <w:rFonts w:eastAsia="方正仿宋简体" w:cs="宋体" w:hint="eastAsia"/>
          <w:bCs/>
          <w:kern w:val="0"/>
          <w:sz w:val="32"/>
          <w:szCs w:val="32"/>
        </w:rPr>
        <w:t>肥料：</w:t>
      </w:r>
      <w:r w:rsidRPr="003818B2">
        <w:rPr>
          <w:rFonts w:eastAsia="方正仿宋简体" w:cs="宋体" w:hint="eastAsia"/>
          <w:kern w:val="0"/>
          <w:sz w:val="32"/>
          <w:szCs w:val="32"/>
        </w:rPr>
        <w:t>严厉查处肥料有效成分不足、未经登记、一证多用、假冒伪造登记证、肥料产品标称具有农药功能、叶面肥等肥料中非法添加农药</w:t>
      </w:r>
      <w:r w:rsidR="00FE03EE" w:rsidRPr="003818B2">
        <w:rPr>
          <w:rFonts w:eastAsia="方正仿宋简体" w:cs="宋体" w:hint="eastAsia"/>
          <w:kern w:val="0"/>
          <w:sz w:val="32"/>
          <w:szCs w:val="32"/>
        </w:rPr>
        <w:t>、</w:t>
      </w:r>
      <w:r w:rsidRPr="003818B2">
        <w:rPr>
          <w:rFonts w:eastAsia="方正仿宋简体" w:cs="宋体" w:hint="eastAsia"/>
          <w:kern w:val="0"/>
          <w:sz w:val="32"/>
          <w:szCs w:val="32"/>
        </w:rPr>
        <w:t>标签标识不规范等违法行为。</w:t>
      </w:r>
    </w:p>
    <w:p w:rsidR="009F0204" w:rsidRPr="003818B2" w:rsidRDefault="00D70A36" w:rsidP="005D7DA1">
      <w:pPr>
        <w:overflowPunct w:val="0"/>
        <w:spacing w:line="560" w:lineRule="exact"/>
        <w:ind w:firstLineChars="200" w:firstLine="640"/>
        <w:rPr>
          <w:rFonts w:eastAsia="方正仿宋简体" w:cs="宋体"/>
          <w:kern w:val="0"/>
          <w:sz w:val="32"/>
          <w:szCs w:val="32"/>
        </w:rPr>
      </w:pPr>
      <w:r w:rsidRPr="003818B2">
        <w:rPr>
          <w:rFonts w:eastAsia="方正仿宋简体" w:cs="宋体" w:hint="eastAsia"/>
          <w:bCs/>
          <w:kern w:val="0"/>
          <w:sz w:val="32"/>
          <w:szCs w:val="32"/>
        </w:rPr>
        <w:t>4.</w:t>
      </w:r>
      <w:r w:rsidRPr="003818B2">
        <w:rPr>
          <w:rFonts w:eastAsia="方正仿宋简体" w:cs="宋体" w:hint="eastAsia"/>
          <w:bCs/>
          <w:kern w:val="0"/>
          <w:sz w:val="32"/>
          <w:szCs w:val="32"/>
        </w:rPr>
        <w:t>兽药：</w:t>
      </w:r>
      <w:r w:rsidRPr="003818B2">
        <w:rPr>
          <w:rFonts w:eastAsia="方正仿宋简体" w:cs="宋体" w:hint="eastAsia"/>
          <w:kern w:val="0"/>
          <w:sz w:val="32"/>
          <w:szCs w:val="32"/>
        </w:rPr>
        <w:t>严厉打击违法制售假劣兽药和违禁药物、改变产品组方滥加抗菌药物、中兽药添加化学药物行为；依法查处兽药标</w:t>
      </w:r>
      <w:r w:rsidRPr="003818B2">
        <w:rPr>
          <w:rFonts w:eastAsia="方正仿宋简体" w:cs="宋体" w:hint="eastAsia"/>
          <w:kern w:val="0"/>
          <w:sz w:val="32"/>
          <w:szCs w:val="32"/>
        </w:rPr>
        <w:lastRenderedPageBreak/>
        <w:t>签和说明书扩大适应症、使用范围，以及销售未附二维码的兽药产品等违规行为。</w:t>
      </w:r>
    </w:p>
    <w:p w:rsidR="009F0204" w:rsidRPr="003818B2" w:rsidRDefault="00D70A36" w:rsidP="005D7DA1">
      <w:pPr>
        <w:overflowPunct w:val="0"/>
        <w:spacing w:line="560" w:lineRule="exact"/>
        <w:ind w:firstLineChars="200" w:firstLine="640"/>
        <w:rPr>
          <w:rFonts w:eastAsia="方正仿宋简体" w:cs="宋体"/>
          <w:kern w:val="0"/>
          <w:sz w:val="32"/>
          <w:szCs w:val="32"/>
        </w:rPr>
      </w:pPr>
      <w:r w:rsidRPr="003818B2">
        <w:rPr>
          <w:rFonts w:eastAsia="方正仿宋简体" w:cs="宋体" w:hint="eastAsia"/>
          <w:bCs/>
          <w:kern w:val="0"/>
          <w:sz w:val="32"/>
          <w:szCs w:val="32"/>
        </w:rPr>
        <w:t>5.</w:t>
      </w:r>
      <w:r w:rsidRPr="003818B2">
        <w:rPr>
          <w:rFonts w:eastAsia="方正仿宋简体" w:cs="宋体" w:hint="eastAsia"/>
          <w:bCs/>
          <w:kern w:val="0"/>
          <w:sz w:val="32"/>
          <w:szCs w:val="32"/>
        </w:rPr>
        <w:t>饲料和饲料添加剂：</w:t>
      </w:r>
      <w:r w:rsidRPr="003818B2">
        <w:rPr>
          <w:rFonts w:eastAsia="方正仿宋简体" w:cs="宋体" w:hint="eastAsia"/>
          <w:kern w:val="0"/>
          <w:sz w:val="32"/>
          <w:szCs w:val="32"/>
        </w:rPr>
        <w:t>严查无证生产、生产经营无产品质量检验合格证或包装、标签不符合规定的饲料和饲料添加剂等行为；严厉打击不遵守自行配制饲料使用规范以及添加“瘦肉精”等违禁药物和未批准使用物质的违法行为。</w:t>
      </w:r>
    </w:p>
    <w:p w:rsidR="009F0204" w:rsidRPr="003818B2" w:rsidRDefault="00D70A36" w:rsidP="005D7DA1">
      <w:pPr>
        <w:overflowPunct w:val="0"/>
        <w:spacing w:line="560" w:lineRule="exact"/>
        <w:ind w:firstLineChars="200" w:firstLine="640"/>
        <w:rPr>
          <w:rFonts w:eastAsia="方正仿宋简体" w:cs="宋体"/>
          <w:bCs/>
          <w:kern w:val="0"/>
          <w:sz w:val="32"/>
          <w:szCs w:val="32"/>
        </w:rPr>
      </w:pPr>
      <w:r w:rsidRPr="003818B2">
        <w:rPr>
          <w:rFonts w:eastAsia="方正仿宋简体" w:cs="宋体" w:hint="eastAsia"/>
          <w:bCs/>
          <w:kern w:val="0"/>
          <w:sz w:val="32"/>
          <w:szCs w:val="32"/>
        </w:rPr>
        <w:t>6.</w:t>
      </w:r>
      <w:r w:rsidRPr="003818B2">
        <w:rPr>
          <w:rFonts w:eastAsia="方正仿宋简体" w:cs="宋体" w:hint="eastAsia"/>
          <w:bCs/>
          <w:kern w:val="0"/>
          <w:sz w:val="32"/>
          <w:szCs w:val="32"/>
        </w:rPr>
        <w:t>农机：</w:t>
      </w:r>
      <w:r w:rsidRPr="003818B2">
        <w:rPr>
          <w:rFonts w:eastAsia="方正仿宋简体" w:cs="宋体" w:hint="eastAsia"/>
          <w:kern w:val="0"/>
          <w:sz w:val="32"/>
          <w:szCs w:val="32"/>
        </w:rPr>
        <w:t>严厉查处农业机械维修经营者承揽维修已经达到报废条件的农业机械；拼装、改装农业机械整机以及使用不符合农业机械安全技术标准的零配件等违法行为。</w:t>
      </w:r>
    </w:p>
    <w:p w:rsidR="009F0204" w:rsidRPr="003818B2" w:rsidRDefault="00D70A36" w:rsidP="005D7DA1">
      <w:pPr>
        <w:overflowPunct w:val="0"/>
        <w:spacing w:line="560" w:lineRule="exact"/>
        <w:ind w:firstLineChars="200" w:firstLine="640"/>
        <w:rPr>
          <w:rFonts w:eastAsia="方正仿宋简体" w:cs="宋体"/>
          <w:kern w:val="0"/>
          <w:sz w:val="32"/>
          <w:szCs w:val="32"/>
        </w:rPr>
      </w:pPr>
      <w:r w:rsidRPr="003818B2">
        <w:rPr>
          <w:rFonts w:eastAsia="方正仿宋简体" w:cs="宋体" w:hint="eastAsia"/>
          <w:bCs/>
          <w:kern w:val="0"/>
          <w:sz w:val="32"/>
          <w:szCs w:val="32"/>
        </w:rPr>
        <w:t>7.</w:t>
      </w:r>
      <w:r w:rsidRPr="003818B2">
        <w:rPr>
          <w:rFonts w:eastAsia="方正仿宋简体" w:cs="宋体" w:hint="eastAsia"/>
          <w:bCs/>
          <w:kern w:val="0"/>
          <w:sz w:val="32"/>
          <w:szCs w:val="32"/>
        </w:rPr>
        <w:t>网络销售假劣农资：</w:t>
      </w:r>
      <w:r w:rsidRPr="003818B2">
        <w:rPr>
          <w:rFonts w:eastAsia="方正仿宋简体" w:cs="宋体" w:hint="eastAsia"/>
          <w:kern w:val="0"/>
          <w:sz w:val="32"/>
          <w:szCs w:val="32"/>
        </w:rPr>
        <w:t>广泛收集网络销售假劣农资违法线索，对检查发现、群众举报、上级交办、通报协查等有关线索，及时会同当地公安、市场监管等部门开展联动执法，依法查处一批网络违法销售案件，形成线上线下同步监管、同步打击的新机制。</w:t>
      </w:r>
    </w:p>
    <w:p w:rsidR="009F0204" w:rsidRPr="003818B2" w:rsidRDefault="00D70A36" w:rsidP="005D7DA1">
      <w:pPr>
        <w:overflowPunct w:val="0"/>
        <w:spacing w:line="560" w:lineRule="exact"/>
        <w:ind w:firstLineChars="200" w:firstLine="640"/>
        <w:rPr>
          <w:rFonts w:eastAsia="方正仿宋简体" w:cs="宋体"/>
          <w:kern w:val="0"/>
          <w:sz w:val="32"/>
          <w:szCs w:val="32"/>
        </w:rPr>
      </w:pPr>
      <w:r w:rsidRPr="003818B2">
        <w:rPr>
          <w:rFonts w:eastAsia="方正楷体简体" w:cs="楷体" w:hint="eastAsia"/>
          <w:kern w:val="0"/>
          <w:sz w:val="32"/>
          <w:szCs w:val="32"/>
        </w:rPr>
        <w:t>（二）农产品质量安全执法。</w:t>
      </w:r>
      <w:r w:rsidRPr="003818B2">
        <w:rPr>
          <w:rFonts w:eastAsia="方正仿宋简体" w:cs="宋体" w:hint="eastAsia"/>
          <w:kern w:val="0"/>
          <w:sz w:val="32"/>
          <w:szCs w:val="32"/>
        </w:rPr>
        <w:t>以果蔬和畜禽产品等主要农产品为重点，严查违法违规行为。</w:t>
      </w:r>
    </w:p>
    <w:p w:rsidR="009F0204" w:rsidRPr="003818B2" w:rsidRDefault="00D70A36" w:rsidP="005D7DA1">
      <w:pPr>
        <w:overflowPunct w:val="0"/>
        <w:spacing w:line="560" w:lineRule="exact"/>
        <w:ind w:firstLineChars="200" w:firstLine="640"/>
        <w:rPr>
          <w:rFonts w:eastAsia="方正仿宋简体" w:cs="宋体"/>
          <w:kern w:val="0"/>
          <w:sz w:val="32"/>
          <w:szCs w:val="32"/>
        </w:rPr>
      </w:pPr>
      <w:r w:rsidRPr="003818B2">
        <w:rPr>
          <w:rFonts w:eastAsia="方正仿宋简体" w:cs="宋体" w:hint="eastAsia"/>
          <w:kern w:val="0"/>
          <w:sz w:val="32"/>
          <w:szCs w:val="32"/>
        </w:rPr>
        <w:t>1.</w:t>
      </w:r>
      <w:r w:rsidRPr="003818B2">
        <w:rPr>
          <w:rFonts w:eastAsia="方正仿宋简体" w:cs="宋体" w:hint="eastAsia"/>
          <w:kern w:val="0"/>
          <w:sz w:val="32"/>
          <w:szCs w:val="32"/>
        </w:rPr>
        <w:t>果蔬产品质量安全。重点检查规模种植业基地和“三品一标”农产品生产基地，严查生产销售不符合农产品质量安全标准的农产品、在农产品生产过程中使用国家明令禁止物质行为、未执行安全间隔期规定以及冒用农产品质量标志、未附具农产品合格证和未按规定保存生产记录等违法行为。</w:t>
      </w:r>
    </w:p>
    <w:p w:rsidR="009F0204" w:rsidRPr="003818B2" w:rsidRDefault="00D70A36" w:rsidP="005D7DA1">
      <w:pPr>
        <w:overflowPunct w:val="0"/>
        <w:spacing w:line="560" w:lineRule="exact"/>
        <w:ind w:firstLineChars="200" w:firstLine="640"/>
        <w:rPr>
          <w:rFonts w:eastAsia="方正仿宋简体" w:cs="楷体"/>
          <w:kern w:val="0"/>
          <w:sz w:val="32"/>
          <w:szCs w:val="32"/>
        </w:rPr>
      </w:pPr>
      <w:r w:rsidRPr="003818B2">
        <w:rPr>
          <w:rFonts w:eastAsia="方正仿宋简体" w:cs="宋体" w:hint="eastAsia"/>
          <w:kern w:val="0"/>
          <w:sz w:val="32"/>
          <w:szCs w:val="32"/>
        </w:rPr>
        <w:t>2.</w:t>
      </w:r>
      <w:r w:rsidRPr="003818B2">
        <w:rPr>
          <w:rFonts w:eastAsia="方正仿宋简体" w:cs="宋体" w:hint="eastAsia"/>
          <w:kern w:val="0"/>
          <w:sz w:val="32"/>
          <w:szCs w:val="32"/>
        </w:rPr>
        <w:t>畜禽产品质量安全。以蛋禽养殖环节为重点，组织开展兽</w:t>
      </w:r>
      <w:r w:rsidRPr="003818B2">
        <w:rPr>
          <w:rFonts w:eastAsia="方正仿宋简体" w:cs="宋体" w:hint="eastAsia"/>
          <w:kern w:val="0"/>
          <w:sz w:val="32"/>
          <w:szCs w:val="32"/>
        </w:rPr>
        <w:lastRenderedPageBreak/>
        <w:t>用抗生素使用专项整治，严厉打击使用假劣兽药以及禁止使用的药品和其他化合物等违法行为；严查不执行兽用处方药和休药期规定、不落实用药记录等行为。根据投入品抽检计划，结合行动完成使用环节兽药、饲料和饲料添加剂监督抽检任务。</w:t>
      </w:r>
    </w:p>
    <w:p w:rsidR="009F0204" w:rsidRPr="003818B2" w:rsidRDefault="00D70A36" w:rsidP="005D7DA1">
      <w:pPr>
        <w:overflowPunct w:val="0"/>
        <w:spacing w:line="560" w:lineRule="exact"/>
        <w:ind w:firstLineChars="200" w:firstLine="640"/>
        <w:rPr>
          <w:rFonts w:eastAsia="方正仿宋简体" w:cs="宋体"/>
          <w:kern w:val="0"/>
          <w:sz w:val="32"/>
          <w:szCs w:val="32"/>
        </w:rPr>
      </w:pPr>
      <w:r w:rsidRPr="003818B2">
        <w:rPr>
          <w:rFonts w:eastAsia="方正楷体简体" w:cs="楷体" w:hint="eastAsia"/>
          <w:kern w:val="0"/>
          <w:sz w:val="32"/>
          <w:szCs w:val="32"/>
        </w:rPr>
        <w:t>（三）动植物检疫和畜禽屠宰执法。</w:t>
      </w:r>
      <w:r w:rsidRPr="003818B2">
        <w:rPr>
          <w:rFonts w:eastAsia="方正仿宋简体" w:cs="宋体" w:hint="eastAsia"/>
          <w:kern w:val="0"/>
          <w:sz w:val="32"/>
          <w:szCs w:val="32"/>
        </w:rPr>
        <w:t>以种子种苗检疫、动物卫生监督以及畜禽屠宰等执法领域为重点，严查违法违规行为。</w:t>
      </w:r>
    </w:p>
    <w:p w:rsidR="009F0204" w:rsidRPr="003818B2" w:rsidRDefault="00D70A36" w:rsidP="005D7DA1">
      <w:pPr>
        <w:overflowPunct w:val="0"/>
        <w:spacing w:line="560" w:lineRule="exact"/>
        <w:ind w:firstLineChars="200" w:firstLine="640"/>
        <w:rPr>
          <w:rFonts w:eastAsia="方正仿宋简体" w:cs="宋体"/>
          <w:kern w:val="0"/>
          <w:sz w:val="32"/>
          <w:szCs w:val="32"/>
        </w:rPr>
      </w:pPr>
      <w:r w:rsidRPr="003818B2">
        <w:rPr>
          <w:rFonts w:eastAsia="方正仿宋简体" w:cs="宋体" w:hint="eastAsia"/>
          <w:bCs/>
          <w:kern w:val="0"/>
          <w:sz w:val="32"/>
          <w:szCs w:val="32"/>
        </w:rPr>
        <w:t>1.</w:t>
      </w:r>
      <w:r w:rsidRPr="003818B2">
        <w:rPr>
          <w:rFonts w:eastAsia="方正仿宋简体" w:cs="宋体" w:hint="eastAsia"/>
          <w:bCs/>
          <w:kern w:val="0"/>
          <w:sz w:val="32"/>
          <w:szCs w:val="32"/>
        </w:rPr>
        <w:t>种子种苗检疫执法。</w:t>
      </w:r>
      <w:r w:rsidRPr="003818B2">
        <w:rPr>
          <w:rFonts w:eastAsia="方正仿宋简体" w:cs="宋体" w:hint="eastAsia"/>
          <w:kern w:val="0"/>
          <w:sz w:val="32"/>
          <w:szCs w:val="32"/>
        </w:rPr>
        <w:t>重点检查种子种苗生产、经营主体，严查水稻、柑橘和瓜类作物种子种苗生产繁育主体未申报产地检疫、未办理调运检疫行为；严查种子种苗经营主体销售未经检疫的种子种苗（水稻、蔬菜、瓜类种子和柑橘种苗为重点）等违法行为。</w:t>
      </w:r>
    </w:p>
    <w:p w:rsidR="009F0204" w:rsidRPr="003818B2" w:rsidRDefault="00D70A36" w:rsidP="005D7DA1">
      <w:pPr>
        <w:overflowPunct w:val="0"/>
        <w:spacing w:line="560" w:lineRule="exact"/>
        <w:ind w:firstLineChars="200" w:firstLine="640"/>
        <w:rPr>
          <w:rFonts w:eastAsia="方正仿宋简体" w:cs="宋体"/>
          <w:color w:val="000000" w:themeColor="text1"/>
          <w:kern w:val="0"/>
          <w:sz w:val="32"/>
          <w:szCs w:val="32"/>
        </w:rPr>
      </w:pPr>
      <w:r w:rsidRPr="003818B2">
        <w:rPr>
          <w:rFonts w:eastAsia="方正仿宋简体" w:cs="宋体" w:hint="eastAsia"/>
          <w:bCs/>
          <w:color w:val="000000" w:themeColor="text1"/>
          <w:kern w:val="0"/>
          <w:sz w:val="32"/>
          <w:szCs w:val="32"/>
        </w:rPr>
        <w:t>2.</w:t>
      </w:r>
      <w:r w:rsidRPr="003818B2">
        <w:rPr>
          <w:rFonts w:eastAsia="方正仿宋简体" w:cs="宋体" w:hint="eastAsia"/>
          <w:bCs/>
          <w:color w:val="000000" w:themeColor="text1"/>
          <w:kern w:val="0"/>
          <w:sz w:val="32"/>
          <w:szCs w:val="32"/>
        </w:rPr>
        <w:t>动物卫生监督执法。</w:t>
      </w:r>
      <w:r w:rsidRPr="003818B2">
        <w:rPr>
          <w:rFonts w:eastAsia="方正仿宋简体" w:cs="宋体" w:hint="eastAsia"/>
          <w:color w:val="000000" w:themeColor="text1"/>
          <w:kern w:val="0"/>
          <w:sz w:val="32"/>
          <w:szCs w:val="32"/>
        </w:rPr>
        <w:t>加强与公安部门协作配合，重点在养殖密集区建立常态化巡查工作机制，加强线索通报、案件移送和研判会商，严查非法调运、经营、运输动物及动物产品的违法行为，严厉打击非法“炒猪”行为，严厉打击恶意传播动物疫病、随意散播疫情谣言等违法行为。</w:t>
      </w:r>
    </w:p>
    <w:p w:rsidR="009F0204" w:rsidRPr="003818B2" w:rsidRDefault="00D70A36" w:rsidP="005D7DA1">
      <w:pPr>
        <w:overflowPunct w:val="0"/>
        <w:spacing w:line="560" w:lineRule="exact"/>
        <w:ind w:firstLineChars="200" w:firstLine="640"/>
        <w:rPr>
          <w:rFonts w:eastAsia="方正仿宋简体" w:cs="宋体"/>
          <w:color w:val="000000" w:themeColor="text1"/>
          <w:kern w:val="0"/>
          <w:sz w:val="32"/>
          <w:szCs w:val="32"/>
        </w:rPr>
      </w:pPr>
      <w:r w:rsidRPr="003818B2">
        <w:rPr>
          <w:rFonts w:eastAsia="方正仿宋简体" w:cs="宋体" w:hint="eastAsia"/>
          <w:bCs/>
          <w:color w:val="000000" w:themeColor="text1"/>
          <w:kern w:val="0"/>
          <w:sz w:val="32"/>
          <w:szCs w:val="32"/>
        </w:rPr>
        <w:t>3.</w:t>
      </w:r>
      <w:r w:rsidRPr="003818B2">
        <w:rPr>
          <w:rFonts w:eastAsia="方正仿宋简体" w:cs="宋体" w:hint="eastAsia"/>
          <w:bCs/>
          <w:color w:val="000000" w:themeColor="text1"/>
          <w:kern w:val="0"/>
          <w:sz w:val="32"/>
          <w:szCs w:val="32"/>
        </w:rPr>
        <w:t>畜禽屠宰执法。</w:t>
      </w:r>
      <w:r w:rsidRPr="003818B2">
        <w:rPr>
          <w:rFonts w:eastAsia="方正仿宋简体" w:cs="宋体" w:hint="eastAsia"/>
          <w:color w:val="000000" w:themeColor="text1"/>
          <w:kern w:val="0"/>
          <w:sz w:val="32"/>
          <w:szCs w:val="32"/>
        </w:rPr>
        <w:t>畅通问题举报渠道，重点对城乡结合部、县乡交通道路周边、已取缔的私屠滥宰</w:t>
      </w:r>
      <w:bookmarkStart w:id="1" w:name="_GoBack"/>
      <w:bookmarkEnd w:id="1"/>
      <w:r w:rsidRPr="003818B2">
        <w:rPr>
          <w:rFonts w:eastAsia="方正仿宋简体" w:cs="宋体" w:hint="eastAsia"/>
          <w:color w:val="000000" w:themeColor="text1"/>
          <w:kern w:val="0"/>
          <w:sz w:val="32"/>
          <w:szCs w:val="32"/>
        </w:rPr>
        <w:t>点（户）等私屠滥宰易发多发区加大排查和巡查力度，严查非法收购、贩卖、屠宰病死猪和私屠滥宰、注水注药或者注入其他物质等违法行为。</w:t>
      </w:r>
    </w:p>
    <w:p w:rsidR="009F0204" w:rsidRPr="003818B2" w:rsidRDefault="00D70A36" w:rsidP="005D7DA1">
      <w:pPr>
        <w:overflowPunct w:val="0"/>
        <w:spacing w:line="560" w:lineRule="exact"/>
        <w:ind w:firstLineChars="200" w:firstLine="640"/>
        <w:rPr>
          <w:rFonts w:eastAsia="方正黑体简体" w:cs="宋体"/>
          <w:kern w:val="0"/>
          <w:sz w:val="32"/>
          <w:szCs w:val="32"/>
        </w:rPr>
      </w:pPr>
      <w:r w:rsidRPr="003818B2">
        <w:rPr>
          <w:rFonts w:eastAsia="方正黑体简体" w:cs="宋体" w:hint="eastAsia"/>
          <w:kern w:val="0"/>
          <w:sz w:val="32"/>
          <w:szCs w:val="32"/>
        </w:rPr>
        <w:t>三、行动安排</w:t>
      </w:r>
    </w:p>
    <w:p w:rsidR="009F0204" w:rsidRPr="003818B2" w:rsidRDefault="00D70A36" w:rsidP="005D7DA1">
      <w:pPr>
        <w:overflowPunct w:val="0"/>
        <w:spacing w:line="560" w:lineRule="exact"/>
        <w:ind w:firstLineChars="200" w:firstLine="640"/>
        <w:rPr>
          <w:rFonts w:eastAsia="方正仿宋简体" w:cs="宋体"/>
          <w:kern w:val="0"/>
          <w:sz w:val="32"/>
          <w:szCs w:val="32"/>
        </w:rPr>
      </w:pPr>
      <w:r w:rsidRPr="003818B2">
        <w:rPr>
          <w:rFonts w:eastAsia="方正楷体简体" w:cs="楷体" w:hint="eastAsia"/>
          <w:kern w:val="0"/>
          <w:sz w:val="32"/>
          <w:szCs w:val="32"/>
        </w:rPr>
        <w:t>（一）准备阶段（</w:t>
      </w:r>
      <w:r w:rsidRPr="003818B2">
        <w:rPr>
          <w:rFonts w:eastAsia="方正楷体简体" w:cs="楷体" w:hint="eastAsia"/>
          <w:kern w:val="0"/>
          <w:sz w:val="32"/>
          <w:szCs w:val="32"/>
        </w:rPr>
        <w:t>3</w:t>
      </w:r>
      <w:r w:rsidRPr="003818B2">
        <w:rPr>
          <w:rFonts w:eastAsia="方正楷体简体" w:cs="楷体" w:hint="eastAsia"/>
          <w:kern w:val="0"/>
          <w:sz w:val="32"/>
          <w:szCs w:val="32"/>
        </w:rPr>
        <w:t>月下旬）。</w:t>
      </w:r>
      <w:r w:rsidRPr="003818B2">
        <w:rPr>
          <w:rFonts w:eastAsia="方正仿宋简体" w:cs="宋体" w:hint="eastAsia"/>
          <w:kern w:val="0"/>
          <w:sz w:val="32"/>
          <w:szCs w:val="32"/>
        </w:rPr>
        <w:t>各地结合当地实际，突出工</w:t>
      </w:r>
      <w:r w:rsidRPr="003818B2">
        <w:rPr>
          <w:rFonts w:eastAsia="方正仿宋简体" w:cs="宋体" w:hint="eastAsia"/>
          <w:kern w:val="0"/>
          <w:sz w:val="32"/>
          <w:szCs w:val="32"/>
        </w:rPr>
        <w:lastRenderedPageBreak/>
        <w:t>作重点，细化工作方案，明确工作任务，确定行动方式，找准着力点，做到精准发力。</w:t>
      </w:r>
    </w:p>
    <w:p w:rsidR="009F0204" w:rsidRPr="003818B2" w:rsidRDefault="00D70A36" w:rsidP="005D7DA1">
      <w:pPr>
        <w:overflowPunct w:val="0"/>
        <w:spacing w:line="560" w:lineRule="exact"/>
        <w:ind w:firstLineChars="200" w:firstLine="640"/>
        <w:rPr>
          <w:rFonts w:eastAsia="方正仿宋简体" w:cs="宋体"/>
          <w:kern w:val="0"/>
          <w:sz w:val="32"/>
          <w:szCs w:val="32"/>
        </w:rPr>
      </w:pPr>
      <w:r w:rsidRPr="003818B2">
        <w:rPr>
          <w:rFonts w:eastAsia="方正楷体简体" w:cs="楷体" w:hint="eastAsia"/>
          <w:kern w:val="0"/>
          <w:sz w:val="32"/>
          <w:szCs w:val="32"/>
        </w:rPr>
        <w:t>（二）执法检查阶段（</w:t>
      </w:r>
      <w:r w:rsidRPr="003818B2">
        <w:rPr>
          <w:rFonts w:eastAsia="方正楷体简体" w:cs="楷体" w:hint="eastAsia"/>
          <w:kern w:val="0"/>
          <w:sz w:val="32"/>
          <w:szCs w:val="32"/>
        </w:rPr>
        <w:t>4</w:t>
      </w:r>
      <w:r w:rsidRPr="003818B2">
        <w:rPr>
          <w:rFonts w:eastAsia="方正楷体简体" w:cs="楷体" w:hint="eastAsia"/>
          <w:kern w:val="0"/>
          <w:sz w:val="32"/>
          <w:szCs w:val="32"/>
        </w:rPr>
        <w:t>月</w:t>
      </w:r>
      <w:r w:rsidRPr="003818B2">
        <w:rPr>
          <w:rFonts w:eastAsia="方正楷体简体" w:cs="楷体" w:hint="eastAsia"/>
          <w:kern w:val="0"/>
          <w:sz w:val="32"/>
          <w:szCs w:val="32"/>
        </w:rPr>
        <w:t>1</w:t>
      </w:r>
      <w:r w:rsidRPr="003818B2">
        <w:rPr>
          <w:rFonts w:eastAsia="方正楷体简体" w:cs="楷体" w:hint="eastAsia"/>
          <w:kern w:val="0"/>
          <w:sz w:val="32"/>
          <w:szCs w:val="32"/>
        </w:rPr>
        <w:t>日</w:t>
      </w:r>
      <w:r w:rsidRPr="003818B2">
        <w:rPr>
          <w:rFonts w:eastAsia="方正楷体简体" w:cs="楷体" w:hint="eastAsia"/>
          <w:kern w:val="0"/>
          <w:sz w:val="32"/>
          <w:szCs w:val="32"/>
        </w:rPr>
        <w:t>-5</w:t>
      </w:r>
      <w:r w:rsidRPr="003818B2">
        <w:rPr>
          <w:rFonts w:eastAsia="方正楷体简体" w:cs="楷体" w:hint="eastAsia"/>
          <w:kern w:val="0"/>
          <w:sz w:val="32"/>
          <w:szCs w:val="32"/>
        </w:rPr>
        <w:t>月</w:t>
      </w:r>
      <w:r w:rsidRPr="003818B2">
        <w:rPr>
          <w:rFonts w:eastAsia="方正楷体简体" w:cs="楷体" w:hint="eastAsia"/>
          <w:kern w:val="0"/>
          <w:sz w:val="32"/>
          <w:szCs w:val="32"/>
        </w:rPr>
        <w:t>25</w:t>
      </w:r>
      <w:r w:rsidRPr="003818B2">
        <w:rPr>
          <w:rFonts w:eastAsia="方正楷体简体" w:cs="楷体" w:hint="eastAsia"/>
          <w:kern w:val="0"/>
          <w:sz w:val="32"/>
          <w:szCs w:val="32"/>
        </w:rPr>
        <w:t>日）。</w:t>
      </w:r>
      <w:r w:rsidRPr="003818B2">
        <w:rPr>
          <w:rFonts w:eastAsia="方正仿宋简体" w:cs="宋体" w:hint="eastAsia"/>
          <w:kern w:val="0"/>
          <w:sz w:val="32"/>
          <w:szCs w:val="32"/>
        </w:rPr>
        <w:t>各</w:t>
      </w:r>
      <w:r w:rsidR="00E14DDE">
        <w:rPr>
          <w:rFonts w:eastAsia="方正仿宋简体" w:cs="宋体" w:hint="eastAsia"/>
          <w:kern w:val="0"/>
          <w:sz w:val="32"/>
          <w:szCs w:val="32"/>
        </w:rPr>
        <w:t>地</w:t>
      </w:r>
      <w:r w:rsidRPr="003818B2">
        <w:rPr>
          <w:rFonts w:eastAsia="方正仿宋简体" w:cs="宋体" w:hint="eastAsia"/>
          <w:kern w:val="0"/>
          <w:sz w:val="32"/>
          <w:szCs w:val="32"/>
        </w:rPr>
        <w:t>按职责利用浙政钉</w:t>
      </w:r>
      <w:r w:rsidRPr="003818B2">
        <w:rPr>
          <w:rFonts w:eastAsia="仿宋" w:cs="仿宋" w:hint="eastAsia"/>
          <w:kern w:val="0"/>
          <w:sz w:val="32"/>
          <w:szCs w:val="32"/>
        </w:rPr>
        <w:t>˙</w:t>
      </w:r>
      <w:r w:rsidRPr="003818B2">
        <w:rPr>
          <w:rFonts w:eastAsia="方正仿宋简体" w:cs="宋体" w:hint="eastAsia"/>
          <w:kern w:val="0"/>
          <w:sz w:val="32"/>
          <w:szCs w:val="32"/>
        </w:rPr>
        <w:t>掌上执法系统开展执法检查。按照“双随机”要求组织开展农资和农产品质量监督抽检，对群众投诉举报多、市场检查中问题突出的企业和产品纳入重点抽检对象。落实“检打联动”，推动检测与查处的“无缝衔接”，建立健全监督抽查检验检测结果的通报、反馈、共享机制。市局将抽调执法骨干适时组织开展交叉检查。</w:t>
      </w:r>
    </w:p>
    <w:p w:rsidR="009F0204" w:rsidRPr="003818B2" w:rsidRDefault="00D70A36" w:rsidP="005D7DA1">
      <w:pPr>
        <w:overflowPunct w:val="0"/>
        <w:snapToGrid w:val="0"/>
        <w:spacing w:line="560" w:lineRule="exact"/>
        <w:ind w:firstLine="640"/>
        <w:rPr>
          <w:rFonts w:eastAsia="方正仿宋简体" w:cs="宋体"/>
          <w:kern w:val="0"/>
          <w:sz w:val="32"/>
          <w:szCs w:val="32"/>
        </w:rPr>
      </w:pPr>
      <w:r w:rsidRPr="003818B2">
        <w:rPr>
          <w:rFonts w:eastAsia="方正楷体简体" w:cs="楷体" w:hint="eastAsia"/>
          <w:kern w:val="0"/>
          <w:sz w:val="32"/>
          <w:szCs w:val="32"/>
        </w:rPr>
        <w:t>（三）总结阶段（</w:t>
      </w:r>
      <w:r w:rsidRPr="003818B2">
        <w:rPr>
          <w:rFonts w:eastAsia="方正楷体简体" w:cs="楷体" w:hint="eastAsia"/>
          <w:kern w:val="0"/>
          <w:sz w:val="32"/>
          <w:szCs w:val="32"/>
        </w:rPr>
        <w:t>5</w:t>
      </w:r>
      <w:r w:rsidRPr="003818B2">
        <w:rPr>
          <w:rFonts w:eastAsia="方正楷体简体" w:cs="楷体" w:hint="eastAsia"/>
          <w:kern w:val="0"/>
          <w:sz w:val="32"/>
          <w:szCs w:val="32"/>
        </w:rPr>
        <w:t>月</w:t>
      </w:r>
      <w:r w:rsidRPr="003818B2">
        <w:rPr>
          <w:rFonts w:eastAsia="方正楷体简体" w:cs="楷体" w:hint="eastAsia"/>
          <w:kern w:val="0"/>
          <w:sz w:val="32"/>
          <w:szCs w:val="32"/>
        </w:rPr>
        <w:t>26</w:t>
      </w:r>
      <w:r w:rsidRPr="003818B2">
        <w:rPr>
          <w:rFonts w:eastAsia="方正楷体简体" w:cs="楷体" w:hint="eastAsia"/>
          <w:kern w:val="0"/>
          <w:sz w:val="32"/>
          <w:szCs w:val="32"/>
        </w:rPr>
        <w:t>日</w:t>
      </w:r>
      <w:r w:rsidRPr="003818B2">
        <w:rPr>
          <w:rFonts w:eastAsia="方正楷体简体" w:cs="楷体" w:hint="eastAsia"/>
          <w:kern w:val="0"/>
          <w:sz w:val="32"/>
          <w:szCs w:val="32"/>
        </w:rPr>
        <w:t>-31</w:t>
      </w:r>
      <w:r w:rsidRPr="003818B2">
        <w:rPr>
          <w:rFonts w:eastAsia="方正楷体简体" w:cs="楷体" w:hint="eastAsia"/>
          <w:kern w:val="0"/>
          <w:sz w:val="32"/>
          <w:szCs w:val="32"/>
        </w:rPr>
        <w:t>日）。</w:t>
      </w:r>
      <w:r w:rsidRPr="003818B2">
        <w:rPr>
          <w:rFonts w:eastAsia="方正仿宋简体" w:cs="宋体" w:hint="eastAsia"/>
          <w:kern w:val="0"/>
          <w:sz w:val="32"/>
          <w:szCs w:val="32"/>
        </w:rPr>
        <w:t>各地根据检查情况，汇总信息、总结成效，</w:t>
      </w:r>
      <w:r w:rsidR="00EE7558" w:rsidRPr="003818B2">
        <w:rPr>
          <w:rFonts w:eastAsia="方正仿宋简体" w:cs="宋体" w:hint="eastAsia"/>
          <w:kern w:val="0"/>
          <w:sz w:val="32"/>
          <w:szCs w:val="32"/>
        </w:rPr>
        <w:t>并按要求将相关材料上报市农业农村局。统计表上报时间按附表（附件</w:t>
      </w:r>
      <w:r w:rsidR="00EE7558" w:rsidRPr="003818B2">
        <w:rPr>
          <w:rFonts w:eastAsia="方正仿宋简体" w:cs="宋体" w:hint="eastAsia"/>
          <w:kern w:val="0"/>
          <w:sz w:val="32"/>
          <w:szCs w:val="32"/>
        </w:rPr>
        <w:t>1-3</w:t>
      </w:r>
      <w:r w:rsidR="00EE7558" w:rsidRPr="003818B2">
        <w:rPr>
          <w:rFonts w:eastAsia="方正仿宋简体" w:cs="宋体" w:hint="eastAsia"/>
          <w:kern w:val="0"/>
          <w:sz w:val="32"/>
          <w:szCs w:val="32"/>
        </w:rPr>
        <w:t>）备注的时间节点前上报，</w:t>
      </w:r>
      <w:r w:rsidRPr="003818B2">
        <w:rPr>
          <w:rFonts w:eastAsia="方正仿宋简体" w:cs="宋体" w:hint="eastAsia"/>
          <w:kern w:val="0"/>
          <w:sz w:val="32"/>
          <w:szCs w:val="32"/>
        </w:rPr>
        <w:t>总结材料</w:t>
      </w:r>
      <w:r w:rsidR="00EE7558" w:rsidRPr="003818B2">
        <w:rPr>
          <w:rFonts w:eastAsia="方正仿宋简体" w:cs="宋体" w:hint="eastAsia"/>
          <w:kern w:val="0"/>
          <w:sz w:val="32"/>
          <w:szCs w:val="32"/>
        </w:rPr>
        <w:t>于</w:t>
      </w:r>
      <w:r w:rsidR="00EE7558" w:rsidRPr="003818B2">
        <w:rPr>
          <w:rFonts w:eastAsia="方正仿宋简体" w:cs="宋体" w:hint="eastAsia"/>
          <w:kern w:val="0"/>
          <w:sz w:val="32"/>
          <w:szCs w:val="32"/>
        </w:rPr>
        <w:t>5</w:t>
      </w:r>
      <w:r w:rsidR="00EE7558" w:rsidRPr="003818B2">
        <w:rPr>
          <w:rFonts w:eastAsia="方正仿宋简体" w:cs="宋体" w:hint="eastAsia"/>
          <w:kern w:val="0"/>
          <w:sz w:val="32"/>
          <w:szCs w:val="32"/>
        </w:rPr>
        <w:t>月</w:t>
      </w:r>
      <w:r w:rsidR="00EE7558" w:rsidRPr="003818B2">
        <w:rPr>
          <w:rFonts w:eastAsia="方正仿宋简体" w:cs="宋体" w:hint="eastAsia"/>
          <w:kern w:val="0"/>
          <w:sz w:val="32"/>
          <w:szCs w:val="32"/>
        </w:rPr>
        <w:t>27</w:t>
      </w:r>
      <w:r w:rsidR="00EE7558" w:rsidRPr="003818B2">
        <w:rPr>
          <w:rFonts w:eastAsia="方正仿宋简体" w:cs="宋体" w:hint="eastAsia"/>
          <w:kern w:val="0"/>
          <w:sz w:val="32"/>
          <w:szCs w:val="32"/>
        </w:rPr>
        <w:t>日前上</w:t>
      </w:r>
      <w:r w:rsidRPr="003818B2">
        <w:rPr>
          <w:rFonts w:eastAsia="方正仿宋简体" w:cs="宋体" w:hint="eastAsia"/>
          <w:kern w:val="0"/>
          <w:sz w:val="32"/>
          <w:szCs w:val="32"/>
        </w:rPr>
        <w:t>报。联系人：市农业综合行政执法队</w:t>
      </w:r>
      <w:r w:rsidR="00EE7558" w:rsidRPr="003818B2">
        <w:rPr>
          <w:rFonts w:eastAsia="方正仿宋简体" w:cs="宋体" w:hint="eastAsia"/>
          <w:kern w:val="0"/>
          <w:sz w:val="32"/>
          <w:szCs w:val="32"/>
        </w:rPr>
        <w:t>，</w:t>
      </w:r>
      <w:r w:rsidRPr="003818B2">
        <w:rPr>
          <w:rFonts w:eastAsia="方正仿宋简体" w:cs="宋体" w:hint="eastAsia"/>
          <w:kern w:val="0"/>
          <w:sz w:val="32"/>
          <w:szCs w:val="32"/>
        </w:rPr>
        <w:t>黄薇，联系电话：</w:t>
      </w:r>
      <w:r w:rsidRPr="003818B2">
        <w:rPr>
          <w:rFonts w:eastAsia="方正仿宋简体" w:cs="宋体" w:hint="eastAsia"/>
          <w:kern w:val="0"/>
          <w:sz w:val="32"/>
          <w:szCs w:val="32"/>
        </w:rPr>
        <w:t>89385566</w:t>
      </w:r>
      <w:r w:rsidRPr="003818B2">
        <w:rPr>
          <w:rFonts w:eastAsia="方正仿宋简体" w:cs="宋体" w:hint="eastAsia"/>
          <w:kern w:val="0"/>
          <w:sz w:val="32"/>
          <w:szCs w:val="32"/>
        </w:rPr>
        <w:t>。</w:t>
      </w:r>
    </w:p>
    <w:p w:rsidR="009F0204" w:rsidRPr="003818B2" w:rsidRDefault="00D70A36" w:rsidP="005D7DA1">
      <w:pPr>
        <w:shd w:val="clear" w:color="auto" w:fill="FFFFFF"/>
        <w:overflowPunct w:val="0"/>
        <w:snapToGrid w:val="0"/>
        <w:spacing w:line="560" w:lineRule="exact"/>
        <w:ind w:firstLineChars="200" w:firstLine="640"/>
        <w:jc w:val="left"/>
        <w:rPr>
          <w:rFonts w:eastAsia="方正黑体简体" w:cs="宋体"/>
          <w:kern w:val="0"/>
          <w:sz w:val="32"/>
          <w:szCs w:val="32"/>
        </w:rPr>
      </w:pPr>
      <w:r w:rsidRPr="003818B2">
        <w:rPr>
          <w:rFonts w:eastAsia="方正黑体简体" w:cs="宋体" w:hint="eastAsia"/>
          <w:kern w:val="0"/>
          <w:sz w:val="32"/>
          <w:szCs w:val="32"/>
        </w:rPr>
        <w:t>四、行动要求</w:t>
      </w:r>
    </w:p>
    <w:p w:rsidR="009F0204" w:rsidRPr="003818B2" w:rsidRDefault="00D70A36" w:rsidP="005D7DA1">
      <w:pPr>
        <w:shd w:val="clear" w:color="auto" w:fill="FFFFFF"/>
        <w:overflowPunct w:val="0"/>
        <w:snapToGrid w:val="0"/>
        <w:spacing w:line="560" w:lineRule="exact"/>
        <w:ind w:firstLineChars="200" w:firstLine="640"/>
        <w:jc w:val="left"/>
        <w:rPr>
          <w:rFonts w:eastAsia="方正仿宋简体" w:cs="宋体"/>
          <w:kern w:val="0"/>
          <w:sz w:val="32"/>
          <w:szCs w:val="32"/>
        </w:rPr>
      </w:pPr>
      <w:r w:rsidRPr="003818B2">
        <w:rPr>
          <w:rFonts w:eastAsia="方正楷体简体" w:cs="楷体" w:hint="eastAsia"/>
          <w:kern w:val="0"/>
          <w:sz w:val="32"/>
          <w:szCs w:val="32"/>
        </w:rPr>
        <w:t>（一）加强组织领导。</w:t>
      </w:r>
      <w:r w:rsidRPr="003818B2">
        <w:rPr>
          <w:rFonts w:eastAsia="方正仿宋简体" w:cs="宋体" w:hint="eastAsia"/>
          <w:kern w:val="0"/>
          <w:sz w:val="32"/>
          <w:szCs w:val="32"/>
        </w:rPr>
        <w:t>“绿剑”春季集中执法行动事关春季农业生产安全和全年粮食增产丰收。各地要发挥农资打假牵头协调的作用，加强与相关部门沟通联系，结合当地实际，进一步细化工作任务，落实责任。此次执法行动将纳入</w:t>
      </w:r>
      <w:r w:rsidRPr="003818B2">
        <w:rPr>
          <w:rFonts w:eastAsia="方正仿宋简体" w:cs="宋体" w:hint="eastAsia"/>
          <w:kern w:val="0"/>
          <w:sz w:val="32"/>
          <w:szCs w:val="32"/>
        </w:rPr>
        <w:t>2021</w:t>
      </w:r>
      <w:r w:rsidRPr="003818B2">
        <w:rPr>
          <w:rFonts w:eastAsia="方正仿宋简体" w:cs="宋体" w:hint="eastAsia"/>
          <w:kern w:val="0"/>
          <w:sz w:val="32"/>
          <w:szCs w:val="32"/>
        </w:rPr>
        <w:t>年度市、县（市、区）打击侵权假冒绩效和实施乡村振兴战略实绩等考核，各地一定要精心组织实施好“绿剑”春季集中执法行动，</w:t>
      </w:r>
      <w:r w:rsidR="006A502A" w:rsidRPr="003818B2">
        <w:rPr>
          <w:rFonts w:eastAsia="方正仿宋简体" w:cs="宋体" w:hint="eastAsia"/>
          <w:kern w:val="0"/>
          <w:sz w:val="32"/>
          <w:szCs w:val="32"/>
        </w:rPr>
        <w:t>加强执法队伍建设，确保执法力量到位，并及</w:t>
      </w:r>
      <w:r w:rsidRPr="003818B2">
        <w:rPr>
          <w:rFonts w:eastAsia="方正仿宋简体" w:cs="宋体" w:hint="eastAsia"/>
          <w:kern w:val="0"/>
          <w:sz w:val="32"/>
          <w:szCs w:val="32"/>
        </w:rPr>
        <w:t>时开展联合行动，打好农</w:t>
      </w:r>
      <w:r w:rsidRPr="003818B2">
        <w:rPr>
          <w:rFonts w:eastAsia="方正仿宋简体" w:cs="宋体" w:hint="eastAsia"/>
          <w:kern w:val="0"/>
          <w:sz w:val="32"/>
          <w:szCs w:val="32"/>
        </w:rPr>
        <w:lastRenderedPageBreak/>
        <w:t>资打假组合拳。</w:t>
      </w:r>
    </w:p>
    <w:p w:rsidR="009F0204" w:rsidRPr="003818B2" w:rsidRDefault="00D70A36" w:rsidP="005D7DA1">
      <w:pPr>
        <w:shd w:val="clear" w:color="auto" w:fill="FFFFFF"/>
        <w:overflowPunct w:val="0"/>
        <w:snapToGrid w:val="0"/>
        <w:spacing w:line="560" w:lineRule="exact"/>
        <w:ind w:firstLineChars="200" w:firstLine="640"/>
        <w:jc w:val="left"/>
        <w:rPr>
          <w:rFonts w:eastAsia="方正仿宋简体" w:cs="宋体"/>
          <w:kern w:val="0"/>
          <w:sz w:val="32"/>
          <w:szCs w:val="32"/>
        </w:rPr>
      </w:pPr>
      <w:r w:rsidRPr="003818B2">
        <w:rPr>
          <w:rFonts w:eastAsia="方正楷体简体" w:cs="楷体" w:hint="eastAsia"/>
          <w:kern w:val="0"/>
          <w:sz w:val="32"/>
          <w:szCs w:val="32"/>
        </w:rPr>
        <w:t>（二）提升监管合力。</w:t>
      </w:r>
      <w:r w:rsidRPr="003818B2">
        <w:rPr>
          <w:rFonts w:eastAsia="方正仿宋简体" w:cs="宋体" w:hint="eastAsia"/>
          <w:kern w:val="0"/>
          <w:sz w:val="32"/>
          <w:szCs w:val="32"/>
        </w:rPr>
        <w:t>各地要加强部门内组织协调，理顺农业内部行业管理机构与综合行政执法机构工作衔接机制，各行业管理机构在履行日常监管工作职责时发现违法行为，应及时交由农业综合行政执法机构查处，农业综合行政执法机构应及时将查处情况反馈相关行业管理机构，形成监管合力。要加强部门间协作配合，结合“扫黑除恶”专项斗争，充分发挥农资打假、农产品质量安全和动物防疫牵头单位作用，主动加强与公安、市场监管等部门的协调配合，做好信息沟通，行动期间重大案件线索和需要跨区域协查的案件要及时向上级报告。</w:t>
      </w:r>
    </w:p>
    <w:p w:rsidR="009F0204" w:rsidRPr="003818B2" w:rsidRDefault="00D70A36" w:rsidP="005D7DA1">
      <w:pPr>
        <w:overflowPunct w:val="0"/>
        <w:snapToGrid w:val="0"/>
        <w:spacing w:line="560" w:lineRule="exact"/>
        <w:ind w:firstLineChars="200" w:firstLine="640"/>
        <w:rPr>
          <w:rFonts w:eastAsia="方正仿宋简体" w:cs="宋体"/>
          <w:kern w:val="0"/>
          <w:sz w:val="32"/>
          <w:szCs w:val="32"/>
        </w:rPr>
      </w:pPr>
      <w:r w:rsidRPr="003818B2">
        <w:rPr>
          <w:rFonts w:eastAsia="方正楷体简体" w:cs="楷体" w:hint="eastAsia"/>
          <w:kern w:val="0"/>
          <w:sz w:val="32"/>
          <w:szCs w:val="32"/>
        </w:rPr>
        <w:t>（三）强化种子执法。</w:t>
      </w:r>
      <w:r w:rsidRPr="003818B2">
        <w:rPr>
          <w:rFonts w:eastAsia="方正仿宋简体" w:cs="宋体" w:hint="eastAsia"/>
          <w:kern w:val="0"/>
          <w:sz w:val="32"/>
          <w:szCs w:val="32"/>
        </w:rPr>
        <w:t>各地要把种子执法作为此次“绿剑”行动的重中之重，坚持“两手抓”，一手抓常规检查，通过质量抽查、明查暗访等途径，查找问题隐患，依法查处制售假劣种子、破坏市场秩序、侵害农民利益的违法行为；一手抓重点突破，依据《种子法》《植物新品种保护条例》等法律法规，聚焦套牌侵权等问题，管好种子市场，保护好知识产权。加大执法力度，深化行刑衔接，精准打击侵犯知识产权等种业领域的违法犯罪行为，营造鼓励创新和公平竞争的环境。</w:t>
      </w:r>
    </w:p>
    <w:p w:rsidR="009F0204" w:rsidRPr="003818B2" w:rsidRDefault="00D70A36" w:rsidP="005D7DA1">
      <w:pPr>
        <w:overflowPunct w:val="0"/>
        <w:snapToGrid w:val="0"/>
        <w:spacing w:line="560" w:lineRule="exact"/>
        <w:ind w:firstLineChars="200" w:firstLine="640"/>
        <w:rPr>
          <w:rFonts w:eastAsia="方正仿宋简体" w:cs="宋体"/>
          <w:kern w:val="0"/>
          <w:sz w:val="32"/>
          <w:szCs w:val="32"/>
        </w:rPr>
      </w:pPr>
      <w:r w:rsidRPr="003818B2">
        <w:rPr>
          <w:rFonts w:eastAsia="方正楷体简体" w:cs="楷体" w:hint="eastAsia"/>
          <w:kern w:val="0"/>
          <w:sz w:val="32"/>
          <w:szCs w:val="32"/>
        </w:rPr>
        <w:t>（四）严格执法办案。</w:t>
      </w:r>
      <w:r w:rsidRPr="003818B2">
        <w:rPr>
          <w:rFonts w:eastAsia="方正仿宋简体" w:cs="宋体" w:hint="eastAsia"/>
          <w:kern w:val="0"/>
          <w:sz w:val="32"/>
          <w:szCs w:val="32"/>
        </w:rPr>
        <w:t>认真落实最严格监管的要求，围绕行动重点开展执法，要针对重点产品、重点单位和重点领域，认真梳理，深挖源头，畅通投诉举报热线，对发现的违法行为，及时依法查处，涉及其他部门的要及时移送相关部门处理。加强行政</w:t>
      </w:r>
      <w:r w:rsidRPr="003818B2">
        <w:rPr>
          <w:rFonts w:eastAsia="方正仿宋简体" w:cs="宋体" w:hint="eastAsia"/>
          <w:kern w:val="0"/>
          <w:sz w:val="32"/>
          <w:szCs w:val="32"/>
        </w:rPr>
        <w:lastRenderedPageBreak/>
        <w:t>执法与刑事司法衔接，对涉嫌犯罪的案件及线索，要及时移送、通报公安机关，依法严厉打击，必要时可商请公安机关提前介入。对涉及面广、数额巨大、危害严重、影响恶劣的典型案件，要采取挂牌督办、集中办案、联合查案等形式，限期查办，查必彻底，做到“五不放过”，彻底切断利益链条，加大案件信息公开力度，对符合标准的行政处罚案件要一律公开，对需要依法实施禁业限制的坚决执行。</w:t>
      </w:r>
    </w:p>
    <w:p w:rsidR="009F0204" w:rsidRPr="003818B2" w:rsidRDefault="005D7DA1" w:rsidP="005D7DA1">
      <w:pPr>
        <w:shd w:val="clear" w:color="auto" w:fill="FFFFFF"/>
        <w:overflowPunct w:val="0"/>
        <w:snapToGrid w:val="0"/>
        <w:spacing w:line="560" w:lineRule="exact"/>
        <w:ind w:firstLineChars="200" w:firstLine="640"/>
        <w:jc w:val="left"/>
        <w:rPr>
          <w:rFonts w:eastAsia="方正仿宋简体" w:cs="宋体"/>
          <w:kern w:val="0"/>
          <w:sz w:val="32"/>
          <w:szCs w:val="32"/>
        </w:rPr>
      </w:pPr>
      <w:r w:rsidRPr="003818B2">
        <w:rPr>
          <w:rFonts w:eastAsia="方正楷体简体" w:cs="楷体" w:hint="eastAsia"/>
          <w:kern w:val="0"/>
          <w:sz w:val="32"/>
          <w:szCs w:val="32"/>
        </w:rPr>
        <w:t>（五</w:t>
      </w:r>
      <w:r w:rsidR="00D70A36" w:rsidRPr="003818B2">
        <w:rPr>
          <w:rFonts w:eastAsia="方正楷体简体" w:cs="楷体" w:hint="eastAsia"/>
          <w:kern w:val="0"/>
          <w:sz w:val="32"/>
          <w:szCs w:val="32"/>
        </w:rPr>
        <w:t>）营造行动氛围。</w:t>
      </w:r>
      <w:r w:rsidR="00D70A36" w:rsidRPr="003818B2">
        <w:rPr>
          <w:rFonts w:eastAsia="方正仿宋简体" w:cs="宋体" w:hint="eastAsia"/>
          <w:kern w:val="0"/>
          <w:sz w:val="32"/>
          <w:szCs w:val="32"/>
        </w:rPr>
        <w:t>按照“谁执法、谁普法”的责任要求，启动放心农资下乡进村宣传活动，通过广播、电视、网络、新媒体平台等多种渠道，宣传农资打假行动，普及农资法律法规和打假维权知识，推广安全用药和绿色防控技术，指导农民科学使用农资产品，提高识假辨假和依法维权能力。</w:t>
      </w:r>
    </w:p>
    <w:p w:rsidR="005D7DA1" w:rsidRPr="003818B2" w:rsidRDefault="005D7DA1" w:rsidP="005D7DA1">
      <w:pPr>
        <w:shd w:val="clear" w:color="auto" w:fill="FFFFFF"/>
        <w:overflowPunct w:val="0"/>
        <w:snapToGrid w:val="0"/>
        <w:spacing w:line="560" w:lineRule="exact"/>
        <w:ind w:firstLineChars="200" w:firstLine="640"/>
        <w:jc w:val="left"/>
        <w:rPr>
          <w:rFonts w:eastAsia="方正仿宋简体" w:cs="宋体"/>
          <w:kern w:val="0"/>
          <w:sz w:val="32"/>
          <w:szCs w:val="32"/>
        </w:rPr>
      </w:pPr>
    </w:p>
    <w:p w:rsidR="009F0204" w:rsidRPr="003818B2" w:rsidRDefault="00D70A36" w:rsidP="005D7DA1">
      <w:pPr>
        <w:overflowPunct w:val="0"/>
        <w:spacing w:line="560" w:lineRule="exact"/>
        <w:ind w:firstLineChars="200" w:firstLine="640"/>
        <w:rPr>
          <w:rFonts w:eastAsia="方正仿宋简体" w:cs="宋体"/>
          <w:kern w:val="0"/>
          <w:sz w:val="32"/>
          <w:szCs w:val="32"/>
        </w:rPr>
      </w:pPr>
      <w:r w:rsidRPr="003818B2">
        <w:rPr>
          <w:rFonts w:eastAsia="方正仿宋简体" w:cs="宋体" w:hint="eastAsia"/>
          <w:kern w:val="0"/>
          <w:sz w:val="32"/>
          <w:szCs w:val="32"/>
        </w:rPr>
        <w:t>附件：</w:t>
      </w:r>
      <w:r w:rsidR="005D7DA1" w:rsidRPr="003818B2">
        <w:rPr>
          <w:rFonts w:eastAsia="方正仿宋简体" w:cs="宋体" w:hint="eastAsia"/>
          <w:kern w:val="0"/>
          <w:sz w:val="32"/>
          <w:szCs w:val="32"/>
        </w:rPr>
        <w:t>1.</w:t>
      </w:r>
      <w:r w:rsidRPr="003818B2">
        <w:rPr>
          <w:rFonts w:eastAsia="方正仿宋简体" w:cs="宋体" w:hint="eastAsia"/>
          <w:kern w:val="0"/>
          <w:sz w:val="32"/>
          <w:szCs w:val="32"/>
        </w:rPr>
        <w:t>“绿剑”</w:t>
      </w:r>
      <w:r w:rsidR="00A52E35" w:rsidRPr="003818B2">
        <w:rPr>
          <w:rFonts w:eastAsia="方正仿宋简体" w:cs="宋体" w:hint="eastAsia"/>
          <w:kern w:val="0"/>
          <w:sz w:val="32"/>
          <w:szCs w:val="32"/>
        </w:rPr>
        <w:t>农资打假保春耕</w:t>
      </w:r>
      <w:r w:rsidRPr="003818B2">
        <w:rPr>
          <w:rFonts w:eastAsia="方正仿宋简体" w:cs="宋体" w:hint="eastAsia"/>
          <w:kern w:val="0"/>
          <w:sz w:val="32"/>
          <w:szCs w:val="32"/>
        </w:rPr>
        <w:t>执法行动</w:t>
      </w:r>
      <w:r w:rsidR="00060DF3" w:rsidRPr="003818B2">
        <w:rPr>
          <w:rFonts w:eastAsia="方正仿宋简体" w:cs="宋体" w:hint="eastAsia"/>
          <w:kern w:val="0"/>
          <w:sz w:val="32"/>
          <w:szCs w:val="32"/>
        </w:rPr>
        <w:t>情况</w:t>
      </w:r>
      <w:r w:rsidRPr="003818B2">
        <w:rPr>
          <w:rFonts w:eastAsia="方正仿宋简体" w:cs="宋体" w:hint="eastAsia"/>
          <w:kern w:val="0"/>
          <w:sz w:val="32"/>
          <w:szCs w:val="32"/>
        </w:rPr>
        <w:t>统计表</w:t>
      </w:r>
    </w:p>
    <w:p w:rsidR="009F0204" w:rsidRPr="003818B2" w:rsidRDefault="005D7DA1" w:rsidP="005D7DA1">
      <w:pPr>
        <w:overflowPunct w:val="0"/>
        <w:spacing w:line="560" w:lineRule="exact"/>
        <w:ind w:firstLineChars="200" w:firstLine="640"/>
        <w:rPr>
          <w:rFonts w:eastAsia="方正仿宋简体" w:cs="宋体"/>
          <w:kern w:val="0"/>
          <w:sz w:val="32"/>
          <w:szCs w:val="32"/>
        </w:rPr>
      </w:pPr>
      <w:r w:rsidRPr="003818B2">
        <w:rPr>
          <w:rFonts w:eastAsia="方正仿宋简体" w:cs="宋体" w:hint="eastAsia"/>
          <w:kern w:val="0"/>
          <w:sz w:val="32"/>
          <w:szCs w:val="32"/>
        </w:rPr>
        <w:t xml:space="preserve">      2.</w:t>
      </w:r>
      <w:r w:rsidR="00D70A36" w:rsidRPr="003818B2">
        <w:rPr>
          <w:rFonts w:eastAsia="方正仿宋简体" w:cs="宋体" w:hint="eastAsia"/>
          <w:kern w:val="0"/>
          <w:sz w:val="32"/>
          <w:szCs w:val="32"/>
        </w:rPr>
        <w:t>“绿剑”</w:t>
      </w:r>
      <w:r w:rsidR="00A52E35" w:rsidRPr="003818B2">
        <w:rPr>
          <w:rFonts w:eastAsia="方正仿宋简体" w:cs="宋体" w:hint="eastAsia"/>
          <w:kern w:val="0"/>
          <w:sz w:val="32"/>
          <w:szCs w:val="32"/>
        </w:rPr>
        <w:t>农资打假保春耕</w:t>
      </w:r>
      <w:r w:rsidR="00D70A36" w:rsidRPr="003818B2">
        <w:rPr>
          <w:rFonts w:eastAsia="方正仿宋简体" w:cs="宋体" w:hint="eastAsia"/>
          <w:kern w:val="0"/>
          <w:sz w:val="32"/>
          <w:szCs w:val="32"/>
        </w:rPr>
        <w:t>执法行动大要案统计表</w:t>
      </w:r>
    </w:p>
    <w:p w:rsidR="00A52E35" w:rsidRPr="003818B2" w:rsidRDefault="00D70A36" w:rsidP="005D7DA1">
      <w:pPr>
        <w:overflowPunct w:val="0"/>
        <w:spacing w:line="560" w:lineRule="exact"/>
        <w:ind w:firstLineChars="200" w:firstLine="640"/>
        <w:rPr>
          <w:rFonts w:eastAsia="方正仿宋简体"/>
          <w:sz w:val="44"/>
          <w:szCs w:val="44"/>
        </w:rPr>
      </w:pPr>
      <w:r w:rsidRPr="003818B2">
        <w:rPr>
          <w:rFonts w:eastAsia="方正仿宋简体" w:cs="宋体" w:hint="eastAsia"/>
          <w:kern w:val="0"/>
          <w:sz w:val="32"/>
          <w:szCs w:val="32"/>
        </w:rPr>
        <w:tab/>
        <w:t xml:space="preserve"> </w:t>
      </w:r>
      <w:r w:rsidR="00A52E35" w:rsidRPr="003818B2">
        <w:rPr>
          <w:rFonts w:eastAsia="方正仿宋简体" w:cs="宋体" w:hint="eastAsia"/>
          <w:kern w:val="0"/>
          <w:sz w:val="32"/>
          <w:szCs w:val="32"/>
        </w:rPr>
        <w:t xml:space="preserve">   </w:t>
      </w:r>
      <w:r w:rsidR="005D7DA1" w:rsidRPr="003818B2">
        <w:rPr>
          <w:rFonts w:eastAsia="方正仿宋简体" w:cs="宋体" w:hint="eastAsia"/>
          <w:kern w:val="0"/>
          <w:sz w:val="32"/>
          <w:szCs w:val="32"/>
        </w:rPr>
        <w:t xml:space="preserve"> 3.</w:t>
      </w:r>
      <w:r w:rsidR="00A52E35" w:rsidRPr="003818B2">
        <w:rPr>
          <w:rFonts w:eastAsia="方正仿宋简体" w:cs="宋体" w:hint="eastAsia"/>
          <w:kern w:val="0"/>
          <w:sz w:val="32"/>
          <w:szCs w:val="32"/>
        </w:rPr>
        <w:t>“放心农资下乡进村宣传周”活动情况统计</w:t>
      </w:r>
      <w:r w:rsidR="00060DF3" w:rsidRPr="003818B2">
        <w:rPr>
          <w:rFonts w:eastAsia="方正仿宋简体" w:cs="宋体" w:hint="eastAsia"/>
          <w:kern w:val="0"/>
          <w:sz w:val="32"/>
          <w:szCs w:val="32"/>
        </w:rPr>
        <w:t>表</w:t>
      </w:r>
    </w:p>
    <w:p w:rsidR="009F0204" w:rsidRPr="003818B2" w:rsidRDefault="009F0204" w:rsidP="005D7DA1">
      <w:pPr>
        <w:overflowPunct w:val="0"/>
        <w:spacing w:line="560" w:lineRule="exact"/>
        <w:ind w:firstLineChars="350" w:firstLine="1120"/>
        <w:rPr>
          <w:rFonts w:eastAsia="方正仿宋简体" w:cs="宋体"/>
          <w:kern w:val="0"/>
          <w:sz w:val="32"/>
          <w:szCs w:val="32"/>
        </w:rPr>
      </w:pPr>
    </w:p>
    <w:p w:rsidR="009F0204" w:rsidRPr="003818B2" w:rsidRDefault="009F0204" w:rsidP="005D7DA1">
      <w:pPr>
        <w:shd w:val="clear" w:color="auto" w:fill="FFFFFF"/>
        <w:overflowPunct w:val="0"/>
        <w:snapToGrid w:val="0"/>
        <w:spacing w:line="560" w:lineRule="exact"/>
        <w:ind w:firstLineChars="200" w:firstLine="640"/>
        <w:jc w:val="left"/>
        <w:rPr>
          <w:rFonts w:eastAsia="方正仿宋简体" w:cs="宋体"/>
          <w:kern w:val="0"/>
          <w:sz w:val="32"/>
          <w:szCs w:val="32"/>
        </w:rPr>
      </w:pPr>
    </w:p>
    <w:p w:rsidR="005D7DA1" w:rsidRPr="003818B2" w:rsidRDefault="005D7DA1" w:rsidP="005D7DA1">
      <w:pPr>
        <w:shd w:val="clear" w:color="auto" w:fill="FFFFFF"/>
        <w:overflowPunct w:val="0"/>
        <w:snapToGrid w:val="0"/>
        <w:spacing w:line="560" w:lineRule="exact"/>
        <w:ind w:firstLineChars="200" w:firstLine="640"/>
        <w:jc w:val="left"/>
        <w:rPr>
          <w:rFonts w:eastAsia="方正仿宋简体" w:cs="宋体"/>
          <w:kern w:val="0"/>
          <w:sz w:val="32"/>
          <w:szCs w:val="32"/>
        </w:rPr>
      </w:pPr>
    </w:p>
    <w:p w:rsidR="005D7DA1" w:rsidRPr="003818B2" w:rsidRDefault="005D7DA1" w:rsidP="005D7DA1">
      <w:pPr>
        <w:shd w:val="clear" w:color="auto" w:fill="FFFFFF"/>
        <w:overflowPunct w:val="0"/>
        <w:snapToGrid w:val="0"/>
        <w:spacing w:line="560" w:lineRule="exact"/>
        <w:ind w:firstLineChars="1500" w:firstLine="4800"/>
        <w:jc w:val="left"/>
        <w:rPr>
          <w:rFonts w:eastAsia="方正仿宋简体" w:cs="宋体"/>
          <w:kern w:val="0"/>
          <w:sz w:val="32"/>
          <w:szCs w:val="32"/>
        </w:rPr>
      </w:pPr>
      <w:r w:rsidRPr="003818B2">
        <w:rPr>
          <w:rFonts w:eastAsia="方正仿宋简体" w:cs="宋体" w:hint="eastAsia"/>
          <w:kern w:val="0"/>
          <w:sz w:val="32"/>
          <w:szCs w:val="32"/>
        </w:rPr>
        <w:t>宁波市农业农村局</w:t>
      </w:r>
    </w:p>
    <w:p w:rsidR="005D7DA1" w:rsidRPr="003818B2" w:rsidRDefault="005D7DA1" w:rsidP="005D7DA1">
      <w:pPr>
        <w:shd w:val="clear" w:color="auto" w:fill="FFFFFF"/>
        <w:overflowPunct w:val="0"/>
        <w:snapToGrid w:val="0"/>
        <w:spacing w:line="560" w:lineRule="exact"/>
        <w:ind w:firstLineChars="1550" w:firstLine="4960"/>
        <w:jc w:val="left"/>
        <w:rPr>
          <w:rFonts w:eastAsia="方正仿宋简体" w:cs="宋体"/>
          <w:kern w:val="0"/>
          <w:sz w:val="32"/>
          <w:szCs w:val="32"/>
        </w:rPr>
      </w:pPr>
      <w:r w:rsidRPr="003818B2">
        <w:rPr>
          <w:rFonts w:eastAsia="方正仿宋简体" w:cs="宋体" w:hint="eastAsia"/>
          <w:kern w:val="0"/>
          <w:sz w:val="32"/>
          <w:szCs w:val="32"/>
        </w:rPr>
        <w:t>2021</w:t>
      </w:r>
      <w:r w:rsidRPr="003818B2">
        <w:rPr>
          <w:rFonts w:eastAsia="方正仿宋简体" w:cs="宋体" w:hint="eastAsia"/>
          <w:kern w:val="0"/>
          <w:sz w:val="32"/>
          <w:szCs w:val="32"/>
        </w:rPr>
        <w:t>年</w:t>
      </w:r>
      <w:r w:rsidRPr="003818B2">
        <w:rPr>
          <w:rFonts w:eastAsia="方正仿宋简体" w:cs="宋体" w:hint="eastAsia"/>
          <w:kern w:val="0"/>
          <w:sz w:val="32"/>
          <w:szCs w:val="32"/>
        </w:rPr>
        <w:t>3</w:t>
      </w:r>
      <w:r w:rsidRPr="003818B2">
        <w:rPr>
          <w:rFonts w:eastAsia="方正仿宋简体" w:cs="宋体" w:hint="eastAsia"/>
          <w:kern w:val="0"/>
          <w:sz w:val="32"/>
          <w:szCs w:val="32"/>
        </w:rPr>
        <w:t>月</w:t>
      </w:r>
      <w:r w:rsidRPr="003818B2">
        <w:rPr>
          <w:rFonts w:eastAsia="方正仿宋简体" w:cs="宋体" w:hint="eastAsia"/>
          <w:kern w:val="0"/>
          <w:sz w:val="32"/>
          <w:szCs w:val="32"/>
        </w:rPr>
        <w:t>30</w:t>
      </w:r>
      <w:r w:rsidRPr="003818B2">
        <w:rPr>
          <w:rFonts w:eastAsia="方正仿宋简体" w:cs="宋体" w:hint="eastAsia"/>
          <w:kern w:val="0"/>
          <w:sz w:val="32"/>
          <w:szCs w:val="32"/>
        </w:rPr>
        <w:t>日</w:t>
      </w:r>
    </w:p>
    <w:p w:rsidR="009F0204" w:rsidRPr="003818B2" w:rsidRDefault="009F0204" w:rsidP="005D7DA1">
      <w:pPr>
        <w:shd w:val="clear" w:color="auto" w:fill="FFFFFF"/>
        <w:overflowPunct w:val="0"/>
        <w:snapToGrid w:val="0"/>
        <w:spacing w:line="560" w:lineRule="exact"/>
        <w:ind w:firstLineChars="200" w:firstLine="640"/>
        <w:jc w:val="left"/>
        <w:rPr>
          <w:rFonts w:eastAsia="方正仿宋简体" w:cs="宋体"/>
          <w:kern w:val="0"/>
          <w:sz w:val="32"/>
          <w:szCs w:val="32"/>
        </w:rPr>
      </w:pPr>
    </w:p>
    <w:p w:rsidR="009F0204" w:rsidRPr="003818B2" w:rsidRDefault="009F0204" w:rsidP="005D7DA1">
      <w:pPr>
        <w:shd w:val="clear" w:color="auto" w:fill="FFFFFF"/>
        <w:overflowPunct w:val="0"/>
        <w:snapToGrid w:val="0"/>
        <w:spacing w:line="560" w:lineRule="exact"/>
        <w:ind w:firstLineChars="200" w:firstLine="640"/>
        <w:jc w:val="left"/>
        <w:rPr>
          <w:rFonts w:eastAsia="方正仿宋简体" w:cs="宋体"/>
          <w:kern w:val="0"/>
          <w:sz w:val="32"/>
          <w:szCs w:val="32"/>
        </w:rPr>
        <w:sectPr w:rsidR="009F0204" w:rsidRPr="003818B2" w:rsidSect="003818B2">
          <w:footerReference w:type="even" r:id="rId8"/>
          <w:footerReference w:type="default" r:id="rId9"/>
          <w:pgSz w:w="11906" w:h="16838"/>
          <w:pgMar w:top="2098" w:right="1474" w:bottom="1928" w:left="1588" w:header="851" w:footer="992" w:gutter="0"/>
          <w:pgNumType w:fmt="numberInDash"/>
          <w:cols w:space="425"/>
          <w:docGrid w:type="lines" w:linePitch="312"/>
        </w:sectPr>
      </w:pPr>
    </w:p>
    <w:tbl>
      <w:tblPr>
        <w:tblW w:w="15445" w:type="dxa"/>
        <w:jc w:val="center"/>
        <w:tblInd w:w="10" w:type="dxa"/>
        <w:tblLayout w:type="fixed"/>
        <w:tblLook w:val="04A0"/>
      </w:tblPr>
      <w:tblGrid>
        <w:gridCol w:w="191"/>
        <w:gridCol w:w="644"/>
        <w:gridCol w:w="1149"/>
        <w:gridCol w:w="849"/>
        <w:gridCol w:w="707"/>
        <w:gridCol w:w="414"/>
        <w:gridCol w:w="999"/>
        <w:gridCol w:w="73"/>
        <w:gridCol w:w="634"/>
        <w:gridCol w:w="377"/>
        <w:gridCol w:w="330"/>
        <w:gridCol w:w="693"/>
        <w:gridCol w:w="13"/>
        <w:gridCol w:w="707"/>
        <w:gridCol w:w="531"/>
        <w:gridCol w:w="176"/>
        <w:gridCol w:w="707"/>
        <w:gridCol w:w="216"/>
        <w:gridCol w:w="490"/>
        <w:gridCol w:w="574"/>
        <w:gridCol w:w="133"/>
        <w:gridCol w:w="707"/>
        <w:gridCol w:w="366"/>
        <w:gridCol w:w="341"/>
        <w:gridCol w:w="706"/>
        <w:gridCol w:w="849"/>
        <w:gridCol w:w="599"/>
        <w:gridCol w:w="108"/>
        <w:gridCol w:w="1162"/>
      </w:tblGrid>
      <w:tr w:rsidR="009F0204" w:rsidRPr="003818B2" w:rsidTr="005D7DA1">
        <w:trPr>
          <w:trHeight w:val="219"/>
          <w:jc w:val="center"/>
        </w:trPr>
        <w:tc>
          <w:tcPr>
            <w:tcW w:w="15445" w:type="dxa"/>
            <w:gridSpan w:val="29"/>
            <w:tcBorders>
              <w:top w:val="nil"/>
              <w:left w:val="nil"/>
              <w:bottom w:val="nil"/>
              <w:right w:val="nil"/>
            </w:tcBorders>
            <w:vAlign w:val="center"/>
          </w:tcPr>
          <w:p w:rsidR="005D7DA1" w:rsidRPr="003818B2" w:rsidRDefault="00A52E35" w:rsidP="005D7DA1">
            <w:pPr>
              <w:overflowPunct w:val="0"/>
              <w:spacing w:line="500" w:lineRule="exact"/>
              <w:rPr>
                <w:rFonts w:eastAsia="方正仿宋简体" w:cs="Batang"/>
                <w:bCs/>
                <w:kern w:val="0"/>
                <w:sz w:val="44"/>
                <w:szCs w:val="44"/>
              </w:rPr>
            </w:pPr>
            <w:r w:rsidRPr="003818B2">
              <w:rPr>
                <w:rFonts w:eastAsia="方正黑体简体" w:cs="Batang" w:hint="eastAsia"/>
                <w:bCs/>
                <w:kern w:val="0"/>
                <w:sz w:val="32"/>
                <w:szCs w:val="32"/>
              </w:rPr>
              <w:lastRenderedPageBreak/>
              <w:t>附</w:t>
            </w:r>
            <w:r w:rsidR="005D7DA1" w:rsidRPr="003818B2">
              <w:rPr>
                <w:rFonts w:eastAsia="方正黑体简体" w:cs="Batang" w:hint="eastAsia"/>
                <w:bCs/>
                <w:kern w:val="0"/>
                <w:sz w:val="32"/>
                <w:szCs w:val="32"/>
              </w:rPr>
              <w:t>件</w:t>
            </w:r>
            <w:r w:rsidR="00D70A36" w:rsidRPr="003818B2">
              <w:rPr>
                <w:rFonts w:eastAsia="方正黑体简体" w:cs="Batang" w:hint="eastAsia"/>
                <w:bCs/>
                <w:kern w:val="0"/>
                <w:sz w:val="32"/>
                <w:szCs w:val="32"/>
              </w:rPr>
              <w:t xml:space="preserve">1 </w:t>
            </w:r>
            <w:r w:rsidR="00D70A36" w:rsidRPr="003818B2">
              <w:rPr>
                <w:rFonts w:eastAsia="方正仿宋简体" w:cs="Batang" w:hint="eastAsia"/>
                <w:bCs/>
                <w:kern w:val="0"/>
                <w:sz w:val="32"/>
                <w:szCs w:val="32"/>
              </w:rPr>
              <w:t xml:space="preserve">             </w:t>
            </w:r>
            <w:r w:rsidR="00D70A36" w:rsidRPr="003818B2">
              <w:rPr>
                <w:rFonts w:eastAsia="方正仿宋简体" w:cs="Batang" w:hint="eastAsia"/>
                <w:bCs/>
                <w:kern w:val="0"/>
                <w:sz w:val="44"/>
                <w:szCs w:val="44"/>
              </w:rPr>
              <w:t xml:space="preserve"> </w:t>
            </w:r>
          </w:p>
          <w:p w:rsidR="009F0204" w:rsidRPr="003818B2" w:rsidRDefault="00D70A36" w:rsidP="005D7DA1">
            <w:pPr>
              <w:overflowPunct w:val="0"/>
              <w:spacing w:line="500" w:lineRule="exact"/>
              <w:jc w:val="center"/>
              <w:rPr>
                <w:rFonts w:eastAsia="方正仿宋简体" w:cs="宋体"/>
                <w:bCs/>
                <w:kern w:val="0"/>
                <w:sz w:val="44"/>
                <w:szCs w:val="44"/>
              </w:rPr>
            </w:pPr>
            <w:r w:rsidRPr="003818B2">
              <w:rPr>
                <w:rFonts w:eastAsia="方正小标宋简体" w:cs="Batang" w:hint="eastAsia"/>
                <w:bCs/>
                <w:kern w:val="0"/>
                <w:sz w:val="44"/>
                <w:szCs w:val="44"/>
              </w:rPr>
              <w:t>“绿剑”</w:t>
            </w:r>
            <w:r w:rsidR="00A52E35" w:rsidRPr="003818B2">
              <w:rPr>
                <w:rFonts w:eastAsia="方正小标宋简体" w:cs="Batang" w:hint="eastAsia"/>
                <w:bCs/>
                <w:kern w:val="0"/>
                <w:sz w:val="44"/>
                <w:szCs w:val="44"/>
              </w:rPr>
              <w:t>农资打假保春耕</w:t>
            </w:r>
            <w:r w:rsidRPr="003818B2">
              <w:rPr>
                <w:rFonts w:eastAsia="方正小标宋简体" w:cs="Batang" w:hint="eastAsia"/>
                <w:bCs/>
                <w:kern w:val="0"/>
                <w:sz w:val="44"/>
                <w:szCs w:val="44"/>
              </w:rPr>
              <w:t>执法行动情况统计表</w:t>
            </w:r>
          </w:p>
        </w:tc>
      </w:tr>
      <w:tr w:rsidR="009F0204" w:rsidRPr="003818B2" w:rsidTr="005D7DA1">
        <w:trPr>
          <w:trHeight w:val="131"/>
          <w:jc w:val="center"/>
        </w:trPr>
        <w:tc>
          <w:tcPr>
            <w:tcW w:w="15445" w:type="dxa"/>
            <w:gridSpan w:val="29"/>
            <w:tcBorders>
              <w:top w:val="nil"/>
              <w:left w:val="nil"/>
              <w:bottom w:val="single" w:sz="4" w:space="0" w:color="auto"/>
              <w:right w:val="nil"/>
            </w:tcBorders>
            <w:vAlign w:val="center"/>
          </w:tcPr>
          <w:p w:rsidR="009F0204" w:rsidRPr="003818B2" w:rsidRDefault="00D70A36" w:rsidP="005D7DA1">
            <w:pPr>
              <w:overflowPunct w:val="0"/>
              <w:spacing w:line="400" w:lineRule="exact"/>
              <w:jc w:val="left"/>
              <w:rPr>
                <w:rFonts w:cs="宋体"/>
                <w:kern w:val="0"/>
                <w:sz w:val="22"/>
                <w:szCs w:val="22"/>
              </w:rPr>
            </w:pPr>
            <w:r w:rsidRPr="003818B2">
              <w:rPr>
                <w:rFonts w:hAnsi="宋体" w:cs="宋体" w:hint="eastAsia"/>
                <w:kern w:val="0"/>
                <w:sz w:val="22"/>
                <w:szCs w:val="22"/>
              </w:rPr>
              <w:t>填报单位（盖章）：</w:t>
            </w:r>
            <w:r w:rsidRPr="003818B2">
              <w:rPr>
                <w:rFonts w:cs="宋体" w:hint="eastAsia"/>
                <w:kern w:val="0"/>
                <w:sz w:val="22"/>
                <w:szCs w:val="22"/>
              </w:rPr>
              <w:t xml:space="preserve">                                                                                        </w:t>
            </w:r>
            <w:r w:rsidRPr="003818B2">
              <w:rPr>
                <w:rFonts w:hAnsi="宋体" w:cs="宋体" w:hint="eastAsia"/>
                <w:kern w:val="0"/>
                <w:sz w:val="22"/>
                <w:szCs w:val="22"/>
              </w:rPr>
              <w:t>填报日期：</w:t>
            </w:r>
            <w:r w:rsidRPr="003818B2">
              <w:rPr>
                <w:rFonts w:cs="宋体" w:hint="eastAsia"/>
                <w:kern w:val="0"/>
                <w:sz w:val="22"/>
                <w:szCs w:val="22"/>
              </w:rPr>
              <w:t xml:space="preserve">    </w:t>
            </w:r>
            <w:r w:rsidRPr="003818B2">
              <w:rPr>
                <w:rFonts w:hAnsi="宋体" w:cs="宋体" w:hint="eastAsia"/>
                <w:kern w:val="0"/>
                <w:sz w:val="22"/>
                <w:szCs w:val="22"/>
              </w:rPr>
              <w:t>年</w:t>
            </w:r>
            <w:r w:rsidRPr="003818B2">
              <w:rPr>
                <w:rFonts w:cs="宋体" w:hint="eastAsia"/>
                <w:kern w:val="0"/>
                <w:sz w:val="22"/>
                <w:szCs w:val="22"/>
              </w:rPr>
              <w:t xml:space="preserve">   </w:t>
            </w:r>
            <w:r w:rsidRPr="003818B2">
              <w:rPr>
                <w:rFonts w:hAnsi="宋体" w:cs="宋体" w:hint="eastAsia"/>
                <w:kern w:val="0"/>
                <w:sz w:val="22"/>
                <w:szCs w:val="22"/>
              </w:rPr>
              <w:t>月</w:t>
            </w:r>
            <w:r w:rsidRPr="003818B2">
              <w:rPr>
                <w:rFonts w:cs="宋体" w:hint="eastAsia"/>
                <w:kern w:val="0"/>
                <w:sz w:val="22"/>
                <w:szCs w:val="22"/>
              </w:rPr>
              <w:t xml:space="preserve">   </w:t>
            </w:r>
            <w:r w:rsidRPr="003818B2">
              <w:rPr>
                <w:rFonts w:hAnsi="宋体" w:cs="宋体" w:hint="eastAsia"/>
                <w:kern w:val="0"/>
                <w:sz w:val="22"/>
                <w:szCs w:val="22"/>
              </w:rPr>
              <w:t>日</w:t>
            </w:r>
          </w:p>
        </w:tc>
      </w:tr>
      <w:tr w:rsidR="005D7DA1" w:rsidRPr="003818B2" w:rsidTr="005D7DA1">
        <w:trPr>
          <w:trHeight w:val="434"/>
          <w:jc w:val="center"/>
        </w:trPr>
        <w:tc>
          <w:tcPr>
            <w:tcW w:w="1984" w:type="dxa"/>
            <w:gridSpan w:val="3"/>
            <w:vMerge w:val="restart"/>
            <w:tcBorders>
              <w:top w:val="single" w:sz="4" w:space="0" w:color="auto"/>
              <w:left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项</w:t>
            </w:r>
            <w:r w:rsidRPr="003818B2">
              <w:rPr>
                <w:rFonts w:eastAsia="方正黑体简体" w:cs="宋体" w:hint="eastAsia"/>
                <w:kern w:val="0"/>
                <w:sz w:val="22"/>
                <w:szCs w:val="22"/>
              </w:rPr>
              <w:t xml:space="preserve">  </w:t>
            </w:r>
            <w:r w:rsidRPr="003818B2">
              <w:rPr>
                <w:rFonts w:eastAsia="方正黑体简体" w:cs="宋体" w:hint="eastAsia"/>
                <w:kern w:val="0"/>
                <w:sz w:val="22"/>
                <w:szCs w:val="22"/>
              </w:rPr>
              <w:t>目</w:t>
            </w:r>
          </w:p>
        </w:tc>
        <w:tc>
          <w:tcPr>
            <w:tcW w:w="849" w:type="dxa"/>
            <w:vMerge w:val="restart"/>
            <w:tcBorders>
              <w:top w:val="single" w:sz="4" w:space="0" w:color="auto"/>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出动执法人员</w:t>
            </w:r>
          </w:p>
        </w:tc>
        <w:tc>
          <w:tcPr>
            <w:tcW w:w="707" w:type="dxa"/>
            <w:vMerge w:val="restart"/>
            <w:tcBorders>
              <w:top w:val="single" w:sz="4" w:space="0" w:color="auto"/>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检查企业</w:t>
            </w:r>
          </w:p>
        </w:tc>
        <w:tc>
          <w:tcPr>
            <w:tcW w:w="414" w:type="dxa"/>
            <w:vMerge w:val="restart"/>
            <w:tcBorders>
              <w:top w:val="single" w:sz="4" w:space="0" w:color="auto"/>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检查市场</w:t>
            </w:r>
          </w:p>
        </w:tc>
        <w:tc>
          <w:tcPr>
            <w:tcW w:w="999" w:type="dxa"/>
            <w:vMerge w:val="restart"/>
            <w:tcBorders>
              <w:top w:val="single" w:sz="4" w:space="0" w:color="auto"/>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查处违法行为</w:t>
            </w:r>
          </w:p>
        </w:tc>
        <w:tc>
          <w:tcPr>
            <w:tcW w:w="707" w:type="dxa"/>
            <w:gridSpan w:val="2"/>
            <w:vMerge w:val="restart"/>
            <w:tcBorders>
              <w:top w:val="single" w:sz="4" w:space="0" w:color="auto"/>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质量抽检</w:t>
            </w:r>
          </w:p>
        </w:tc>
        <w:tc>
          <w:tcPr>
            <w:tcW w:w="707" w:type="dxa"/>
            <w:gridSpan w:val="2"/>
            <w:vMerge w:val="restart"/>
            <w:tcBorders>
              <w:top w:val="single" w:sz="4" w:space="0" w:color="auto"/>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受理举报</w:t>
            </w:r>
          </w:p>
        </w:tc>
        <w:tc>
          <w:tcPr>
            <w:tcW w:w="706" w:type="dxa"/>
            <w:gridSpan w:val="2"/>
            <w:vMerge w:val="restart"/>
            <w:tcBorders>
              <w:top w:val="single" w:sz="4" w:space="0" w:color="auto"/>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捣毁制假窝点</w:t>
            </w:r>
          </w:p>
        </w:tc>
        <w:tc>
          <w:tcPr>
            <w:tcW w:w="707" w:type="dxa"/>
            <w:vMerge w:val="restart"/>
            <w:tcBorders>
              <w:top w:val="single" w:sz="4" w:space="0" w:color="auto"/>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印发资料</w:t>
            </w:r>
          </w:p>
        </w:tc>
        <w:tc>
          <w:tcPr>
            <w:tcW w:w="7665" w:type="dxa"/>
            <w:gridSpan w:val="15"/>
            <w:tcBorders>
              <w:top w:val="single" w:sz="4" w:space="0" w:color="auto"/>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立案查处</w:t>
            </w:r>
          </w:p>
        </w:tc>
      </w:tr>
      <w:tr w:rsidR="005D7DA1" w:rsidRPr="003818B2" w:rsidTr="005D7DA1">
        <w:trPr>
          <w:trHeight w:val="248"/>
          <w:jc w:val="center"/>
        </w:trPr>
        <w:tc>
          <w:tcPr>
            <w:tcW w:w="1984" w:type="dxa"/>
            <w:gridSpan w:val="3"/>
            <w:vMerge/>
            <w:tcBorders>
              <w:left w:val="single" w:sz="4" w:space="0" w:color="auto"/>
              <w:right w:val="single" w:sz="4" w:space="0" w:color="auto"/>
            </w:tcBorders>
            <w:vAlign w:val="center"/>
          </w:tcPr>
          <w:p w:rsidR="009F0204" w:rsidRPr="003818B2" w:rsidRDefault="009F0204" w:rsidP="005D7DA1">
            <w:pPr>
              <w:overflowPunct w:val="0"/>
              <w:spacing w:line="240" w:lineRule="exact"/>
              <w:jc w:val="center"/>
              <w:rPr>
                <w:rFonts w:eastAsia="方正黑体简体" w:cs="宋体"/>
                <w:kern w:val="0"/>
                <w:sz w:val="22"/>
                <w:szCs w:val="22"/>
              </w:rPr>
            </w:pPr>
          </w:p>
        </w:tc>
        <w:tc>
          <w:tcPr>
            <w:tcW w:w="849" w:type="dxa"/>
            <w:vMerge/>
            <w:tcBorders>
              <w:left w:val="nil"/>
              <w:right w:val="single" w:sz="4" w:space="0" w:color="auto"/>
            </w:tcBorders>
            <w:vAlign w:val="center"/>
          </w:tcPr>
          <w:p w:rsidR="009F0204" w:rsidRPr="003818B2" w:rsidRDefault="009F0204" w:rsidP="005D7DA1">
            <w:pPr>
              <w:overflowPunct w:val="0"/>
              <w:spacing w:line="240" w:lineRule="exact"/>
              <w:jc w:val="center"/>
              <w:rPr>
                <w:rFonts w:eastAsia="方正黑体简体" w:cs="宋体"/>
                <w:kern w:val="0"/>
                <w:sz w:val="22"/>
                <w:szCs w:val="22"/>
              </w:rPr>
            </w:pPr>
          </w:p>
        </w:tc>
        <w:tc>
          <w:tcPr>
            <w:tcW w:w="707" w:type="dxa"/>
            <w:vMerge/>
            <w:tcBorders>
              <w:left w:val="nil"/>
              <w:right w:val="single" w:sz="4" w:space="0" w:color="auto"/>
            </w:tcBorders>
            <w:vAlign w:val="center"/>
          </w:tcPr>
          <w:p w:rsidR="009F0204" w:rsidRPr="003818B2" w:rsidRDefault="009F0204" w:rsidP="005D7DA1">
            <w:pPr>
              <w:overflowPunct w:val="0"/>
              <w:spacing w:line="240" w:lineRule="exact"/>
              <w:jc w:val="center"/>
              <w:rPr>
                <w:rFonts w:eastAsia="方正黑体简体" w:cs="宋体"/>
                <w:kern w:val="0"/>
                <w:sz w:val="22"/>
                <w:szCs w:val="22"/>
              </w:rPr>
            </w:pPr>
          </w:p>
        </w:tc>
        <w:tc>
          <w:tcPr>
            <w:tcW w:w="414" w:type="dxa"/>
            <w:vMerge/>
            <w:tcBorders>
              <w:left w:val="nil"/>
              <w:right w:val="single" w:sz="4" w:space="0" w:color="auto"/>
            </w:tcBorders>
            <w:vAlign w:val="center"/>
          </w:tcPr>
          <w:p w:rsidR="009F0204" w:rsidRPr="003818B2" w:rsidRDefault="009F0204" w:rsidP="005D7DA1">
            <w:pPr>
              <w:overflowPunct w:val="0"/>
              <w:spacing w:line="240" w:lineRule="exact"/>
              <w:jc w:val="center"/>
              <w:rPr>
                <w:rFonts w:eastAsia="方正黑体简体" w:cs="宋体"/>
                <w:kern w:val="0"/>
                <w:sz w:val="22"/>
                <w:szCs w:val="22"/>
              </w:rPr>
            </w:pPr>
          </w:p>
        </w:tc>
        <w:tc>
          <w:tcPr>
            <w:tcW w:w="999" w:type="dxa"/>
            <w:vMerge/>
            <w:tcBorders>
              <w:left w:val="nil"/>
              <w:right w:val="single" w:sz="4" w:space="0" w:color="auto"/>
            </w:tcBorders>
            <w:vAlign w:val="center"/>
          </w:tcPr>
          <w:p w:rsidR="009F0204" w:rsidRPr="003818B2" w:rsidRDefault="009F0204" w:rsidP="005D7DA1">
            <w:pPr>
              <w:overflowPunct w:val="0"/>
              <w:spacing w:line="240" w:lineRule="exact"/>
              <w:jc w:val="center"/>
              <w:rPr>
                <w:rFonts w:eastAsia="方正黑体简体" w:cs="宋体"/>
                <w:kern w:val="0"/>
                <w:sz w:val="22"/>
                <w:szCs w:val="22"/>
              </w:rPr>
            </w:pPr>
          </w:p>
        </w:tc>
        <w:tc>
          <w:tcPr>
            <w:tcW w:w="707" w:type="dxa"/>
            <w:gridSpan w:val="2"/>
            <w:vMerge/>
            <w:tcBorders>
              <w:left w:val="nil"/>
              <w:right w:val="single" w:sz="4" w:space="0" w:color="auto"/>
            </w:tcBorders>
            <w:vAlign w:val="center"/>
          </w:tcPr>
          <w:p w:rsidR="009F0204" w:rsidRPr="003818B2" w:rsidRDefault="009F0204" w:rsidP="005D7DA1">
            <w:pPr>
              <w:overflowPunct w:val="0"/>
              <w:spacing w:line="240" w:lineRule="exact"/>
              <w:jc w:val="center"/>
              <w:rPr>
                <w:rFonts w:eastAsia="方正黑体简体" w:cs="宋体"/>
                <w:kern w:val="0"/>
                <w:sz w:val="22"/>
                <w:szCs w:val="22"/>
              </w:rPr>
            </w:pPr>
          </w:p>
        </w:tc>
        <w:tc>
          <w:tcPr>
            <w:tcW w:w="707" w:type="dxa"/>
            <w:gridSpan w:val="2"/>
            <w:vMerge/>
            <w:tcBorders>
              <w:left w:val="nil"/>
              <w:right w:val="single" w:sz="4" w:space="0" w:color="auto"/>
            </w:tcBorders>
            <w:vAlign w:val="center"/>
          </w:tcPr>
          <w:p w:rsidR="009F0204" w:rsidRPr="003818B2" w:rsidRDefault="009F0204" w:rsidP="005D7DA1">
            <w:pPr>
              <w:overflowPunct w:val="0"/>
              <w:spacing w:line="240" w:lineRule="exact"/>
              <w:jc w:val="center"/>
              <w:rPr>
                <w:rFonts w:eastAsia="方正黑体简体" w:cs="宋体"/>
                <w:kern w:val="0"/>
                <w:sz w:val="22"/>
                <w:szCs w:val="22"/>
              </w:rPr>
            </w:pPr>
          </w:p>
        </w:tc>
        <w:tc>
          <w:tcPr>
            <w:tcW w:w="706" w:type="dxa"/>
            <w:gridSpan w:val="2"/>
            <w:vMerge/>
            <w:tcBorders>
              <w:left w:val="nil"/>
              <w:right w:val="single" w:sz="4" w:space="0" w:color="auto"/>
            </w:tcBorders>
            <w:vAlign w:val="center"/>
          </w:tcPr>
          <w:p w:rsidR="009F0204" w:rsidRPr="003818B2" w:rsidRDefault="009F0204" w:rsidP="005D7DA1">
            <w:pPr>
              <w:overflowPunct w:val="0"/>
              <w:spacing w:line="240" w:lineRule="exact"/>
              <w:jc w:val="center"/>
              <w:rPr>
                <w:rFonts w:eastAsia="方正黑体简体" w:cs="宋体"/>
                <w:kern w:val="0"/>
                <w:sz w:val="22"/>
                <w:szCs w:val="22"/>
              </w:rPr>
            </w:pPr>
          </w:p>
        </w:tc>
        <w:tc>
          <w:tcPr>
            <w:tcW w:w="707" w:type="dxa"/>
            <w:vMerge/>
            <w:tcBorders>
              <w:left w:val="nil"/>
              <w:right w:val="single" w:sz="4" w:space="0" w:color="auto"/>
            </w:tcBorders>
            <w:vAlign w:val="center"/>
          </w:tcPr>
          <w:p w:rsidR="009F0204" w:rsidRPr="003818B2" w:rsidRDefault="009F0204" w:rsidP="005D7DA1">
            <w:pPr>
              <w:overflowPunct w:val="0"/>
              <w:spacing w:line="240" w:lineRule="exact"/>
              <w:jc w:val="center"/>
              <w:rPr>
                <w:rFonts w:eastAsia="方正黑体简体" w:cs="宋体"/>
                <w:kern w:val="0"/>
                <w:sz w:val="22"/>
                <w:szCs w:val="22"/>
              </w:rPr>
            </w:pPr>
          </w:p>
        </w:tc>
        <w:tc>
          <w:tcPr>
            <w:tcW w:w="707" w:type="dxa"/>
            <w:gridSpan w:val="2"/>
            <w:vMerge w:val="restart"/>
            <w:tcBorders>
              <w:top w:val="nil"/>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立案</w:t>
            </w:r>
          </w:p>
        </w:tc>
        <w:tc>
          <w:tcPr>
            <w:tcW w:w="707" w:type="dxa"/>
            <w:vMerge w:val="restart"/>
            <w:tcBorders>
              <w:top w:val="nil"/>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结案</w:t>
            </w:r>
          </w:p>
        </w:tc>
        <w:tc>
          <w:tcPr>
            <w:tcW w:w="706" w:type="dxa"/>
            <w:gridSpan w:val="2"/>
            <w:vMerge w:val="restart"/>
            <w:tcBorders>
              <w:top w:val="nil"/>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查获数量</w:t>
            </w:r>
          </w:p>
        </w:tc>
        <w:tc>
          <w:tcPr>
            <w:tcW w:w="707" w:type="dxa"/>
            <w:gridSpan w:val="2"/>
            <w:vMerge w:val="restart"/>
            <w:tcBorders>
              <w:top w:val="nil"/>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货值金额</w:t>
            </w:r>
          </w:p>
        </w:tc>
        <w:tc>
          <w:tcPr>
            <w:tcW w:w="707" w:type="dxa"/>
            <w:vMerge w:val="restart"/>
            <w:tcBorders>
              <w:top w:val="nil"/>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罚没款金额</w:t>
            </w:r>
          </w:p>
        </w:tc>
        <w:tc>
          <w:tcPr>
            <w:tcW w:w="707" w:type="dxa"/>
            <w:gridSpan w:val="2"/>
            <w:vMerge w:val="restart"/>
            <w:tcBorders>
              <w:top w:val="nil"/>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挽回经济损失</w:t>
            </w:r>
          </w:p>
        </w:tc>
        <w:tc>
          <w:tcPr>
            <w:tcW w:w="706" w:type="dxa"/>
            <w:vMerge w:val="restart"/>
            <w:tcBorders>
              <w:top w:val="nil"/>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涉案人数</w:t>
            </w:r>
          </w:p>
        </w:tc>
        <w:tc>
          <w:tcPr>
            <w:tcW w:w="849" w:type="dxa"/>
            <w:vMerge w:val="restart"/>
            <w:tcBorders>
              <w:top w:val="nil"/>
              <w:left w:val="nil"/>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移送司法机关</w:t>
            </w:r>
          </w:p>
        </w:tc>
        <w:tc>
          <w:tcPr>
            <w:tcW w:w="1869"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案值</w:t>
            </w:r>
            <w:r w:rsidRPr="003818B2">
              <w:rPr>
                <w:rFonts w:eastAsia="方正黑体简体" w:cs="宋体" w:hint="eastAsia"/>
                <w:kern w:val="0"/>
                <w:sz w:val="22"/>
                <w:szCs w:val="22"/>
              </w:rPr>
              <w:t>5</w:t>
            </w:r>
            <w:r w:rsidRPr="003818B2">
              <w:rPr>
                <w:rFonts w:eastAsia="方正黑体简体" w:cs="宋体" w:hint="eastAsia"/>
                <w:kern w:val="0"/>
                <w:sz w:val="22"/>
                <w:szCs w:val="22"/>
              </w:rPr>
              <w:t>万元以上案件</w:t>
            </w:r>
          </w:p>
        </w:tc>
      </w:tr>
      <w:tr w:rsidR="005D7DA1" w:rsidRPr="003818B2" w:rsidTr="005D7DA1">
        <w:trPr>
          <w:trHeight w:val="189"/>
          <w:jc w:val="center"/>
        </w:trPr>
        <w:tc>
          <w:tcPr>
            <w:tcW w:w="1984" w:type="dxa"/>
            <w:gridSpan w:val="3"/>
            <w:vMerge/>
            <w:tcBorders>
              <w:left w:val="single" w:sz="4" w:space="0" w:color="auto"/>
              <w:bottom w:val="single" w:sz="4" w:space="0" w:color="auto"/>
              <w:right w:val="single" w:sz="4" w:space="0" w:color="auto"/>
            </w:tcBorders>
            <w:vAlign w:val="center"/>
          </w:tcPr>
          <w:p w:rsidR="009F0204" w:rsidRPr="003818B2" w:rsidRDefault="009F0204" w:rsidP="005D7DA1">
            <w:pPr>
              <w:overflowPunct w:val="0"/>
              <w:spacing w:line="240" w:lineRule="exact"/>
              <w:jc w:val="center"/>
              <w:rPr>
                <w:rFonts w:eastAsia="方正黑体简体" w:cs="宋体"/>
                <w:kern w:val="0"/>
                <w:sz w:val="22"/>
                <w:szCs w:val="22"/>
              </w:rPr>
            </w:pPr>
          </w:p>
        </w:tc>
        <w:tc>
          <w:tcPr>
            <w:tcW w:w="849" w:type="dxa"/>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707" w:type="dxa"/>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414" w:type="dxa"/>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999" w:type="dxa"/>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707" w:type="dxa"/>
            <w:gridSpan w:val="2"/>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707" w:type="dxa"/>
            <w:gridSpan w:val="2"/>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706" w:type="dxa"/>
            <w:gridSpan w:val="2"/>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707" w:type="dxa"/>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707" w:type="dxa"/>
            <w:gridSpan w:val="2"/>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707" w:type="dxa"/>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706" w:type="dxa"/>
            <w:gridSpan w:val="2"/>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707" w:type="dxa"/>
            <w:gridSpan w:val="2"/>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707" w:type="dxa"/>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707" w:type="dxa"/>
            <w:gridSpan w:val="2"/>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706" w:type="dxa"/>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849" w:type="dxa"/>
            <w:vMerge/>
            <w:tcBorders>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方正黑体简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总数</w:t>
            </w:r>
          </w:p>
        </w:tc>
        <w:tc>
          <w:tcPr>
            <w:tcW w:w="1162"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货值金额</w:t>
            </w:r>
          </w:p>
        </w:tc>
      </w:tr>
      <w:tr w:rsidR="005D7DA1" w:rsidRPr="003818B2" w:rsidTr="005D7DA1">
        <w:trPr>
          <w:trHeight w:val="159"/>
          <w:jc w:val="center"/>
        </w:trPr>
        <w:tc>
          <w:tcPr>
            <w:tcW w:w="1984" w:type="dxa"/>
            <w:gridSpan w:val="3"/>
            <w:tcBorders>
              <w:top w:val="nil"/>
              <w:left w:val="single" w:sz="4" w:space="0" w:color="auto"/>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cs="宋体"/>
                <w:kern w:val="0"/>
                <w:sz w:val="22"/>
                <w:szCs w:val="22"/>
              </w:rPr>
            </w:pPr>
            <w:r w:rsidRPr="003818B2">
              <w:rPr>
                <w:rFonts w:hAnsi="宋体" w:cs="宋体" w:hint="eastAsia"/>
                <w:kern w:val="0"/>
                <w:sz w:val="22"/>
                <w:szCs w:val="22"/>
              </w:rPr>
              <w:t>单</w:t>
            </w:r>
            <w:r w:rsidRPr="003818B2">
              <w:rPr>
                <w:rFonts w:cs="宋体" w:hint="eastAsia"/>
                <w:kern w:val="0"/>
                <w:sz w:val="22"/>
                <w:szCs w:val="22"/>
              </w:rPr>
              <w:t xml:space="preserve">  </w:t>
            </w:r>
            <w:r w:rsidRPr="003818B2">
              <w:rPr>
                <w:rFonts w:hAnsi="宋体" w:cs="宋体" w:hint="eastAsia"/>
                <w:kern w:val="0"/>
                <w:sz w:val="22"/>
                <w:szCs w:val="22"/>
              </w:rPr>
              <w:t>位</w:t>
            </w:r>
          </w:p>
        </w:tc>
        <w:tc>
          <w:tcPr>
            <w:tcW w:w="849"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人次</w:t>
            </w:r>
          </w:p>
        </w:tc>
        <w:tc>
          <w:tcPr>
            <w:tcW w:w="707"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个</w:t>
            </w:r>
          </w:p>
        </w:tc>
        <w:tc>
          <w:tcPr>
            <w:tcW w:w="414"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 xml:space="preserve">个　</w:t>
            </w:r>
          </w:p>
        </w:tc>
        <w:tc>
          <w:tcPr>
            <w:tcW w:w="999"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起</w:t>
            </w:r>
          </w:p>
        </w:tc>
        <w:tc>
          <w:tcPr>
            <w:tcW w:w="707"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个</w:t>
            </w:r>
          </w:p>
        </w:tc>
        <w:tc>
          <w:tcPr>
            <w:tcW w:w="707"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件</w:t>
            </w:r>
          </w:p>
        </w:tc>
        <w:tc>
          <w:tcPr>
            <w:tcW w:w="706"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个</w:t>
            </w:r>
          </w:p>
        </w:tc>
        <w:tc>
          <w:tcPr>
            <w:tcW w:w="707"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万份</w:t>
            </w:r>
          </w:p>
        </w:tc>
        <w:tc>
          <w:tcPr>
            <w:tcW w:w="707"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起</w:t>
            </w:r>
          </w:p>
        </w:tc>
        <w:tc>
          <w:tcPr>
            <w:tcW w:w="707"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起</w:t>
            </w:r>
          </w:p>
        </w:tc>
        <w:tc>
          <w:tcPr>
            <w:tcW w:w="706"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公斤</w:t>
            </w:r>
          </w:p>
        </w:tc>
        <w:tc>
          <w:tcPr>
            <w:tcW w:w="707"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万元</w:t>
            </w:r>
          </w:p>
        </w:tc>
        <w:tc>
          <w:tcPr>
            <w:tcW w:w="707"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left"/>
              <w:rPr>
                <w:rFonts w:eastAsiaTheme="minorEastAsia" w:cs="宋体"/>
                <w:kern w:val="0"/>
                <w:sz w:val="22"/>
                <w:szCs w:val="22"/>
              </w:rPr>
            </w:pPr>
            <w:r w:rsidRPr="003818B2">
              <w:rPr>
                <w:rFonts w:eastAsiaTheme="minorEastAsia" w:hAnsiTheme="minorEastAsia" w:cs="宋体" w:hint="eastAsia"/>
                <w:kern w:val="0"/>
                <w:sz w:val="22"/>
                <w:szCs w:val="22"/>
              </w:rPr>
              <w:t>万元</w:t>
            </w:r>
          </w:p>
        </w:tc>
        <w:tc>
          <w:tcPr>
            <w:tcW w:w="707"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万元</w:t>
            </w:r>
          </w:p>
        </w:tc>
        <w:tc>
          <w:tcPr>
            <w:tcW w:w="706"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人</w:t>
            </w:r>
          </w:p>
        </w:tc>
        <w:tc>
          <w:tcPr>
            <w:tcW w:w="849"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人</w:t>
            </w:r>
          </w:p>
        </w:tc>
        <w:tc>
          <w:tcPr>
            <w:tcW w:w="707"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起</w:t>
            </w:r>
          </w:p>
        </w:tc>
        <w:tc>
          <w:tcPr>
            <w:tcW w:w="1162"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hAnsiTheme="minorEastAsia" w:cs="宋体" w:hint="eastAsia"/>
                <w:kern w:val="0"/>
                <w:sz w:val="22"/>
                <w:szCs w:val="22"/>
              </w:rPr>
              <w:t>万元</w:t>
            </w:r>
          </w:p>
        </w:tc>
      </w:tr>
      <w:tr w:rsidR="005D7DA1" w:rsidRPr="003818B2" w:rsidTr="005D7DA1">
        <w:trPr>
          <w:trHeight w:val="175"/>
          <w:jc w:val="center"/>
        </w:trPr>
        <w:tc>
          <w:tcPr>
            <w:tcW w:w="1984" w:type="dxa"/>
            <w:gridSpan w:val="3"/>
            <w:tcBorders>
              <w:top w:val="nil"/>
              <w:left w:val="single" w:sz="4" w:space="0" w:color="auto"/>
              <w:bottom w:val="single" w:sz="4" w:space="0" w:color="auto"/>
              <w:right w:val="single" w:sz="4" w:space="0" w:color="auto"/>
            </w:tcBorders>
          </w:tcPr>
          <w:p w:rsidR="009F0204" w:rsidRPr="003818B2" w:rsidRDefault="00D70A36" w:rsidP="005D7DA1">
            <w:pPr>
              <w:overflowPunct w:val="0"/>
              <w:spacing w:line="300" w:lineRule="exact"/>
              <w:jc w:val="center"/>
              <w:rPr>
                <w:rFonts w:cs="宋体"/>
                <w:kern w:val="0"/>
                <w:sz w:val="22"/>
                <w:szCs w:val="22"/>
              </w:rPr>
            </w:pPr>
            <w:r w:rsidRPr="003818B2">
              <w:rPr>
                <w:rFonts w:hAnsi="宋体" w:cs="宋体" w:hint="eastAsia"/>
                <w:kern w:val="0"/>
                <w:sz w:val="22"/>
                <w:szCs w:val="22"/>
              </w:rPr>
              <w:t>代</w:t>
            </w:r>
            <w:r w:rsidRPr="003818B2">
              <w:rPr>
                <w:rFonts w:cs="宋体" w:hint="eastAsia"/>
                <w:kern w:val="0"/>
                <w:sz w:val="22"/>
                <w:szCs w:val="22"/>
              </w:rPr>
              <w:t xml:space="preserve">  </w:t>
            </w:r>
            <w:r w:rsidRPr="003818B2">
              <w:rPr>
                <w:rFonts w:hAnsi="宋体" w:cs="宋体" w:hint="eastAsia"/>
                <w:kern w:val="0"/>
                <w:sz w:val="22"/>
                <w:szCs w:val="22"/>
              </w:rPr>
              <w:t>码</w:t>
            </w:r>
          </w:p>
        </w:tc>
        <w:tc>
          <w:tcPr>
            <w:tcW w:w="849"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1</w:t>
            </w:r>
          </w:p>
        </w:tc>
        <w:tc>
          <w:tcPr>
            <w:tcW w:w="707"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2</w:t>
            </w:r>
          </w:p>
        </w:tc>
        <w:tc>
          <w:tcPr>
            <w:tcW w:w="414"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3</w:t>
            </w:r>
          </w:p>
        </w:tc>
        <w:tc>
          <w:tcPr>
            <w:tcW w:w="999"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4</w:t>
            </w:r>
          </w:p>
        </w:tc>
        <w:tc>
          <w:tcPr>
            <w:tcW w:w="707"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5</w:t>
            </w:r>
          </w:p>
        </w:tc>
        <w:tc>
          <w:tcPr>
            <w:tcW w:w="707"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6</w:t>
            </w:r>
          </w:p>
        </w:tc>
        <w:tc>
          <w:tcPr>
            <w:tcW w:w="706"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7</w:t>
            </w:r>
          </w:p>
        </w:tc>
        <w:tc>
          <w:tcPr>
            <w:tcW w:w="707"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8</w:t>
            </w:r>
          </w:p>
        </w:tc>
        <w:tc>
          <w:tcPr>
            <w:tcW w:w="707"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9</w:t>
            </w:r>
          </w:p>
        </w:tc>
        <w:tc>
          <w:tcPr>
            <w:tcW w:w="707"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10</w:t>
            </w:r>
          </w:p>
        </w:tc>
        <w:tc>
          <w:tcPr>
            <w:tcW w:w="706"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11</w:t>
            </w:r>
          </w:p>
        </w:tc>
        <w:tc>
          <w:tcPr>
            <w:tcW w:w="707"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12</w:t>
            </w:r>
          </w:p>
        </w:tc>
        <w:tc>
          <w:tcPr>
            <w:tcW w:w="707"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13</w:t>
            </w:r>
          </w:p>
        </w:tc>
        <w:tc>
          <w:tcPr>
            <w:tcW w:w="707"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14</w:t>
            </w:r>
          </w:p>
        </w:tc>
        <w:tc>
          <w:tcPr>
            <w:tcW w:w="706"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15</w:t>
            </w:r>
          </w:p>
        </w:tc>
        <w:tc>
          <w:tcPr>
            <w:tcW w:w="849"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16</w:t>
            </w:r>
          </w:p>
        </w:tc>
        <w:tc>
          <w:tcPr>
            <w:tcW w:w="707"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17</w:t>
            </w:r>
          </w:p>
        </w:tc>
        <w:tc>
          <w:tcPr>
            <w:tcW w:w="1162"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300" w:lineRule="exact"/>
              <w:jc w:val="center"/>
              <w:rPr>
                <w:rFonts w:eastAsiaTheme="minorEastAsia" w:cs="宋体"/>
                <w:kern w:val="0"/>
                <w:sz w:val="22"/>
                <w:szCs w:val="22"/>
              </w:rPr>
            </w:pPr>
            <w:r w:rsidRPr="003818B2">
              <w:rPr>
                <w:rFonts w:eastAsiaTheme="minorEastAsia" w:cs="宋体" w:hint="eastAsia"/>
                <w:kern w:val="0"/>
                <w:sz w:val="22"/>
                <w:szCs w:val="22"/>
              </w:rPr>
              <w:t>18</w:t>
            </w:r>
          </w:p>
        </w:tc>
      </w:tr>
      <w:tr w:rsidR="005D7DA1" w:rsidRPr="003818B2" w:rsidTr="005D7DA1">
        <w:trPr>
          <w:trHeight w:val="175"/>
          <w:jc w:val="center"/>
        </w:trPr>
        <w:tc>
          <w:tcPr>
            <w:tcW w:w="1984" w:type="dxa"/>
            <w:gridSpan w:val="3"/>
            <w:tcBorders>
              <w:top w:val="nil"/>
              <w:left w:val="single" w:sz="4" w:space="0" w:color="auto"/>
              <w:bottom w:val="single" w:sz="4" w:space="0" w:color="auto"/>
              <w:right w:val="single" w:sz="4" w:space="0" w:color="auto"/>
            </w:tcBorders>
          </w:tcPr>
          <w:p w:rsidR="009F0204" w:rsidRPr="003818B2" w:rsidRDefault="00D70A36" w:rsidP="005D7DA1">
            <w:pPr>
              <w:overflowPunct w:val="0"/>
              <w:spacing w:line="300" w:lineRule="exact"/>
              <w:jc w:val="center"/>
              <w:rPr>
                <w:rFonts w:cs="宋体"/>
                <w:kern w:val="0"/>
                <w:sz w:val="22"/>
                <w:szCs w:val="22"/>
              </w:rPr>
            </w:pPr>
            <w:r w:rsidRPr="003818B2">
              <w:rPr>
                <w:rFonts w:hAnsi="宋体" w:cs="宋体" w:hint="eastAsia"/>
                <w:kern w:val="0"/>
                <w:sz w:val="22"/>
                <w:szCs w:val="22"/>
              </w:rPr>
              <w:t>种子</w:t>
            </w: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414"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99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1162"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r>
      <w:tr w:rsidR="005D7DA1" w:rsidRPr="003818B2" w:rsidTr="005D7DA1">
        <w:trPr>
          <w:trHeight w:val="175"/>
          <w:jc w:val="center"/>
        </w:trPr>
        <w:tc>
          <w:tcPr>
            <w:tcW w:w="1984" w:type="dxa"/>
            <w:gridSpan w:val="3"/>
            <w:tcBorders>
              <w:top w:val="nil"/>
              <w:left w:val="single" w:sz="4" w:space="0" w:color="auto"/>
              <w:bottom w:val="single" w:sz="4" w:space="0" w:color="auto"/>
              <w:right w:val="single" w:sz="4" w:space="0" w:color="auto"/>
            </w:tcBorders>
          </w:tcPr>
          <w:p w:rsidR="009F0204" w:rsidRPr="003818B2" w:rsidRDefault="00D70A36" w:rsidP="005D7DA1">
            <w:pPr>
              <w:overflowPunct w:val="0"/>
              <w:spacing w:line="300" w:lineRule="exact"/>
              <w:jc w:val="center"/>
              <w:rPr>
                <w:rFonts w:cs="宋体"/>
                <w:kern w:val="0"/>
                <w:sz w:val="22"/>
                <w:szCs w:val="22"/>
              </w:rPr>
            </w:pPr>
            <w:r w:rsidRPr="003818B2">
              <w:rPr>
                <w:rFonts w:hAnsi="宋体" w:cs="宋体" w:hint="eastAsia"/>
                <w:kern w:val="0"/>
                <w:sz w:val="22"/>
                <w:szCs w:val="22"/>
              </w:rPr>
              <w:t>农药</w:t>
            </w: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414"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99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1162"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r>
      <w:tr w:rsidR="005D7DA1" w:rsidRPr="003818B2" w:rsidTr="005D7DA1">
        <w:trPr>
          <w:trHeight w:val="175"/>
          <w:jc w:val="center"/>
        </w:trPr>
        <w:tc>
          <w:tcPr>
            <w:tcW w:w="1984" w:type="dxa"/>
            <w:gridSpan w:val="3"/>
            <w:tcBorders>
              <w:top w:val="nil"/>
              <w:left w:val="single" w:sz="4" w:space="0" w:color="auto"/>
              <w:bottom w:val="single" w:sz="4" w:space="0" w:color="auto"/>
              <w:right w:val="single" w:sz="4" w:space="0" w:color="auto"/>
            </w:tcBorders>
          </w:tcPr>
          <w:p w:rsidR="009F0204" w:rsidRPr="003818B2" w:rsidRDefault="00D70A36" w:rsidP="005D7DA1">
            <w:pPr>
              <w:overflowPunct w:val="0"/>
              <w:spacing w:line="300" w:lineRule="exact"/>
              <w:jc w:val="center"/>
              <w:rPr>
                <w:rFonts w:cs="宋体"/>
                <w:kern w:val="0"/>
                <w:sz w:val="22"/>
                <w:szCs w:val="22"/>
              </w:rPr>
            </w:pPr>
            <w:r w:rsidRPr="003818B2">
              <w:rPr>
                <w:rFonts w:hAnsi="宋体" w:cs="宋体" w:hint="eastAsia"/>
                <w:kern w:val="0"/>
                <w:sz w:val="22"/>
                <w:szCs w:val="22"/>
              </w:rPr>
              <w:t>肥料</w:t>
            </w: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414"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99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1162"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r>
      <w:tr w:rsidR="005D7DA1" w:rsidRPr="003818B2" w:rsidTr="005D7DA1">
        <w:trPr>
          <w:trHeight w:val="175"/>
          <w:jc w:val="center"/>
        </w:trPr>
        <w:tc>
          <w:tcPr>
            <w:tcW w:w="1984" w:type="dxa"/>
            <w:gridSpan w:val="3"/>
            <w:tcBorders>
              <w:top w:val="nil"/>
              <w:left w:val="single" w:sz="4" w:space="0" w:color="auto"/>
              <w:bottom w:val="single" w:sz="4" w:space="0" w:color="auto"/>
              <w:right w:val="single" w:sz="4" w:space="0" w:color="auto"/>
            </w:tcBorders>
          </w:tcPr>
          <w:p w:rsidR="009F0204" w:rsidRPr="003818B2" w:rsidRDefault="00D70A36" w:rsidP="005D7DA1">
            <w:pPr>
              <w:overflowPunct w:val="0"/>
              <w:spacing w:line="300" w:lineRule="exact"/>
              <w:jc w:val="center"/>
              <w:rPr>
                <w:rFonts w:cs="宋体"/>
                <w:kern w:val="0"/>
                <w:sz w:val="22"/>
                <w:szCs w:val="22"/>
              </w:rPr>
            </w:pPr>
            <w:r w:rsidRPr="003818B2">
              <w:rPr>
                <w:rFonts w:hAnsi="宋体" w:cs="宋体" w:hint="eastAsia"/>
                <w:kern w:val="0"/>
                <w:sz w:val="22"/>
                <w:szCs w:val="22"/>
              </w:rPr>
              <w:t>兽药</w:t>
            </w: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lef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left"/>
              <w:rPr>
                <w:rFonts w:eastAsia="黑体" w:cs="宋体"/>
                <w:kern w:val="0"/>
                <w:sz w:val="22"/>
                <w:szCs w:val="22"/>
              </w:rPr>
            </w:pPr>
          </w:p>
        </w:tc>
        <w:tc>
          <w:tcPr>
            <w:tcW w:w="414"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99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lef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lef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1162"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r>
      <w:tr w:rsidR="005D7DA1" w:rsidRPr="003818B2" w:rsidTr="005D7DA1">
        <w:trPr>
          <w:trHeight w:val="175"/>
          <w:jc w:val="center"/>
        </w:trPr>
        <w:tc>
          <w:tcPr>
            <w:tcW w:w="1984" w:type="dxa"/>
            <w:gridSpan w:val="3"/>
            <w:tcBorders>
              <w:top w:val="nil"/>
              <w:left w:val="single" w:sz="4" w:space="0" w:color="auto"/>
              <w:bottom w:val="single" w:sz="4" w:space="0" w:color="auto"/>
              <w:right w:val="single" w:sz="4" w:space="0" w:color="auto"/>
            </w:tcBorders>
          </w:tcPr>
          <w:p w:rsidR="009F0204" w:rsidRPr="003818B2" w:rsidRDefault="00D70A36" w:rsidP="005D7DA1">
            <w:pPr>
              <w:overflowPunct w:val="0"/>
              <w:spacing w:line="300" w:lineRule="exact"/>
              <w:jc w:val="center"/>
              <w:rPr>
                <w:rFonts w:cs="宋体"/>
                <w:kern w:val="0"/>
                <w:sz w:val="22"/>
                <w:szCs w:val="22"/>
              </w:rPr>
            </w:pPr>
            <w:r w:rsidRPr="003818B2">
              <w:rPr>
                <w:rFonts w:hAnsi="宋体" w:cs="宋体" w:hint="eastAsia"/>
                <w:kern w:val="0"/>
                <w:sz w:val="22"/>
                <w:szCs w:val="22"/>
              </w:rPr>
              <w:t>饲料和饲料添加剂</w:t>
            </w: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lef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left"/>
              <w:rPr>
                <w:rFonts w:eastAsia="黑体" w:cs="宋体"/>
                <w:kern w:val="0"/>
                <w:sz w:val="22"/>
                <w:szCs w:val="22"/>
              </w:rPr>
            </w:pPr>
          </w:p>
        </w:tc>
        <w:tc>
          <w:tcPr>
            <w:tcW w:w="414"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99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lef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lef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1162"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r>
      <w:tr w:rsidR="005D7DA1" w:rsidRPr="003818B2" w:rsidTr="005D7DA1">
        <w:trPr>
          <w:trHeight w:val="175"/>
          <w:jc w:val="center"/>
        </w:trPr>
        <w:tc>
          <w:tcPr>
            <w:tcW w:w="1984" w:type="dxa"/>
            <w:gridSpan w:val="3"/>
            <w:tcBorders>
              <w:top w:val="nil"/>
              <w:left w:val="single" w:sz="4" w:space="0" w:color="auto"/>
              <w:bottom w:val="single" w:sz="4" w:space="0" w:color="auto"/>
              <w:right w:val="single" w:sz="4" w:space="0" w:color="auto"/>
            </w:tcBorders>
          </w:tcPr>
          <w:p w:rsidR="009F0204" w:rsidRPr="003818B2" w:rsidRDefault="00D70A36" w:rsidP="005D7DA1">
            <w:pPr>
              <w:overflowPunct w:val="0"/>
              <w:spacing w:line="300" w:lineRule="exact"/>
              <w:jc w:val="center"/>
              <w:rPr>
                <w:rFonts w:cs="宋体"/>
                <w:kern w:val="0"/>
                <w:sz w:val="22"/>
                <w:szCs w:val="22"/>
              </w:rPr>
            </w:pPr>
            <w:r w:rsidRPr="003818B2">
              <w:rPr>
                <w:rFonts w:hAnsi="宋体" w:cs="宋体" w:hint="eastAsia"/>
                <w:kern w:val="0"/>
                <w:sz w:val="22"/>
                <w:szCs w:val="22"/>
              </w:rPr>
              <w:t>农（畜）产品</w:t>
            </w: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lef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left"/>
              <w:rPr>
                <w:rFonts w:eastAsia="黑体" w:cs="宋体"/>
                <w:kern w:val="0"/>
                <w:sz w:val="22"/>
                <w:szCs w:val="22"/>
              </w:rPr>
            </w:pPr>
          </w:p>
        </w:tc>
        <w:tc>
          <w:tcPr>
            <w:tcW w:w="414"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99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lef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lef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6"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1162"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r>
      <w:tr w:rsidR="005D7DA1" w:rsidRPr="003818B2" w:rsidTr="005D7DA1">
        <w:trPr>
          <w:trHeight w:val="175"/>
          <w:jc w:val="center"/>
        </w:trPr>
        <w:tc>
          <w:tcPr>
            <w:tcW w:w="1984" w:type="dxa"/>
            <w:gridSpan w:val="3"/>
            <w:tcBorders>
              <w:top w:val="single" w:sz="4" w:space="0" w:color="auto"/>
              <w:left w:val="single" w:sz="4" w:space="0" w:color="auto"/>
              <w:bottom w:val="single" w:sz="4" w:space="0" w:color="auto"/>
              <w:right w:val="single" w:sz="4" w:space="0" w:color="auto"/>
            </w:tcBorders>
          </w:tcPr>
          <w:p w:rsidR="009F0204" w:rsidRPr="003818B2" w:rsidRDefault="00D70A36" w:rsidP="005D7DA1">
            <w:pPr>
              <w:overflowPunct w:val="0"/>
              <w:spacing w:line="300" w:lineRule="exact"/>
              <w:ind w:firstLineChars="100" w:firstLine="220"/>
              <w:jc w:val="center"/>
              <w:rPr>
                <w:rFonts w:cs="宋体"/>
                <w:kern w:val="0"/>
                <w:sz w:val="22"/>
                <w:szCs w:val="22"/>
              </w:rPr>
            </w:pPr>
            <w:r w:rsidRPr="003818B2">
              <w:rPr>
                <w:rFonts w:hAnsi="宋体" w:cs="宋体" w:hint="eastAsia"/>
                <w:kern w:val="0"/>
                <w:sz w:val="22"/>
                <w:szCs w:val="22"/>
              </w:rPr>
              <w:t>农机</w:t>
            </w: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414"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99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1162"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r>
      <w:tr w:rsidR="005D7DA1" w:rsidRPr="003818B2" w:rsidTr="005D7DA1">
        <w:trPr>
          <w:trHeight w:val="175"/>
          <w:jc w:val="center"/>
        </w:trPr>
        <w:tc>
          <w:tcPr>
            <w:tcW w:w="1984" w:type="dxa"/>
            <w:gridSpan w:val="3"/>
            <w:tcBorders>
              <w:top w:val="single" w:sz="4" w:space="0" w:color="auto"/>
              <w:left w:val="single" w:sz="4" w:space="0" w:color="auto"/>
              <w:bottom w:val="single" w:sz="4" w:space="0" w:color="auto"/>
              <w:right w:val="single" w:sz="4" w:space="0" w:color="auto"/>
            </w:tcBorders>
          </w:tcPr>
          <w:p w:rsidR="009F0204" w:rsidRPr="003818B2" w:rsidRDefault="00D70A36" w:rsidP="005D7DA1">
            <w:pPr>
              <w:overflowPunct w:val="0"/>
              <w:spacing w:line="300" w:lineRule="exact"/>
              <w:jc w:val="center"/>
              <w:rPr>
                <w:rFonts w:cs="宋体"/>
                <w:kern w:val="0"/>
                <w:sz w:val="22"/>
                <w:szCs w:val="22"/>
              </w:rPr>
            </w:pPr>
            <w:r w:rsidRPr="003818B2">
              <w:rPr>
                <w:rFonts w:hAnsi="宋体" w:cs="宋体" w:hint="eastAsia"/>
                <w:kern w:val="0"/>
                <w:sz w:val="22"/>
                <w:szCs w:val="22"/>
              </w:rPr>
              <w:t>种子种苗检疫</w:t>
            </w: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jc w:val="center"/>
              <w:rPr>
                <w:rFonts w:eastAsia="黑体" w:cs="宋体"/>
                <w:kern w:val="0"/>
                <w:sz w:val="22"/>
                <w:szCs w:val="22"/>
              </w:rPr>
            </w:pPr>
          </w:p>
        </w:tc>
        <w:tc>
          <w:tcPr>
            <w:tcW w:w="414"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99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1162"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r>
      <w:tr w:rsidR="005D7DA1" w:rsidRPr="003818B2" w:rsidTr="005D7DA1">
        <w:trPr>
          <w:trHeight w:val="175"/>
          <w:jc w:val="center"/>
        </w:trPr>
        <w:tc>
          <w:tcPr>
            <w:tcW w:w="1984" w:type="dxa"/>
            <w:gridSpan w:val="3"/>
            <w:tcBorders>
              <w:top w:val="nil"/>
              <w:left w:val="single" w:sz="4" w:space="0" w:color="auto"/>
              <w:bottom w:val="single" w:sz="4" w:space="0" w:color="auto"/>
              <w:right w:val="single" w:sz="4" w:space="0" w:color="auto"/>
            </w:tcBorders>
          </w:tcPr>
          <w:p w:rsidR="009F0204" w:rsidRPr="003818B2" w:rsidRDefault="00D70A36" w:rsidP="005D7DA1">
            <w:pPr>
              <w:overflowPunct w:val="0"/>
              <w:spacing w:line="300" w:lineRule="exact"/>
              <w:ind w:firstLineChars="100" w:firstLine="220"/>
              <w:jc w:val="center"/>
              <w:rPr>
                <w:rFonts w:cs="宋体"/>
                <w:kern w:val="0"/>
                <w:sz w:val="22"/>
                <w:szCs w:val="22"/>
              </w:rPr>
            </w:pPr>
            <w:r w:rsidRPr="003818B2">
              <w:rPr>
                <w:rFonts w:hAnsi="宋体" w:cs="宋体" w:hint="eastAsia"/>
                <w:kern w:val="0"/>
                <w:sz w:val="22"/>
                <w:szCs w:val="22"/>
              </w:rPr>
              <w:t>动物卫生监督</w:t>
            </w: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414"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99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1162"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r>
      <w:tr w:rsidR="005D7DA1" w:rsidRPr="003818B2" w:rsidTr="005D7DA1">
        <w:trPr>
          <w:trHeight w:val="175"/>
          <w:jc w:val="center"/>
        </w:trPr>
        <w:tc>
          <w:tcPr>
            <w:tcW w:w="1984" w:type="dxa"/>
            <w:gridSpan w:val="3"/>
            <w:tcBorders>
              <w:top w:val="nil"/>
              <w:left w:val="single" w:sz="4" w:space="0" w:color="auto"/>
              <w:bottom w:val="single" w:sz="4" w:space="0" w:color="auto"/>
              <w:right w:val="single" w:sz="4" w:space="0" w:color="auto"/>
            </w:tcBorders>
          </w:tcPr>
          <w:p w:rsidR="009F0204" w:rsidRPr="003818B2" w:rsidRDefault="00D70A36" w:rsidP="005D7DA1">
            <w:pPr>
              <w:overflowPunct w:val="0"/>
              <w:spacing w:line="300" w:lineRule="exact"/>
              <w:ind w:firstLineChars="100" w:firstLine="220"/>
              <w:jc w:val="center"/>
              <w:rPr>
                <w:rFonts w:cs="宋体"/>
                <w:kern w:val="0"/>
                <w:sz w:val="22"/>
                <w:szCs w:val="22"/>
              </w:rPr>
            </w:pPr>
            <w:r w:rsidRPr="003818B2">
              <w:rPr>
                <w:rFonts w:hAnsi="宋体" w:cs="宋体" w:hint="eastAsia"/>
                <w:kern w:val="0"/>
                <w:sz w:val="22"/>
                <w:szCs w:val="22"/>
              </w:rPr>
              <w:t>畜禽屠宰</w:t>
            </w: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414"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99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1162"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r>
      <w:tr w:rsidR="005D7DA1" w:rsidRPr="003818B2" w:rsidTr="005D7DA1">
        <w:trPr>
          <w:trHeight w:val="175"/>
          <w:jc w:val="center"/>
        </w:trPr>
        <w:tc>
          <w:tcPr>
            <w:tcW w:w="1984" w:type="dxa"/>
            <w:gridSpan w:val="3"/>
            <w:tcBorders>
              <w:top w:val="nil"/>
              <w:left w:val="single" w:sz="4" w:space="0" w:color="auto"/>
              <w:bottom w:val="single" w:sz="4" w:space="0" w:color="auto"/>
              <w:right w:val="single" w:sz="4" w:space="0" w:color="auto"/>
            </w:tcBorders>
          </w:tcPr>
          <w:p w:rsidR="000361C4" w:rsidRPr="003818B2" w:rsidRDefault="000361C4" w:rsidP="005D7DA1">
            <w:pPr>
              <w:overflowPunct w:val="0"/>
              <w:spacing w:line="300" w:lineRule="exact"/>
              <w:ind w:firstLineChars="100" w:firstLine="220"/>
              <w:jc w:val="center"/>
              <w:rPr>
                <w:rFonts w:eastAsiaTheme="majorEastAsia" w:cs="宋体"/>
                <w:kern w:val="0"/>
                <w:sz w:val="22"/>
                <w:szCs w:val="22"/>
              </w:rPr>
            </w:pPr>
            <w:r w:rsidRPr="003818B2">
              <w:rPr>
                <w:rFonts w:eastAsiaTheme="majorEastAsia" w:hAnsiTheme="majorEastAsia" w:cs="宋体" w:hint="eastAsia"/>
                <w:kern w:val="0"/>
                <w:sz w:val="22"/>
                <w:szCs w:val="22"/>
              </w:rPr>
              <w:t>渔业渔政</w:t>
            </w:r>
          </w:p>
        </w:tc>
        <w:tc>
          <w:tcPr>
            <w:tcW w:w="849" w:type="dxa"/>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414" w:type="dxa"/>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999" w:type="dxa"/>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706" w:type="dxa"/>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849" w:type="dxa"/>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c>
          <w:tcPr>
            <w:tcW w:w="1162" w:type="dxa"/>
            <w:tcBorders>
              <w:top w:val="nil"/>
              <w:left w:val="nil"/>
              <w:bottom w:val="single" w:sz="4" w:space="0" w:color="auto"/>
              <w:right w:val="single" w:sz="4" w:space="0" w:color="auto"/>
            </w:tcBorders>
            <w:vAlign w:val="center"/>
          </w:tcPr>
          <w:p w:rsidR="000361C4" w:rsidRPr="003818B2" w:rsidRDefault="000361C4" w:rsidP="005D7DA1">
            <w:pPr>
              <w:overflowPunct w:val="0"/>
              <w:spacing w:line="300" w:lineRule="exact"/>
              <w:rPr>
                <w:rFonts w:eastAsia="黑体" w:cs="宋体"/>
                <w:kern w:val="0"/>
                <w:sz w:val="22"/>
                <w:szCs w:val="22"/>
              </w:rPr>
            </w:pPr>
          </w:p>
        </w:tc>
      </w:tr>
      <w:tr w:rsidR="005D7DA1" w:rsidRPr="003818B2" w:rsidTr="005D7DA1">
        <w:trPr>
          <w:trHeight w:val="175"/>
          <w:jc w:val="center"/>
        </w:trPr>
        <w:tc>
          <w:tcPr>
            <w:tcW w:w="1984" w:type="dxa"/>
            <w:gridSpan w:val="3"/>
            <w:tcBorders>
              <w:top w:val="nil"/>
              <w:left w:val="single" w:sz="4" w:space="0" w:color="auto"/>
              <w:bottom w:val="single" w:sz="4" w:space="0" w:color="auto"/>
              <w:right w:val="single" w:sz="4" w:space="0" w:color="auto"/>
            </w:tcBorders>
          </w:tcPr>
          <w:p w:rsidR="009F0204" w:rsidRPr="003818B2" w:rsidRDefault="00D70A36" w:rsidP="005D7DA1">
            <w:pPr>
              <w:overflowPunct w:val="0"/>
              <w:spacing w:line="300" w:lineRule="exact"/>
              <w:ind w:firstLineChars="100" w:firstLine="220"/>
              <w:jc w:val="center"/>
              <w:rPr>
                <w:rFonts w:eastAsiaTheme="majorEastAsia" w:cs="宋体"/>
                <w:kern w:val="0"/>
                <w:sz w:val="22"/>
                <w:szCs w:val="22"/>
              </w:rPr>
            </w:pPr>
            <w:r w:rsidRPr="003818B2">
              <w:rPr>
                <w:rFonts w:eastAsiaTheme="majorEastAsia" w:hAnsiTheme="majorEastAsia" w:cs="宋体" w:hint="eastAsia"/>
                <w:kern w:val="0"/>
                <w:sz w:val="22"/>
                <w:szCs w:val="22"/>
              </w:rPr>
              <w:t>合计</w:t>
            </w: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414"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99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6"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849"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707"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c>
          <w:tcPr>
            <w:tcW w:w="1162" w:type="dxa"/>
            <w:tcBorders>
              <w:top w:val="nil"/>
              <w:left w:val="nil"/>
              <w:bottom w:val="single" w:sz="4" w:space="0" w:color="auto"/>
              <w:right w:val="single" w:sz="4" w:space="0" w:color="auto"/>
            </w:tcBorders>
            <w:vAlign w:val="center"/>
          </w:tcPr>
          <w:p w:rsidR="009F0204" w:rsidRPr="003818B2" w:rsidRDefault="009F0204" w:rsidP="005D7DA1">
            <w:pPr>
              <w:overflowPunct w:val="0"/>
              <w:spacing w:line="300" w:lineRule="exact"/>
              <w:rPr>
                <w:rFonts w:eastAsia="黑体" w:cs="宋体"/>
                <w:kern w:val="0"/>
                <w:sz w:val="22"/>
                <w:szCs w:val="22"/>
              </w:rPr>
            </w:pPr>
          </w:p>
        </w:tc>
      </w:tr>
      <w:tr w:rsidR="009F0204" w:rsidRPr="003818B2" w:rsidTr="005D7DA1">
        <w:trPr>
          <w:gridBefore w:val="1"/>
          <w:wBefore w:w="191" w:type="dxa"/>
          <w:trHeight w:val="233"/>
          <w:jc w:val="center"/>
        </w:trPr>
        <w:tc>
          <w:tcPr>
            <w:tcW w:w="15254" w:type="dxa"/>
            <w:gridSpan w:val="28"/>
            <w:tcBorders>
              <w:top w:val="nil"/>
              <w:left w:val="nil"/>
              <w:bottom w:val="nil"/>
              <w:right w:val="nil"/>
            </w:tcBorders>
            <w:vAlign w:val="bottom"/>
          </w:tcPr>
          <w:p w:rsidR="00A52E35" w:rsidRPr="003818B2" w:rsidRDefault="00A52E35" w:rsidP="005D7DA1">
            <w:pPr>
              <w:overflowPunct w:val="0"/>
              <w:spacing w:line="400" w:lineRule="exact"/>
              <w:rPr>
                <w:rFonts w:eastAsia="方正楷体简体" w:cs="Batang"/>
                <w:bCs/>
                <w:kern w:val="0"/>
                <w:szCs w:val="21"/>
              </w:rPr>
            </w:pPr>
            <w:r w:rsidRPr="003818B2">
              <w:rPr>
                <w:rFonts w:eastAsia="方正楷体简体" w:cs="Batang" w:hint="eastAsia"/>
                <w:bCs/>
                <w:kern w:val="0"/>
                <w:szCs w:val="21"/>
              </w:rPr>
              <w:t>备注：此表于</w:t>
            </w:r>
            <w:r w:rsidRPr="003818B2">
              <w:rPr>
                <w:rFonts w:eastAsia="方正楷体简体" w:cs="Batang" w:hint="eastAsia"/>
                <w:bCs/>
                <w:kern w:val="0"/>
                <w:szCs w:val="21"/>
              </w:rPr>
              <w:t>5</w:t>
            </w:r>
            <w:r w:rsidRPr="003818B2">
              <w:rPr>
                <w:rFonts w:eastAsia="方正楷体简体" w:cs="Batang" w:hint="eastAsia"/>
                <w:bCs/>
                <w:kern w:val="0"/>
                <w:szCs w:val="21"/>
              </w:rPr>
              <w:t>月</w:t>
            </w:r>
            <w:r w:rsidRPr="003818B2">
              <w:rPr>
                <w:rFonts w:eastAsia="方正楷体简体" w:cs="Batang" w:hint="eastAsia"/>
                <w:bCs/>
                <w:kern w:val="0"/>
                <w:szCs w:val="21"/>
              </w:rPr>
              <w:t>31</w:t>
            </w:r>
            <w:r w:rsidRPr="003818B2">
              <w:rPr>
                <w:rFonts w:eastAsia="方正楷体简体" w:cs="Batang" w:hint="eastAsia"/>
                <w:bCs/>
                <w:kern w:val="0"/>
                <w:szCs w:val="21"/>
              </w:rPr>
              <w:t>日前报送</w:t>
            </w:r>
          </w:p>
          <w:p w:rsidR="005D7DA1" w:rsidRPr="003818B2" w:rsidRDefault="005D7DA1" w:rsidP="005D7DA1">
            <w:pPr>
              <w:overflowPunct w:val="0"/>
              <w:spacing w:line="560" w:lineRule="exact"/>
              <w:rPr>
                <w:rFonts w:eastAsia="方正小标宋简体" w:cs="Batang"/>
                <w:bCs/>
                <w:kern w:val="0"/>
                <w:sz w:val="44"/>
                <w:szCs w:val="44"/>
              </w:rPr>
            </w:pPr>
            <w:r w:rsidRPr="003818B2">
              <w:rPr>
                <w:rFonts w:eastAsia="方正黑体简体" w:cs="Batang" w:hint="eastAsia"/>
                <w:bCs/>
                <w:kern w:val="0"/>
                <w:sz w:val="32"/>
                <w:szCs w:val="32"/>
              </w:rPr>
              <w:lastRenderedPageBreak/>
              <w:t>附件</w:t>
            </w:r>
            <w:r w:rsidRPr="003818B2">
              <w:rPr>
                <w:rFonts w:eastAsia="方正黑体简体" w:cs="Batang" w:hint="eastAsia"/>
                <w:bCs/>
                <w:kern w:val="0"/>
                <w:sz w:val="32"/>
                <w:szCs w:val="32"/>
              </w:rPr>
              <w:t>2</w:t>
            </w:r>
            <w:r w:rsidRPr="003818B2">
              <w:rPr>
                <w:rFonts w:eastAsia="方正小标宋简体" w:cs="Batang" w:hint="eastAsia"/>
                <w:bCs/>
                <w:kern w:val="0"/>
                <w:sz w:val="44"/>
                <w:szCs w:val="44"/>
              </w:rPr>
              <w:t xml:space="preserve"> </w:t>
            </w:r>
          </w:p>
          <w:p w:rsidR="009F0204" w:rsidRPr="003818B2" w:rsidRDefault="00D70A36" w:rsidP="005D7DA1">
            <w:pPr>
              <w:overflowPunct w:val="0"/>
              <w:spacing w:line="560" w:lineRule="exact"/>
              <w:jc w:val="center"/>
              <w:rPr>
                <w:rFonts w:eastAsia="方正小标宋简体" w:cs="Batang"/>
                <w:bCs/>
                <w:kern w:val="0"/>
                <w:sz w:val="44"/>
                <w:szCs w:val="44"/>
              </w:rPr>
            </w:pPr>
            <w:r w:rsidRPr="003818B2">
              <w:rPr>
                <w:rFonts w:eastAsia="方正小标宋简体" w:cs="Batang" w:hint="eastAsia"/>
                <w:bCs/>
                <w:kern w:val="0"/>
                <w:sz w:val="44"/>
                <w:szCs w:val="44"/>
              </w:rPr>
              <w:t>“绿剑”</w:t>
            </w:r>
            <w:r w:rsidR="00A52E35" w:rsidRPr="003818B2">
              <w:rPr>
                <w:rFonts w:eastAsia="方正小标宋简体" w:cs="Batang" w:hint="eastAsia"/>
                <w:bCs/>
                <w:kern w:val="0"/>
                <w:sz w:val="44"/>
                <w:szCs w:val="44"/>
              </w:rPr>
              <w:t>农资打假保春耕</w:t>
            </w:r>
            <w:r w:rsidRPr="003818B2">
              <w:rPr>
                <w:rFonts w:eastAsia="方正小标宋简体" w:cs="Batang" w:hint="eastAsia"/>
                <w:bCs/>
                <w:kern w:val="0"/>
                <w:sz w:val="44"/>
                <w:szCs w:val="44"/>
              </w:rPr>
              <w:t>执法行动大要案统计表</w:t>
            </w:r>
          </w:p>
        </w:tc>
      </w:tr>
      <w:tr w:rsidR="009F0204" w:rsidRPr="003818B2" w:rsidTr="003818B2">
        <w:trPr>
          <w:gridBefore w:val="1"/>
          <w:wBefore w:w="191" w:type="dxa"/>
          <w:trHeight w:val="306"/>
          <w:jc w:val="center"/>
        </w:trPr>
        <w:tc>
          <w:tcPr>
            <w:tcW w:w="4835" w:type="dxa"/>
            <w:gridSpan w:val="7"/>
            <w:tcBorders>
              <w:top w:val="nil"/>
              <w:left w:val="nil"/>
              <w:bottom w:val="nil"/>
              <w:right w:val="nil"/>
            </w:tcBorders>
            <w:vAlign w:val="bottom"/>
          </w:tcPr>
          <w:p w:rsidR="009F0204" w:rsidRPr="003818B2" w:rsidRDefault="00D70A36" w:rsidP="005D7DA1">
            <w:pPr>
              <w:overflowPunct w:val="0"/>
              <w:spacing w:line="560" w:lineRule="exact"/>
              <w:rPr>
                <w:rFonts w:cs="宋体"/>
                <w:kern w:val="0"/>
                <w:sz w:val="22"/>
                <w:szCs w:val="22"/>
              </w:rPr>
            </w:pPr>
            <w:r w:rsidRPr="003818B2">
              <w:rPr>
                <w:rFonts w:hAnsi="宋体" w:cs="宋体" w:hint="eastAsia"/>
                <w:kern w:val="0"/>
                <w:sz w:val="22"/>
                <w:szCs w:val="22"/>
              </w:rPr>
              <w:lastRenderedPageBreak/>
              <w:t>填报单位（盖章）：</w:t>
            </w:r>
          </w:p>
        </w:tc>
        <w:tc>
          <w:tcPr>
            <w:tcW w:w="1011" w:type="dxa"/>
            <w:gridSpan w:val="2"/>
            <w:tcBorders>
              <w:top w:val="nil"/>
              <w:left w:val="nil"/>
              <w:bottom w:val="nil"/>
              <w:right w:val="nil"/>
            </w:tcBorders>
            <w:vAlign w:val="bottom"/>
          </w:tcPr>
          <w:p w:rsidR="009F0204" w:rsidRPr="003818B2" w:rsidRDefault="009F0204" w:rsidP="005D7DA1">
            <w:pPr>
              <w:overflowPunct w:val="0"/>
              <w:spacing w:line="560" w:lineRule="exact"/>
              <w:jc w:val="center"/>
              <w:rPr>
                <w:rFonts w:cs="宋体"/>
                <w:kern w:val="0"/>
                <w:sz w:val="22"/>
                <w:szCs w:val="22"/>
              </w:rPr>
            </w:pPr>
          </w:p>
        </w:tc>
        <w:tc>
          <w:tcPr>
            <w:tcW w:w="1023" w:type="dxa"/>
            <w:gridSpan w:val="2"/>
            <w:tcBorders>
              <w:top w:val="nil"/>
              <w:left w:val="nil"/>
              <w:bottom w:val="nil"/>
              <w:right w:val="nil"/>
            </w:tcBorders>
            <w:vAlign w:val="bottom"/>
          </w:tcPr>
          <w:p w:rsidR="009F0204" w:rsidRPr="003818B2" w:rsidRDefault="009F0204" w:rsidP="005D7DA1">
            <w:pPr>
              <w:overflowPunct w:val="0"/>
              <w:spacing w:line="560" w:lineRule="exact"/>
              <w:jc w:val="center"/>
              <w:rPr>
                <w:rFonts w:cs="宋体"/>
                <w:kern w:val="0"/>
                <w:sz w:val="22"/>
                <w:szCs w:val="22"/>
              </w:rPr>
            </w:pPr>
          </w:p>
        </w:tc>
        <w:tc>
          <w:tcPr>
            <w:tcW w:w="1251" w:type="dxa"/>
            <w:gridSpan w:val="3"/>
            <w:tcBorders>
              <w:top w:val="nil"/>
              <w:left w:val="nil"/>
              <w:bottom w:val="nil"/>
              <w:right w:val="nil"/>
            </w:tcBorders>
            <w:vAlign w:val="bottom"/>
          </w:tcPr>
          <w:p w:rsidR="009F0204" w:rsidRPr="003818B2" w:rsidRDefault="009F0204" w:rsidP="005D7DA1">
            <w:pPr>
              <w:overflowPunct w:val="0"/>
              <w:spacing w:line="560" w:lineRule="exact"/>
              <w:jc w:val="center"/>
              <w:rPr>
                <w:rFonts w:cs="宋体"/>
                <w:kern w:val="0"/>
                <w:sz w:val="22"/>
                <w:szCs w:val="22"/>
              </w:rPr>
            </w:pPr>
          </w:p>
        </w:tc>
        <w:tc>
          <w:tcPr>
            <w:tcW w:w="1099" w:type="dxa"/>
            <w:gridSpan w:val="3"/>
            <w:tcBorders>
              <w:top w:val="nil"/>
              <w:left w:val="nil"/>
              <w:bottom w:val="nil"/>
              <w:right w:val="nil"/>
            </w:tcBorders>
            <w:vAlign w:val="bottom"/>
          </w:tcPr>
          <w:p w:rsidR="009F0204" w:rsidRPr="003818B2" w:rsidRDefault="009F0204" w:rsidP="005D7DA1">
            <w:pPr>
              <w:overflowPunct w:val="0"/>
              <w:spacing w:line="560" w:lineRule="exact"/>
              <w:jc w:val="center"/>
              <w:rPr>
                <w:rFonts w:cs="宋体"/>
                <w:kern w:val="0"/>
                <w:sz w:val="22"/>
                <w:szCs w:val="22"/>
              </w:rPr>
            </w:pPr>
          </w:p>
        </w:tc>
        <w:tc>
          <w:tcPr>
            <w:tcW w:w="1064" w:type="dxa"/>
            <w:gridSpan w:val="2"/>
            <w:tcBorders>
              <w:top w:val="nil"/>
              <w:left w:val="nil"/>
              <w:bottom w:val="nil"/>
              <w:right w:val="nil"/>
            </w:tcBorders>
            <w:vAlign w:val="bottom"/>
          </w:tcPr>
          <w:p w:rsidR="009F0204" w:rsidRPr="003818B2" w:rsidRDefault="009F0204" w:rsidP="005D7DA1">
            <w:pPr>
              <w:overflowPunct w:val="0"/>
              <w:spacing w:line="560" w:lineRule="exact"/>
              <w:jc w:val="center"/>
              <w:rPr>
                <w:rFonts w:cs="宋体"/>
                <w:kern w:val="0"/>
                <w:sz w:val="22"/>
                <w:szCs w:val="22"/>
              </w:rPr>
            </w:pPr>
          </w:p>
        </w:tc>
        <w:tc>
          <w:tcPr>
            <w:tcW w:w="1206" w:type="dxa"/>
            <w:gridSpan w:val="3"/>
            <w:tcBorders>
              <w:top w:val="nil"/>
              <w:left w:val="nil"/>
              <w:bottom w:val="nil"/>
              <w:right w:val="nil"/>
            </w:tcBorders>
            <w:vAlign w:val="bottom"/>
          </w:tcPr>
          <w:p w:rsidR="009F0204" w:rsidRPr="003818B2" w:rsidRDefault="009F0204" w:rsidP="005D7DA1">
            <w:pPr>
              <w:overflowPunct w:val="0"/>
              <w:spacing w:line="560" w:lineRule="exact"/>
              <w:jc w:val="center"/>
              <w:rPr>
                <w:rFonts w:cs="宋体"/>
                <w:kern w:val="0"/>
                <w:sz w:val="22"/>
                <w:szCs w:val="22"/>
              </w:rPr>
            </w:pPr>
          </w:p>
        </w:tc>
        <w:tc>
          <w:tcPr>
            <w:tcW w:w="3765" w:type="dxa"/>
            <w:gridSpan w:val="6"/>
            <w:tcBorders>
              <w:top w:val="nil"/>
              <w:left w:val="nil"/>
              <w:bottom w:val="nil"/>
              <w:right w:val="nil"/>
            </w:tcBorders>
            <w:vAlign w:val="bottom"/>
          </w:tcPr>
          <w:p w:rsidR="009F0204" w:rsidRPr="003818B2" w:rsidRDefault="00D70A36" w:rsidP="005D7DA1">
            <w:pPr>
              <w:overflowPunct w:val="0"/>
              <w:spacing w:line="560" w:lineRule="exact"/>
              <w:jc w:val="center"/>
              <w:rPr>
                <w:rFonts w:cs="宋体"/>
                <w:kern w:val="0"/>
                <w:sz w:val="22"/>
                <w:szCs w:val="22"/>
              </w:rPr>
            </w:pPr>
            <w:r w:rsidRPr="003818B2">
              <w:rPr>
                <w:rFonts w:hAnsi="宋体" w:cs="宋体" w:hint="eastAsia"/>
                <w:kern w:val="0"/>
                <w:sz w:val="22"/>
                <w:szCs w:val="22"/>
              </w:rPr>
              <w:t>填报日期：</w:t>
            </w:r>
            <w:r w:rsidRPr="003818B2">
              <w:rPr>
                <w:rFonts w:cs="宋体" w:hint="eastAsia"/>
                <w:kern w:val="0"/>
                <w:sz w:val="22"/>
                <w:szCs w:val="22"/>
              </w:rPr>
              <w:t xml:space="preserve">   </w:t>
            </w:r>
            <w:r w:rsidRPr="003818B2">
              <w:rPr>
                <w:rFonts w:hAnsi="宋体" w:cs="宋体" w:hint="eastAsia"/>
                <w:kern w:val="0"/>
                <w:sz w:val="22"/>
                <w:szCs w:val="22"/>
              </w:rPr>
              <w:t>年</w:t>
            </w:r>
            <w:r w:rsidRPr="003818B2">
              <w:rPr>
                <w:rFonts w:cs="宋体" w:hint="eastAsia"/>
                <w:kern w:val="0"/>
                <w:sz w:val="22"/>
                <w:szCs w:val="22"/>
              </w:rPr>
              <w:t xml:space="preserve">  </w:t>
            </w:r>
            <w:r w:rsidRPr="003818B2">
              <w:rPr>
                <w:rFonts w:hAnsi="宋体" w:cs="宋体" w:hint="eastAsia"/>
                <w:kern w:val="0"/>
                <w:sz w:val="22"/>
                <w:szCs w:val="22"/>
              </w:rPr>
              <w:t>月</w:t>
            </w:r>
            <w:r w:rsidRPr="003818B2">
              <w:rPr>
                <w:rFonts w:cs="宋体" w:hint="eastAsia"/>
                <w:kern w:val="0"/>
                <w:sz w:val="22"/>
                <w:szCs w:val="22"/>
              </w:rPr>
              <w:t xml:space="preserve">   </w:t>
            </w:r>
            <w:r w:rsidRPr="003818B2">
              <w:rPr>
                <w:rFonts w:hAnsi="宋体" w:cs="宋体" w:hint="eastAsia"/>
                <w:kern w:val="0"/>
                <w:sz w:val="22"/>
                <w:szCs w:val="22"/>
              </w:rPr>
              <w:t>日</w:t>
            </w:r>
          </w:p>
        </w:tc>
      </w:tr>
      <w:tr w:rsidR="009F0204" w:rsidRPr="003818B2" w:rsidTr="003818B2">
        <w:trPr>
          <w:gridBefore w:val="1"/>
          <w:wBefore w:w="191" w:type="dxa"/>
          <w:trHeight w:val="277"/>
          <w:jc w:val="center"/>
        </w:trPr>
        <w:tc>
          <w:tcPr>
            <w:tcW w:w="644" w:type="dxa"/>
            <w:tcBorders>
              <w:top w:val="single" w:sz="4" w:space="0" w:color="auto"/>
              <w:left w:val="single" w:sz="4" w:space="0" w:color="auto"/>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序号</w:t>
            </w:r>
          </w:p>
        </w:tc>
        <w:tc>
          <w:tcPr>
            <w:tcW w:w="3119" w:type="dxa"/>
            <w:gridSpan w:val="4"/>
            <w:tcBorders>
              <w:top w:val="single" w:sz="4" w:space="0" w:color="auto"/>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案件名称</w:t>
            </w:r>
          </w:p>
        </w:tc>
        <w:tc>
          <w:tcPr>
            <w:tcW w:w="1072" w:type="dxa"/>
            <w:gridSpan w:val="2"/>
            <w:tcBorders>
              <w:top w:val="single" w:sz="4" w:space="0" w:color="auto"/>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案件</w:t>
            </w:r>
          </w:p>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来源</w:t>
            </w:r>
          </w:p>
        </w:tc>
        <w:tc>
          <w:tcPr>
            <w:tcW w:w="1011" w:type="dxa"/>
            <w:gridSpan w:val="2"/>
            <w:tcBorders>
              <w:top w:val="single" w:sz="4" w:space="0" w:color="auto"/>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查处单位</w:t>
            </w:r>
          </w:p>
        </w:tc>
        <w:tc>
          <w:tcPr>
            <w:tcW w:w="1023" w:type="dxa"/>
            <w:gridSpan w:val="2"/>
            <w:tcBorders>
              <w:top w:val="single" w:sz="4" w:space="0" w:color="auto"/>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涉及品种</w:t>
            </w:r>
          </w:p>
        </w:tc>
        <w:tc>
          <w:tcPr>
            <w:tcW w:w="1251" w:type="dxa"/>
            <w:gridSpan w:val="3"/>
            <w:tcBorders>
              <w:top w:val="single" w:sz="4" w:space="0" w:color="auto"/>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涉案数量（公斤）</w:t>
            </w:r>
          </w:p>
        </w:tc>
        <w:tc>
          <w:tcPr>
            <w:tcW w:w="1099" w:type="dxa"/>
            <w:gridSpan w:val="3"/>
            <w:tcBorders>
              <w:top w:val="single" w:sz="4" w:space="0" w:color="auto"/>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货值金额（万元）</w:t>
            </w:r>
          </w:p>
        </w:tc>
        <w:tc>
          <w:tcPr>
            <w:tcW w:w="1064" w:type="dxa"/>
            <w:gridSpan w:val="2"/>
            <w:tcBorders>
              <w:top w:val="single" w:sz="4" w:space="0" w:color="auto"/>
              <w:left w:val="nil"/>
              <w:bottom w:val="single" w:sz="4" w:space="0" w:color="auto"/>
              <w:right w:val="single" w:sz="4" w:space="0" w:color="auto"/>
            </w:tcBorders>
            <w:vAlign w:val="center"/>
          </w:tcPr>
          <w:p w:rsidR="003818B2"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罚没款金额</w:t>
            </w:r>
          </w:p>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（万元）</w:t>
            </w:r>
          </w:p>
        </w:tc>
        <w:tc>
          <w:tcPr>
            <w:tcW w:w="1206" w:type="dxa"/>
            <w:gridSpan w:val="3"/>
            <w:tcBorders>
              <w:top w:val="single" w:sz="4" w:space="0" w:color="auto"/>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涉案人数（人）</w:t>
            </w:r>
          </w:p>
        </w:tc>
        <w:tc>
          <w:tcPr>
            <w:tcW w:w="341" w:type="dxa"/>
            <w:tcBorders>
              <w:top w:val="single" w:sz="4" w:space="0" w:color="auto"/>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拘留人数</w:t>
            </w:r>
          </w:p>
        </w:tc>
        <w:tc>
          <w:tcPr>
            <w:tcW w:w="2154" w:type="dxa"/>
            <w:gridSpan w:val="3"/>
            <w:tcBorders>
              <w:top w:val="single" w:sz="4" w:space="0" w:color="auto"/>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判刑人数</w:t>
            </w:r>
          </w:p>
        </w:tc>
        <w:tc>
          <w:tcPr>
            <w:tcW w:w="1270" w:type="dxa"/>
            <w:gridSpan w:val="2"/>
            <w:tcBorders>
              <w:top w:val="single" w:sz="4" w:space="0" w:color="auto"/>
              <w:left w:val="nil"/>
              <w:bottom w:val="single" w:sz="4" w:space="0" w:color="auto"/>
              <w:right w:val="single" w:sz="4" w:space="0" w:color="000000"/>
            </w:tcBorders>
            <w:vAlign w:val="center"/>
          </w:tcPr>
          <w:p w:rsidR="009F0204" w:rsidRPr="003818B2" w:rsidRDefault="00D70A36" w:rsidP="005D7DA1">
            <w:pPr>
              <w:overflowPunct w:val="0"/>
              <w:spacing w:line="240" w:lineRule="exact"/>
              <w:jc w:val="center"/>
              <w:rPr>
                <w:rFonts w:eastAsia="方正黑体简体" w:cs="宋体"/>
                <w:kern w:val="0"/>
                <w:sz w:val="22"/>
                <w:szCs w:val="22"/>
              </w:rPr>
            </w:pPr>
            <w:r w:rsidRPr="003818B2">
              <w:rPr>
                <w:rFonts w:eastAsia="方正黑体简体" w:cs="宋体" w:hint="eastAsia"/>
                <w:kern w:val="0"/>
                <w:sz w:val="22"/>
                <w:szCs w:val="22"/>
              </w:rPr>
              <w:t>其他</w:t>
            </w:r>
          </w:p>
        </w:tc>
      </w:tr>
      <w:tr w:rsidR="009F0204" w:rsidRPr="003818B2" w:rsidTr="003818B2">
        <w:trPr>
          <w:gridBefore w:val="1"/>
          <w:wBefore w:w="191" w:type="dxa"/>
          <w:trHeight w:val="567"/>
          <w:jc w:val="center"/>
        </w:trPr>
        <w:tc>
          <w:tcPr>
            <w:tcW w:w="644" w:type="dxa"/>
            <w:tcBorders>
              <w:top w:val="nil"/>
              <w:left w:val="single" w:sz="4" w:space="0" w:color="auto"/>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黑体" w:cs="宋体"/>
                <w:kern w:val="0"/>
                <w:sz w:val="22"/>
                <w:szCs w:val="22"/>
              </w:rPr>
            </w:pPr>
          </w:p>
        </w:tc>
        <w:tc>
          <w:tcPr>
            <w:tcW w:w="3119" w:type="dxa"/>
            <w:gridSpan w:val="4"/>
            <w:tcBorders>
              <w:top w:val="nil"/>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黑体" w:cs="宋体"/>
                <w:kern w:val="0"/>
                <w:sz w:val="22"/>
                <w:szCs w:val="22"/>
              </w:rPr>
            </w:pPr>
          </w:p>
        </w:tc>
        <w:tc>
          <w:tcPr>
            <w:tcW w:w="1072"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黑体" w:cs="宋体"/>
                <w:kern w:val="0"/>
                <w:sz w:val="22"/>
                <w:szCs w:val="22"/>
              </w:rPr>
            </w:pPr>
          </w:p>
        </w:tc>
        <w:tc>
          <w:tcPr>
            <w:tcW w:w="1011"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黑体" w:cs="宋体"/>
                <w:kern w:val="0"/>
                <w:sz w:val="22"/>
                <w:szCs w:val="22"/>
              </w:rPr>
            </w:pPr>
          </w:p>
        </w:tc>
        <w:tc>
          <w:tcPr>
            <w:tcW w:w="1023"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黑体" w:cs="宋体"/>
                <w:kern w:val="0"/>
                <w:sz w:val="22"/>
                <w:szCs w:val="22"/>
              </w:rPr>
            </w:pPr>
          </w:p>
        </w:tc>
        <w:tc>
          <w:tcPr>
            <w:tcW w:w="1251" w:type="dxa"/>
            <w:gridSpan w:val="3"/>
            <w:tcBorders>
              <w:top w:val="nil"/>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黑体" w:cs="宋体"/>
                <w:kern w:val="0"/>
                <w:sz w:val="22"/>
                <w:szCs w:val="22"/>
              </w:rPr>
            </w:pPr>
          </w:p>
        </w:tc>
        <w:tc>
          <w:tcPr>
            <w:tcW w:w="1099" w:type="dxa"/>
            <w:gridSpan w:val="3"/>
            <w:tcBorders>
              <w:top w:val="nil"/>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黑体" w:cs="宋体"/>
                <w:kern w:val="0"/>
                <w:sz w:val="22"/>
                <w:szCs w:val="22"/>
              </w:rPr>
            </w:pPr>
          </w:p>
        </w:tc>
        <w:tc>
          <w:tcPr>
            <w:tcW w:w="1064" w:type="dxa"/>
            <w:gridSpan w:val="2"/>
            <w:tcBorders>
              <w:top w:val="nil"/>
              <w:left w:val="nil"/>
              <w:bottom w:val="single" w:sz="4" w:space="0" w:color="auto"/>
              <w:right w:val="single" w:sz="4" w:space="0" w:color="auto"/>
            </w:tcBorders>
            <w:vAlign w:val="center"/>
          </w:tcPr>
          <w:p w:rsidR="009F0204" w:rsidRPr="003818B2" w:rsidRDefault="009F0204" w:rsidP="005D7DA1">
            <w:pPr>
              <w:overflowPunct w:val="0"/>
              <w:spacing w:line="240" w:lineRule="exact"/>
              <w:jc w:val="left"/>
              <w:rPr>
                <w:rFonts w:eastAsia="黑体" w:cs="宋体"/>
                <w:kern w:val="0"/>
                <w:sz w:val="22"/>
                <w:szCs w:val="22"/>
              </w:rPr>
            </w:pPr>
          </w:p>
        </w:tc>
        <w:tc>
          <w:tcPr>
            <w:tcW w:w="1206"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341"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2154"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270" w:type="dxa"/>
            <w:gridSpan w:val="2"/>
            <w:tcBorders>
              <w:top w:val="single" w:sz="4" w:space="0" w:color="auto"/>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r>
      <w:tr w:rsidR="009F0204" w:rsidRPr="003818B2" w:rsidTr="003818B2">
        <w:trPr>
          <w:gridBefore w:val="1"/>
          <w:wBefore w:w="191" w:type="dxa"/>
          <w:trHeight w:val="567"/>
          <w:jc w:val="center"/>
        </w:trPr>
        <w:tc>
          <w:tcPr>
            <w:tcW w:w="644" w:type="dxa"/>
            <w:tcBorders>
              <w:top w:val="nil"/>
              <w:left w:val="single" w:sz="4" w:space="0" w:color="auto"/>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3119" w:type="dxa"/>
            <w:gridSpan w:val="4"/>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72"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11"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23"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251"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99"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64"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206"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341" w:type="dxa"/>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2154"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270" w:type="dxa"/>
            <w:gridSpan w:val="2"/>
            <w:tcBorders>
              <w:top w:val="single" w:sz="4" w:space="0" w:color="auto"/>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r>
      <w:tr w:rsidR="009F0204" w:rsidRPr="003818B2" w:rsidTr="003818B2">
        <w:trPr>
          <w:gridBefore w:val="1"/>
          <w:wBefore w:w="191" w:type="dxa"/>
          <w:trHeight w:val="567"/>
          <w:jc w:val="center"/>
        </w:trPr>
        <w:tc>
          <w:tcPr>
            <w:tcW w:w="644" w:type="dxa"/>
            <w:tcBorders>
              <w:top w:val="nil"/>
              <w:left w:val="single" w:sz="4" w:space="0" w:color="auto"/>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3119" w:type="dxa"/>
            <w:gridSpan w:val="4"/>
            <w:tcBorders>
              <w:top w:val="nil"/>
              <w:left w:val="nil"/>
              <w:bottom w:val="single" w:sz="4" w:space="0" w:color="auto"/>
              <w:right w:val="single" w:sz="4" w:space="0" w:color="auto"/>
            </w:tcBorders>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c>
          <w:tcPr>
            <w:tcW w:w="1072" w:type="dxa"/>
            <w:gridSpan w:val="2"/>
            <w:tcBorders>
              <w:top w:val="nil"/>
              <w:left w:val="nil"/>
              <w:bottom w:val="single" w:sz="4" w:space="0" w:color="auto"/>
              <w:right w:val="single" w:sz="4" w:space="0" w:color="auto"/>
            </w:tcBorders>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11" w:type="dxa"/>
            <w:gridSpan w:val="2"/>
            <w:tcBorders>
              <w:top w:val="nil"/>
              <w:left w:val="nil"/>
              <w:bottom w:val="single" w:sz="4" w:space="0" w:color="auto"/>
              <w:right w:val="single" w:sz="4" w:space="0" w:color="auto"/>
            </w:tcBorders>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23" w:type="dxa"/>
            <w:gridSpan w:val="2"/>
            <w:tcBorders>
              <w:top w:val="nil"/>
              <w:left w:val="nil"/>
              <w:bottom w:val="single" w:sz="4" w:space="0" w:color="auto"/>
              <w:right w:val="single" w:sz="4" w:space="0" w:color="auto"/>
            </w:tcBorders>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251" w:type="dxa"/>
            <w:gridSpan w:val="3"/>
            <w:tcBorders>
              <w:top w:val="nil"/>
              <w:left w:val="nil"/>
              <w:bottom w:val="single" w:sz="4" w:space="0" w:color="auto"/>
              <w:right w:val="single" w:sz="4" w:space="0" w:color="auto"/>
            </w:tcBorders>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99" w:type="dxa"/>
            <w:gridSpan w:val="3"/>
            <w:tcBorders>
              <w:top w:val="nil"/>
              <w:left w:val="nil"/>
              <w:bottom w:val="single" w:sz="4" w:space="0" w:color="auto"/>
              <w:right w:val="single" w:sz="4" w:space="0" w:color="auto"/>
            </w:tcBorders>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64" w:type="dxa"/>
            <w:gridSpan w:val="2"/>
            <w:tcBorders>
              <w:top w:val="nil"/>
              <w:left w:val="nil"/>
              <w:bottom w:val="single" w:sz="4" w:space="0" w:color="auto"/>
              <w:right w:val="single" w:sz="4" w:space="0" w:color="auto"/>
            </w:tcBorders>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206" w:type="dxa"/>
            <w:gridSpan w:val="3"/>
            <w:tcBorders>
              <w:top w:val="nil"/>
              <w:left w:val="nil"/>
              <w:bottom w:val="single" w:sz="4" w:space="0" w:color="auto"/>
              <w:right w:val="single" w:sz="4" w:space="0" w:color="auto"/>
            </w:tcBorders>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341" w:type="dxa"/>
            <w:tcBorders>
              <w:top w:val="nil"/>
              <w:left w:val="nil"/>
              <w:bottom w:val="single" w:sz="4" w:space="0" w:color="auto"/>
              <w:right w:val="single" w:sz="4" w:space="0" w:color="auto"/>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c>
          <w:tcPr>
            <w:tcW w:w="2154" w:type="dxa"/>
            <w:gridSpan w:val="3"/>
            <w:tcBorders>
              <w:top w:val="nil"/>
              <w:left w:val="nil"/>
              <w:bottom w:val="single" w:sz="4" w:space="0" w:color="auto"/>
              <w:right w:val="single" w:sz="4" w:space="0" w:color="auto"/>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c>
          <w:tcPr>
            <w:tcW w:w="1270" w:type="dxa"/>
            <w:gridSpan w:val="2"/>
            <w:tcBorders>
              <w:top w:val="single" w:sz="4" w:space="0" w:color="auto"/>
              <w:left w:val="nil"/>
              <w:bottom w:val="single" w:sz="4" w:space="0" w:color="auto"/>
              <w:right w:val="single" w:sz="4" w:space="0" w:color="auto"/>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r>
      <w:tr w:rsidR="009F0204" w:rsidRPr="003818B2" w:rsidTr="003818B2">
        <w:trPr>
          <w:gridBefore w:val="1"/>
          <w:wBefore w:w="191" w:type="dxa"/>
          <w:trHeight w:val="567"/>
          <w:jc w:val="center"/>
        </w:trPr>
        <w:tc>
          <w:tcPr>
            <w:tcW w:w="644" w:type="dxa"/>
            <w:tcBorders>
              <w:top w:val="nil"/>
              <w:left w:val="single" w:sz="4" w:space="0" w:color="auto"/>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3119" w:type="dxa"/>
            <w:gridSpan w:val="4"/>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72"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11"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23"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251"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99"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64"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206"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341" w:type="dxa"/>
            <w:tcBorders>
              <w:top w:val="nil"/>
              <w:left w:val="nil"/>
              <w:bottom w:val="single" w:sz="4" w:space="0" w:color="auto"/>
              <w:right w:val="single" w:sz="4" w:space="0" w:color="auto"/>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c>
          <w:tcPr>
            <w:tcW w:w="2154" w:type="dxa"/>
            <w:gridSpan w:val="3"/>
            <w:tcBorders>
              <w:top w:val="nil"/>
              <w:left w:val="nil"/>
              <w:bottom w:val="single" w:sz="4" w:space="0" w:color="auto"/>
              <w:right w:val="single" w:sz="4" w:space="0" w:color="auto"/>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c>
          <w:tcPr>
            <w:tcW w:w="1270" w:type="dxa"/>
            <w:gridSpan w:val="2"/>
            <w:tcBorders>
              <w:top w:val="single" w:sz="4" w:space="0" w:color="auto"/>
              <w:left w:val="nil"/>
              <w:bottom w:val="single" w:sz="4" w:space="0" w:color="auto"/>
              <w:right w:val="single" w:sz="4" w:space="0" w:color="auto"/>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r>
      <w:tr w:rsidR="009F0204" w:rsidRPr="003818B2" w:rsidTr="003818B2">
        <w:trPr>
          <w:gridBefore w:val="1"/>
          <w:wBefore w:w="191" w:type="dxa"/>
          <w:trHeight w:val="567"/>
          <w:jc w:val="center"/>
        </w:trPr>
        <w:tc>
          <w:tcPr>
            <w:tcW w:w="644" w:type="dxa"/>
            <w:tcBorders>
              <w:top w:val="nil"/>
              <w:left w:val="single" w:sz="4" w:space="0" w:color="auto"/>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3119" w:type="dxa"/>
            <w:gridSpan w:val="4"/>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72"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11"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23"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251"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99"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64"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206"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341" w:type="dxa"/>
            <w:tcBorders>
              <w:top w:val="nil"/>
              <w:left w:val="nil"/>
              <w:bottom w:val="single" w:sz="4" w:space="0" w:color="auto"/>
              <w:right w:val="single" w:sz="4" w:space="0" w:color="auto"/>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c>
          <w:tcPr>
            <w:tcW w:w="2154" w:type="dxa"/>
            <w:gridSpan w:val="3"/>
            <w:tcBorders>
              <w:top w:val="nil"/>
              <w:left w:val="nil"/>
              <w:bottom w:val="single" w:sz="4" w:space="0" w:color="auto"/>
              <w:right w:val="single" w:sz="4" w:space="0" w:color="auto"/>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c>
          <w:tcPr>
            <w:tcW w:w="1270" w:type="dxa"/>
            <w:gridSpan w:val="2"/>
            <w:tcBorders>
              <w:top w:val="single" w:sz="4" w:space="0" w:color="auto"/>
              <w:left w:val="nil"/>
              <w:bottom w:val="single" w:sz="4" w:space="0" w:color="auto"/>
              <w:right w:val="single" w:sz="4" w:space="0" w:color="000000"/>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r>
      <w:tr w:rsidR="009F0204" w:rsidRPr="003818B2" w:rsidTr="003818B2">
        <w:trPr>
          <w:gridBefore w:val="1"/>
          <w:wBefore w:w="191" w:type="dxa"/>
          <w:trHeight w:val="567"/>
          <w:jc w:val="center"/>
        </w:trPr>
        <w:tc>
          <w:tcPr>
            <w:tcW w:w="644" w:type="dxa"/>
            <w:tcBorders>
              <w:top w:val="nil"/>
              <w:left w:val="single" w:sz="4" w:space="0" w:color="auto"/>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3119" w:type="dxa"/>
            <w:gridSpan w:val="4"/>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72"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11"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23"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251"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99"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64"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206"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341" w:type="dxa"/>
            <w:tcBorders>
              <w:top w:val="nil"/>
              <w:left w:val="nil"/>
              <w:bottom w:val="single" w:sz="4" w:space="0" w:color="auto"/>
              <w:right w:val="single" w:sz="4" w:space="0" w:color="auto"/>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c>
          <w:tcPr>
            <w:tcW w:w="2154" w:type="dxa"/>
            <w:gridSpan w:val="3"/>
            <w:tcBorders>
              <w:top w:val="nil"/>
              <w:left w:val="nil"/>
              <w:bottom w:val="single" w:sz="4" w:space="0" w:color="auto"/>
              <w:right w:val="single" w:sz="4" w:space="0" w:color="auto"/>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c>
          <w:tcPr>
            <w:tcW w:w="1270" w:type="dxa"/>
            <w:gridSpan w:val="2"/>
            <w:tcBorders>
              <w:top w:val="single" w:sz="4" w:space="0" w:color="auto"/>
              <w:left w:val="nil"/>
              <w:bottom w:val="single" w:sz="4" w:space="0" w:color="auto"/>
              <w:right w:val="single" w:sz="4" w:space="0" w:color="000000"/>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r>
      <w:tr w:rsidR="009F0204" w:rsidRPr="003818B2" w:rsidTr="003818B2">
        <w:trPr>
          <w:gridBefore w:val="1"/>
          <w:wBefore w:w="191" w:type="dxa"/>
          <w:trHeight w:val="567"/>
          <w:jc w:val="center"/>
        </w:trPr>
        <w:tc>
          <w:tcPr>
            <w:tcW w:w="644" w:type="dxa"/>
            <w:tcBorders>
              <w:top w:val="nil"/>
              <w:left w:val="single" w:sz="4" w:space="0" w:color="auto"/>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3119" w:type="dxa"/>
            <w:gridSpan w:val="4"/>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72"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11"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23"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251"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99"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064" w:type="dxa"/>
            <w:gridSpan w:val="2"/>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1206" w:type="dxa"/>
            <w:gridSpan w:val="3"/>
            <w:tcBorders>
              <w:top w:val="nil"/>
              <w:left w:val="nil"/>
              <w:bottom w:val="single" w:sz="4" w:space="0" w:color="auto"/>
              <w:right w:val="single" w:sz="4" w:space="0" w:color="auto"/>
            </w:tcBorders>
            <w:vAlign w:val="center"/>
          </w:tcPr>
          <w:p w:rsidR="009F0204" w:rsidRPr="003818B2" w:rsidRDefault="00D70A36" w:rsidP="005D7DA1">
            <w:pPr>
              <w:overflowPunct w:val="0"/>
              <w:spacing w:line="240" w:lineRule="exact"/>
              <w:jc w:val="center"/>
              <w:rPr>
                <w:rFonts w:cs="宋体"/>
                <w:kern w:val="0"/>
                <w:sz w:val="22"/>
                <w:szCs w:val="22"/>
              </w:rPr>
            </w:pPr>
            <w:r w:rsidRPr="003818B2">
              <w:rPr>
                <w:rFonts w:hAnsi="宋体" w:cs="宋体" w:hint="eastAsia"/>
                <w:kern w:val="0"/>
                <w:sz w:val="22"/>
                <w:szCs w:val="22"/>
              </w:rPr>
              <w:t xml:space="preserve">　</w:t>
            </w:r>
          </w:p>
        </w:tc>
        <w:tc>
          <w:tcPr>
            <w:tcW w:w="341" w:type="dxa"/>
            <w:tcBorders>
              <w:top w:val="nil"/>
              <w:left w:val="nil"/>
              <w:bottom w:val="single" w:sz="4" w:space="0" w:color="auto"/>
              <w:right w:val="single" w:sz="4" w:space="0" w:color="auto"/>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c>
          <w:tcPr>
            <w:tcW w:w="2154" w:type="dxa"/>
            <w:gridSpan w:val="3"/>
            <w:tcBorders>
              <w:top w:val="nil"/>
              <w:left w:val="nil"/>
              <w:bottom w:val="single" w:sz="4" w:space="0" w:color="auto"/>
              <w:right w:val="single" w:sz="4" w:space="0" w:color="auto"/>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c>
          <w:tcPr>
            <w:tcW w:w="1270" w:type="dxa"/>
            <w:gridSpan w:val="2"/>
            <w:tcBorders>
              <w:top w:val="single" w:sz="4" w:space="0" w:color="auto"/>
              <w:left w:val="nil"/>
              <w:bottom w:val="single" w:sz="4" w:space="0" w:color="auto"/>
              <w:right w:val="single" w:sz="4" w:space="0" w:color="000000"/>
            </w:tcBorders>
            <w:vAlign w:val="bottom"/>
          </w:tcPr>
          <w:p w:rsidR="009F0204" w:rsidRPr="003818B2" w:rsidRDefault="00D70A36" w:rsidP="005D7DA1">
            <w:pPr>
              <w:overflowPunct w:val="0"/>
              <w:spacing w:line="240" w:lineRule="exact"/>
              <w:jc w:val="center"/>
              <w:rPr>
                <w:rFonts w:cs="宋体"/>
                <w:b/>
                <w:bCs/>
                <w:kern w:val="0"/>
                <w:sz w:val="22"/>
                <w:szCs w:val="22"/>
              </w:rPr>
            </w:pPr>
            <w:r w:rsidRPr="003818B2">
              <w:rPr>
                <w:rFonts w:hAnsi="宋体" w:cs="宋体" w:hint="eastAsia"/>
                <w:b/>
                <w:bCs/>
                <w:kern w:val="0"/>
                <w:sz w:val="22"/>
                <w:szCs w:val="22"/>
              </w:rPr>
              <w:t xml:space="preserve">　</w:t>
            </w:r>
          </w:p>
        </w:tc>
      </w:tr>
    </w:tbl>
    <w:p w:rsidR="00A52E35" w:rsidRPr="003818B2" w:rsidRDefault="00A52E35" w:rsidP="005D7DA1">
      <w:pPr>
        <w:overflowPunct w:val="0"/>
        <w:spacing w:line="240" w:lineRule="exact"/>
        <w:rPr>
          <w:rFonts w:eastAsia="方正楷体简体" w:cs="Batang"/>
          <w:bCs/>
          <w:kern w:val="0"/>
          <w:szCs w:val="21"/>
        </w:rPr>
      </w:pPr>
      <w:r w:rsidRPr="003818B2">
        <w:rPr>
          <w:rFonts w:eastAsia="方正楷体简体" w:cs="Batang" w:hint="eastAsia"/>
          <w:bCs/>
          <w:kern w:val="0"/>
          <w:szCs w:val="21"/>
        </w:rPr>
        <w:t>备注：此表于</w:t>
      </w:r>
      <w:r w:rsidRPr="003818B2">
        <w:rPr>
          <w:rFonts w:eastAsia="方正楷体简体" w:cs="Batang" w:hint="eastAsia"/>
          <w:bCs/>
          <w:kern w:val="0"/>
          <w:szCs w:val="21"/>
        </w:rPr>
        <w:t>5</w:t>
      </w:r>
      <w:r w:rsidRPr="003818B2">
        <w:rPr>
          <w:rFonts w:eastAsia="方正楷体简体" w:cs="Batang" w:hint="eastAsia"/>
          <w:bCs/>
          <w:kern w:val="0"/>
          <w:szCs w:val="21"/>
        </w:rPr>
        <w:t>月</w:t>
      </w:r>
      <w:r w:rsidRPr="003818B2">
        <w:rPr>
          <w:rFonts w:eastAsia="方正楷体简体" w:cs="Batang" w:hint="eastAsia"/>
          <w:bCs/>
          <w:kern w:val="0"/>
          <w:szCs w:val="21"/>
        </w:rPr>
        <w:t>31</w:t>
      </w:r>
      <w:r w:rsidRPr="003818B2">
        <w:rPr>
          <w:rFonts w:eastAsia="方正楷体简体" w:cs="Batang" w:hint="eastAsia"/>
          <w:bCs/>
          <w:kern w:val="0"/>
          <w:szCs w:val="21"/>
        </w:rPr>
        <w:t>日前报送</w:t>
      </w:r>
    </w:p>
    <w:p w:rsidR="00A52E35" w:rsidRPr="003818B2" w:rsidRDefault="00A52E35" w:rsidP="005D7DA1">
      <w:pPr>
        <w:overflowPunct w:val="0"/>
        <w:spacing w:line="560" w:lineRule="exact"/>
        <w:rPr>
          <w:rFonts w:eastAsia="黑体" w:cs="Batang"/>
          <w:bCs/>
          <w:kern w:val="0"/>
          <w:sz w:val="32"/>
          <w:szCs w:val="32"/>
        </w:rPr>
      </w:pPr>
    </w:p>
    <w:p w:rsidR="009F0204" w:rsidRPr="003818B2" w:rsidRDefault="003818B2" w:rsidP="005D7DA1">
      <w:pPr>
        <w:overflowPunct w:val="0"/>
        <w:spacing w:line="560" w:lineRule="exact"/>
        <w:rPr>
          <w:rFonts w:cs="宋体"/>
          <w:kern w:val="0"/>
          <w:sz w:val="22"/>
          <w:szCs w:val="22"/>
        </w:rPr>
      </w:pPr>
      <w:r w:rsidRPr="003818B2">
        <w:rPr>
          <w:rFonts w:eastAsia="方正黑体简体" w:cs="Batang" w:hint="eastAsia"/>
          <w:bCs/>
          <w:kern w:val="0"/>
          <w:sz w:val="32"/>
          <w:szCs w:val="32"/>
        </w:rPr>
        <w:lastRenderedPageBreak/>
        <w:t>附件</w:t>
      </w:r>
      <w:r w:rsidRPr="003818B2">
        <w:rPr>
          <w:rFonts w:eastAsia="方正黑体简体" w:cs="Batang" w:hint="eastAsia"/>
          <w:bCs/>
          <w:kern w:val="0"/>
          <w:sz w:val="32"/>
          <w:szCs w:val="32"/>
        </w:rPr>
        <w:t>3</w:t>
      </w:r>
    </w:p>
    <w:p w:rsidR="009F0204" w:rsidRPr="003818B2" w:rsidRDefault="00D70A36" w:rsidP="005D7DA1">
      <w:pPr>
        <w:overflowPunct w:val="0"/>
        <w:spacing w:line="560" w:lineRule="exact"/>
        <w:jc w:val="center"/>
        <w:rPr>
          <w:rFonts w:eastAsia="方正小标宋简体"/>
          <w:sz w:val="44"/>
          <w:szCs w:val="44"/>
        </w:rPr>
      </w:pPr>
      <w:r w:rsidRPr="003818B2">
        <w:rPr>
          <w:rFonts w:eastAsia="方正小标宋简体" w:hint="eastAsia"/>
          <w:sz w:val="44"/>
          <w:szCs w:val="44"/>
        </w:rPr>
        <w:t>“放心农资下乡进村宣传</w:t>
      </w:r>
      <w:r w:rsidR="00A52E35" w:rsidRPr="003818B2">
        <w:rPr>
          <w:rFonts w:eastAsia="方正小标宋简体" w:hint="eastAsia"/>
          <w:sz w:val="44"/>
          <w:szCs w:val="44"/>
        </w:rPr>
        <w:t>周”活动情况统计</w:t>
      </w:r>
      <w:r w:rsidR="00060DF3" w:rsidRPr="003818B2">
        <w:rPr>
          <w:rFonts w:eastAsia="方正小标宋简体" w:hint="eastAsia"/>
          <w:sz w:val="44"/>
          <w:szCs w:val="44"/>
        </w:rPr>
        <w:t>表</w:t>
      </w:r>
    </w:p>
    <w:tbl>
      <w:tblPr>
        <w:tblW w:w="15498" w:type="dxa"/>
        <w:jc w:val="center"/>
        <w:tblLayout w:type="fixed"/>
        <w:tblLook w:val="04A0"/>
      </w:tblPr>
      <w:tblGrid>
        <w:gridCol w:w="4912"/>
        <w:gridCol w:w="1027"/>
        <w:gridCol w:w="1040"/>
        <w:gridCol w:w="1272"/>
        <w:gridCol w:w="1117"/>
        <w:gridCol w:w="972"/>
        <w:gridCol w:w="1335"/>
        <w:gridCol w:w="3823"/>
      </w:tblGrid>
      <w:tr w:rsidR="00A52E35" w:rsidRPr="003818B2" w:rsidTr="0026359E">
        <w:trPr>
          <w:trHeight w:val="630"/>
          <w:jc w:val="center"/>
        </w:trPr>
        <w:tc>
          <w:tcPr>
            <w:tcW w:w="4849" w:type="dxa"/>
            <w:tcBorders>
              <w:top w:val="nil"/>
              <w:left w:val="nil"/>
              <w:bottom w:val="nil"/>
              <w:right w:val="nil"/>
            </w:tcBorders>
            <w:vAlign w:val="bottom"/>
          </w:tcPr>
          <w:p w:rsidR="00A52E35" w:rsidRPr="003818B2" w:rsidRDefault="00A52E35" w:rsidP="005D7DA1">
            <w:pPr>
              <w:overflowPunct w:val="0"/>
              <w:spacing w:line="560" w:lineRule="exact"/>
              <w:ind w:firstLineChars="350" w:firstLine="770"/>
              <w:rPr>
                <w:rFonts w:cs="宋体"/>
                <w:kern w:val="0"/>
                <w:sz w:val="22"/>
                <w:szCs w:val="22"/>
              </w:rPr>
            </w:pPr>
            <w:r w:rsidRPr="003818B2">
              <w:rPr>
                <w:rFonts w:hAnsi="宋体" w:cs="宋体" w:hint="eastAsia"/>
                <w:kern w:val="0"/>
                <w:sz w:val="22"/>
                <w:szCs w:val="22"/>
              </w:rPr>
              <w:t>填报单位（盖章）：</w:t>
            </w:r>
          </w:p>
        </w:tc>
        <w:tc>
          <w:tcPr>
            <w:tcW w:w="1014" w:type="dxa"/>
            <w:tcBorders>
              <w:top w:val="nil"/>
              <w:left w:val="nil"/>
              <w:bottom w:val="nil"/>
              <w:right w:val="nil"/>
            </w:tcBorders>
            <w:vAlign w:val="bottom"/>
          </w:tcPr>
          <w:p w:rsidR="00A52E35" w:rsidRPr="003818B2" w:rsidRDefault="00A52E35" w:rsidP="005D7DA1">
            <w:pPr>
              <w:overflowPunct w:val="0"/>
              <w:spacing w:line="560" w:lineRule="exact"/>
              <w:jc w:val="center"/>
              <w:rPr>
                <w:rFonts w:cs="宋体"/>
                <w:kern w:val="0"/>
                <w:sz w:val="22"/>
                <w:szCs w:val="22"/>
              </w:rPr>
            </w:pPr>
          </w:p>
        </w:tc>
        <w:tc>
          <w:tcPr>
            <w:tcW w:w="1026" w:type="dxa"/>
            <w:tcBorders>
              <w:top w:val="nil"/>
              <w:left w:val="nil"/>
              <w:bottom w:val="nil"/>
              <w:right w:val="nil"/>
            </w:tcBorders>
            <w:vAlign w:val="bottom"/>
          </w:tcPr>
          <w:p w:rsidR="00A52E35" w:rsidRPr="003818B2" w:rsidRDefault="00A52E35" w:rsidP="005D7DA1">
            <w:pPr>
              <w:overflowPunct w:val="0"/>
              <w:spacing w:line="560" w:lineRule="exact"/>
              <w:jc w:val="center"/>
              <w:rPr>
                <w:rFonts w:cs="宋体"/>
                <w:kern w:val="0"/>
                <w:sz w:val="22"/>
                <w:szCs w:val="22"/>
              </w:rPr>
            </w:pPr>
          </w:p>
        </w:tc>
        <w:tc>
          <w:tcPr>
            <w:tcW w:w="1255" w:type="dxa"/>
            <w:tcBorders>
              <w:top w:val="nil"/>
              <w:left w:val="nil"/>
              <w:bottom w:val="nil"/>
              <w:right w:val="nil"/>
            </w:tcBorders>
            <w:vAlign w:val="bottom"/>
          </w:tcPr>
          <w:p w:rsidR="00A52E35" w:rsidRPr="003818B2" w:rsidRDefault="00A52E35" w:rsidP="005D7DA1">
            <w:pPr>
              <w:overflowPunct w:val="0"/>
              <w:spacing w:line="560" w:lineRule="exact"/>
              <w:jc w:val="center"/>
              <w:rPr>
                <w:rFonts w:cs="宋体"/>
                <w:kern w:val="0"/>
                <w:sz w:val="22"/>
                <w:szCs w:val="22"/>
              </w:rPr>
            </w:pPr>
          </w:p>
        </w:tc>
        <w:tc>
          <w:tcPr>
            <w:tcW w:w="1102" w:type="dxa"/>
            <w:tcBorders>
              <w:top w:val="nil"/>
              <w:left w:val="nil"/>
              <w:bottom w:val="nil"/>
              <w:right w:val="nil"/>
            </w:tcBorders>
            <w:vAlign w:val="bottom"/>
          </w:tcPr>
          <w:p w:rsidR="00A52E35" w:rsidRPr="003818B2" w:rsidRDefault="00A52E35" w:rsidP="005D7DA1">
            <w:pPr>
              <w:overflowPunct w:val="0"/>
              <w:spacing w:line="560" w:lineRule="exact"/>
              <w:jc w:val="center"/>
              <w:rPr>
                <w:rFonts w:cs="宋体"/>
                <w:kern w:val="0"/>
                <w:sz w:val="22"/>
                <w:szCs w:val="22"/>
              </w:rPr>
            </w:pPr>
          </w:p>
        </w:tc>
        <w:tc>
          <w:tcPr>
            <w:tcW w:w="959" w:type="dxa"/>
            <w:tcBorders>
              <w:top w:val="nil"/>
              <w:left w:val="nil"/>
              <w:bottom w:val="nil"/>
              <w:right w:val="nil"/>
            </w:tcBorders>
            <w:vAlign w:val="bottom"/>
          </w:tcPr>
          <w:p w:rsidR="00A52E35" w:rsidRPr="003818B2" w:rsidRDefault="00A52E35" w:rsidP="005D7DA1">
            <w:pPr>
              <w:overflowPunct w:val="0"/>
              <w:spacing w:line="560" w:lineRule="exact"/>
              <w:rPr>
                <w:rFonts w:cs="宋体"/>
                <w:kern w:val="0"/>
                <w:sz w:val="22"/>
                <w:szCs w:val="22"/>
              </w:rPr>
            </w:pPr>
          </w:p>
        </w:tc>
        <w:tc>
          <w:tcPr>
            <w:tcW w:w="1318" w:type="dxa"/>
            <w:tcBorders>
              <w:top w:val="nil"/>
              <w:left w:val="nil"/>
              <w:bottom w:val="nil"/>
              <w:right w:val="nil"/>
            </w:tcBorders>
            <w:vAlign w:val="bottom"/>
          </w:tcPr>
          <w:p w:rsidR="00A52E35" w:rsidRPr="003818B2" w:rsidRDefault="00A52E35" w:rsidP="005D7DA1">
            <w:pPr>
              <w:overflowPunct w:val="0"/>
              <w:spacing w:line="560" w:lineRule="exact"/>
              <w:rPr>
                <w:rFonts w:cs="宋体"/>
                <w:kern w:val="0"/>
                <w:sz w:val="22"/>
                <w:szCs w:val="22"/>
              </w:rPr>
            </w:pPr>
          </w:p>
        </w:tc>
        <w:tc>
          <w:tcPr>
            <w:tcW w:w="3773" w:type="dxa"/>
            <w:tcBorders>
              <w:top w:val="nil"/>
              <w:left w:val="nil"/>
              <w:bottom w:val="nil"/>
              <w:right w:val="nil"/>
            </w:tcBorders>
            <w:vAlign w:val="bottom"/>
          </w:tcPr>
          <w:p w:rsidR="00A52E35" w:rsidRPr="003818B2" w:rsidRDefault="00A52E35" w:rsidP="003818B2">
            <w:pPr>
              <w:overflowPunct w:val="0"/>
              <w:spacing w:line="560" w:lineRule="exact"/>
              <w:rPr>
                <w:rFonts w:cs="宋体"/>
                <w:kern w:val="0"/>
                <w:sz w:val="22"/>
                <w:szCs w:val="22"/>
              </w:rPr>
            </w:pPr>
            <w:r w:rsidRPr="003818B2">
              <w:rPr>
                <w:rFonts w:hAnsi="宋体" w:cs="宋体" w:hint="eastAsia"/>
                <w:kern w:val="0"/>
                <w:sz w:val="22"/>
                <w:szCs w:val="22"/>
              </w:rPr>
              <w:t>填报日期：</w:t>
            </w:r>
            <w:r w:rsidRPr="003818B2">
              <w:rPr>
                <w:rFonts w:cs="宋体" w:hint="eastAsia"/>
                <w:kern w:val="0"/>
                <w:sz w:val="22"/>
                <w:szCs w:val="22"/>
              </w:rPr>
              <w:t xml:space="preserve">   </w:t>
            </w:r>
            <w:r w:rsidRPr="003818B2">
              <w:rPr>
                <w:rFonts w:hAnsi="宋体" w:cs="宋体" w:hint="eastAsia"/>
                <w:kern w:val="0"/>
                <w:sz w:val="22"/>
                <w:szCs w:val="22"/>
              </w:rPr>
              <w:t>年</w:t>
            </w:r>
            <w:r w:rsidRPr="003818B2">
              <w:rPr>
                <w:rFonts w:cs="宋体" w:hint="eastAsia"/>
                <w:kern w:val="0"/>
                <w:sz w:val="22"/>
                <w:szCs w:val="22"/>
              </w:rPr>
              <w:t xml:space="preserve">  </w:t>
            </w:r>
            <w:r w:rsidRPr="003818B2">
              <w:rPr>
                <w:rFonts w:hAnsi="宋体" w:cs="宋体" w:hint="eastAsia"/>
                <w:kern w:val="0"/>
                <w:sz w:val="22"/>
                <w:szCs w:val="22"/>
              </w:rPr>
              <w:t>月</w:t>
            </w:r>
            <w:r w:rsidRPr="003818B2">
              <w:rPr>
                <w:rFonts w:cs="宋体" w:hint="eastAsia"/>
                <w:kern w:val="0"/>
                <w:sz w:val="22"/>
                <w:szCs w:val="22"/>
              </w:rPr>
              <w:t xml:space="preserve">   </w:t>
            </w:r>
            <w:r w:rsidRPr="003818B2">
              <w:rPr>
                <w:rFonts w:hAnsi="宋体" w:cs="宋体" w:hint="eastAsia"/>
                <w:kern w:val="0"/>
                <w:sz w:val="22"/>
                <w:szCs w:val="22"/>
              </w:rPr>
              <w:t>日</w:t>
            </w:r>
          </w:p>
        </w:tc>
      </w:tr>
    </w:tbl>
    <w:p w:rsidR="009F0204" w:rsidRPr="003818B2" w:rsidRDefault="009F0204" w:rsidP="003818B2">
      <w:pPr>
        <w:overflowPunct w:val="0"/>
        <w:spacing w:line="20" w:lineRule="exact"/>
        <w:rPr>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8"/>
        <w:gridCol w:w="1665"/>
        <w:gridCol w:w="1134"/>
        <w:gridCol w:w="1842"/>
        <w:gridCol w:w="1843"/>
        <w:gridCol w:w="1134"/>
        <w:gridCol w:w="1276"/>
        <w:gridCol w:w="1134"/>
        <w:gridCol w:w="1276"/>
      </w:tblGrid>
      <w:tr w:rsidR="00A52E35" w:rsidRPr="003818B2" w:rsidTr="003818B2">
        <w:trPr>
          <w:trHeight w:val="624"/>
        </w:trPr>
        <w:tc>
          <w:tcPr>
            <w:tcW w:w="2838" w:type="dxa"/>
            <w:vMerge w:val="restart"/>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内容</w:t>
            </w:r>
          </w:p>
        </w:tc>
        <w:tc>
          <w:tcPr>
            <w:tcW w:w="1665" w:type="dxa"/>
            <w:vMerge w:val="restart"/>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出动执法和科技人员</w:t>
            </w:r>
          </w:p>
        </w:tc>
        <w:tc>
          <w:tcPr>
            <w:tcW w:w="1134" w:type="dxa"/>
            <w:vMerge w:val="restart"/>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发放宣传资料</w:t>
            </w:r>
          </w:p>
        </w:tc>
        <w:tc>
          <w:tcPr>
            <w:tcW w:w="1842" w:type="dxa"/>
            <w:vMerge w:val="restart"/>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举办现场咨询培训</w:t>
            </w:r>
          </w:p>
        </w:tc>
        <w:tc>
          <w:tcPr>
            <w:tcW w:w="1843" w:type="dxa"/>
            <w:vMerge w:val="restart"/>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接待咨询群众</w:t>
            </w:r>
          </w:p>
        </w:tc>
        <w:tc>
          <w:tcPr>
            <w:tcW w:w="1134" w:type="dxa"/>
            <w:vMerge w:val="restart"/>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受理投诉举报</w:t>
            </w:r>
          </w:p>
        </w:tc>
        <w:tc>
          <w:tcPr>
            <w:tcW w:w="3686" w:type="dxa"/>
            <w:gridSpan w:val="3"/>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展销农资产品</w:t>
            </w:r>
          </w:p>
        </w:tc>
      </w:tr>
      <w:tr w:rsidR="00A52E35" w:rsidRPr="003818B2" w:rsidTr="003818B2">
        <w:trPr>
          <w:trHeight w:val="563"/>
        </w:trPr>
        <w:tc>
          <w:tcPr>
            <w:tcW w:w="2838" w:type="dxa"/>
            <w:vMerge/>
            <w:vAlign w:val="center"/>
          </w:tcPr>
          <w:p w:rsidR="00A52E35" w:rsidRPr="003818B2" w:rsidRDefault="00A52E35" w:rsidP="003818B2">
            <w:pPr>
              <w:overflowPunct w:val="0"/>
              <w:spacing w:line="300" w:lineRule="exact"/>
              <w:jc w:val="center"/>
              <w:rPr>
                <w:rFonts w:eastAsia="方正黑体简体"/>
                <w:sz w:val="22"/>
                <w:szCs w:val="22"/>
              </w:rPr>
            </w:pPr>
          </w:p>
        </w:tc>
        <w:tc>
          <w:tcPr>
            <w:tcW w:w="1665" w:type="dxa"/>
            <w:vMerge/>
            <w:vAlign w:val="center"/>
          </w:tcPr>
          <w:p w:rsidR="00A52E35" w:rsidRPr="003818B2" w:rsidRDefault="00A52E35" w:rsidP="003818B2">
            <w:pPr>
              <w:overflowPunct w:val="0"/>
              <w:spacing w:line="300" w:lineRule="exact"/>
              <w:jc w:val="center"/>
              <w:rPr>
                <w:rFonts w:eastAsia="方正黑体简体"/>
                <w:sz w:val="22"/>
                <w:szCs w:val="22"/>
              </w:rPr>
            </w:pPr>
          </w:p>
        </w:tc>
        <w:tc>
          <w:tcPr>
            <w:tcW w:w="1134" w:type="dxa"/>
            <w:vMerge/>
            <w:vAlign w:val="center"/>
          </w:tcPr>
          <w:p w:rsidR="00A52E35" w:rsidRPr="003818B2" w:rsidRDefault="00A52E35" w:rsidP="003818B2">
            <w:pPr>
              <w:overflowPunct w:val="0"/>
              <w:spacing w:line="300" w:lineRule="exact"/>
              <w:jc w:val="center"/>
              <w:rPr>
                <w:rFonts w:eastAsia="方正黑体简体"/>
                <w:sz w:val="22"/>
                <w:szCs w:val="22"/>
              </w:rPr>
            </w:pPr>
          </w:p>
        </w:tc>
        <w:tc>
          <w:tcPr>
            <w:tcW w:w="1842" w:type="dxa"/>
            <w:vMerge/>
            <w:vAlign w:val="center"/>
          </w:tcPr>
          <w:p w:rsidR="00A52E35" w:rsidRPr="003818B2" w:rsidRDefault="00A52E35" w:rsidP="003818B2">
            <w:pPr>
              <w:overflowPunct w:val="0"/>
              <w:spacing w:line="300" w:lineRule="exact"/>
              <w:jc w:val="center"/>
              <w:rPr>
                <w:rFonts w:eastAsia="方正黑体简体"/>
                <w:sz w:val="22"/>
                <w:szCs w:val="22"/>
              </w:rPr>
            </w:pPr>
          </w:p>
        </w:tc>
        <w:tc>
          <w:tcPr>
            <w:tcW w:w="1843" w:type="dxa"/>
            <w:vMerge/>
            <w:vAlign w:val="center"/>
          </w:tcPr>
          <w:p w:rsidR="00A52E35" w:rsidRPr="003818B2" w:rsidRDefault="00A52E35" w:rsidP="003818B2">
            <w:pPr>
              <w:overflowPunct w:val="0"/>
              <w:spacing w:line="300" w:lineRule="exact"/>
              <w:jc w:val="center"/>
              <w:rPr>
                <w:rFonts w:eastAsia="方正黑体简体"/>
                <w:sz w:val="22"/>
                <w:szCs w:val="22"/>
              </w:rPr>
            </w:pPr>
          </w:p>
        </w:tc>
        <w:tc>
          <w:tcPr>
            <w:tcW w:w="1134" w:type="dxa"/>
            <w:vMerge/>
            <w:vAlign w:val="center"/>
          </w:tcPr>
          <w:p w:rsidR="00A52E35" w:rsidRPr="003818B2" w:rsidRDefault="00A52E35" w:rsidP="003818B2">
            <w:pPr>
              <w:overflowPunct w:val="0"/>
              <w:spacing w:line="300" w:lineRule="exact"/>
              <w:jc w:val="center"/>
              <w:rPr>
                <w:rFonts w:eastAsia="方正黑体简体"/>
                <w:sz w:val="22"/>
                <w:szCs w:val="22"/>
              </w:rPr>
            </w:pPr>
          </w:p>
        </w:tc>
        <w:tc>
          <w:tcPr>
            <w:tcW w:w="2410" w:type="dxa"/>
            <w:gridSpan w:val="2"/>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数量</w:t>
            </w:r>
          </w:p>
        </w:tc>
        <w:tc>
          <w:tcPr>
            <w:tcW w:w="1276" w:type="dxa"/>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金额</w:t>
            </w:r>
          </w:p>
        </w:tc>
      </w:tr>
      <w:tr w:rsidR="00A52E35" w:rsidRPr="003818B2" w:rsidTr="003818B2">
        <w:trPr>
          <w:trHeight w:val="504"/>
        </w:trPr>
        <w:tc>
          <w:tcPr>
            <w:tcW w:w="2838" w:type="dxa"/>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单位</w:t>
            </w:r>
          </w:p>
        </w:tc>
        <w:tc>
          <w:tcPr>
            <w:tcW w:w="1665" w:type="dxa"/>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人次</w:t>
            </w:r>
          </w:p>
        </w:tc>
        <w:tc>
          <w:tcPr>
            <w:tcW w:w="1134" w:type="dxa"/>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万份</w:t>
            </w:r>
          </w:p>
        </w:tc>
        <w:tc>
          <w:tcPr>
            <w:tcW w:w="1842" w:type="dxa"/>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场次</w:t>
            </w:r>
          </w:p>
        </w:tc>
        <w:tc>
          <w:tcPr>
            <w:tcW w:w="1843" w:type="dxa"/>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万人次</w:t>
            </w:r>
          </w:p>
        </w:tc>
        <w:tc>
          <w:tcPr>
            <w:tcW w:w="1134" w:type="dxa"/>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人次</w:t>
            </w:r>
          </w:p>
        </w:tc>
        <w:tc>
          <w:tcPr>
            <w:tcW w:w="1276" w:type="dxa"/>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万公斤</w:t>
            </w:r>
          </w:p>
        </w:tc>
        <w:tc>
          <w:tcPr>
            <w:tcW w:w="1134" w:type="dxa"/>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台件</w:t>
            </w:r>
          </w:p>
        </w:tc>
        <w:tc>
          <w:tcPr>
            <w:tcW w:w="1276" w:type="dxa"/>
            <w:vAlign w:val="center"/>
          </w:tcPr>
          <w:p w:rsidR="00A52E35" w:rsidRPr="003818B2" w:rsidRDefault="00A52E35" w:rsidP="003818B2">
            <w:pPr>
              <w:overflowPunct w:val="0"/>
              <w:spacing w:line="300" w:lineRule="exact"/>
              <w:jc w:val="center"/>
              <w:rPr>
                <w:rFonts w:eastAsia="方正黑体简体"/>
                <w:sz w:val="22"/>
                <w:szCs w:val="22"/>
              </w:rPr>
            </w:pPr>
            <w:r w:rsidRPr="003818B2">
              <w:rPr>
                <w:rFonts w:eastAsia="方正黑体简体" w:hint="eastAsia"/>
                <w:sz w:val="22"/>
                <w:szCs w:val="22"/>
              </w:rPr>
              <w:t>万元</w:t>
            </w:r>
          </w:p>
        </w:tc>
      </w:tr>
      <w:tr w:rsidR="00A52E35" w:rsidRPr="003818B2" w:rsidTr="00A52E35">
        <w:trPr>
          <w:trHeight w:val="2118"/>
        </w:trPr>
        <w:tc>
          <w:tcPr>
            <w:tcW w:w="2838" w:type="dxa"/>
            <w:vAlign w:val="center"/>
          </w:tcPr>
          <w:p w:rsidR="00A52E35" w:rsidRPr="003818B2" w:rsidRDefault="00A52E35" w:rsidP="005D7DA1">
            <w:pPr>
              <w:overflowPunct w:val="0"/>
              <w:spacing w:line="560" w:lineRule="exact"/>
              <w:jc w:val="center"/>
              <w:rPr>
                <w:sz w:val="22"/>
                <w:szCs w:val="22"/>
              </w:rPr>
            </w:pPr>
          </w:p>
        </w:tc>
        <w:tc>
          <w:tcPr>
            <w:tcW w:w="1665" w:type="dxa"/>
            <w:vAlign w:val="center"/>
          </w:tcPr>
          <w:p w:rsidR="00A52E35" w:rsidRPr="003818B2" w:rsidRDefault="00A52E35" w:rsidP="005D7DA1">
            <w:pPr>
              <w:overflowPunct w:val="0"/>
              <w:spacing w:line="560" w:lineRule="exact"/>
              <w:jc w:val="center"/>
              <w:rPr>
                <w:sz w:val="22"/>
                <w:szCs w:val="22"/>
              </w:rPr>
            </w:pPr>
          </w:p>
        </w:tc>
        <w:tc>
          <w:tcPr>
            <w:tcW w:w="1134" w:type="dxa"/>
            <w:vAlign w:val="center"/>
          </w:tcPr>
          <w:p w:rsidR="00A52E35" w:rsidRPr="003818B2" w:rsidRDefault="00A52E35" w:rsidP="005D7DA1">
            <w:pPr>
              <w:overflowPunct w:val="0"/>
              <w:spacing w:line="560" w:lineRule="exact"/>
              <w:jc w:val="center"/>
              <w:rPr>
                <w:sz w:val="22"/>
                <w:szCs w:val="22"/>
              </w:rPr>
            </w:pPr>
          </w:p>
        </w:tc>
        <w:tc>
          <w:tcPr>
            <w:tcW w:w="1842" w:type="dxa"/>
            <w:vAlign w:val="center"/>
          </w:tcPr>
          <w:p w:rsidR="00A52E35" w:rsidRPr="003818B2" w:rsidRDefault="00A52E35" w:rsidP="005D7DA1">
            <w:pPr>
              <w:overflowPunct w:val="0"/>
              <w:spacing w:line="560" w:lineRule="exact"/>
              <w:jc w:val="center"/>
              <w:rPr>
                <w:sz w:val="22"/>
                <w:szCs w:val="22"/>
              </w:rPr>
            </w:pPr>
          </w:p>
        </w:tc>
        <w:tc>
          <w:tcPr>
            <w:tcW w:w="1843" w:type="dxa"/>
            <w:vAlign w:val="center"/>
          </w:tcPr>
          <w:p w:rsidR="00A52E35" w:rsidRPr="003818B2" w:rsidRDefault="00A52E35" w:rsidP="005D7DA1">
            <w:pPr>
              <w:overflowPunct w:val="0"/>
              <w:spacing w:line="560" w:lineRule="exact"/>
              <w:jc w:val="center"/>
              <w:rPr>
                <w:sz w:val="22"/>
                <w:szCs w:val="22"/>
              </w:rPr>
            </w:pPr>
          </w:p>
        </w:tc>
        <w:tc>
          <w:tcPr>
            <w:tcW w:w="1134" w:type="dxa"/>
            <w:vAlign w:val="center"/>
          </w:tcPr>
          <w:p w:rsidR="00A52E35" w:rsidRPr="003818B2" w:rsidRDefault="00A52E35" w:rsidP="005D7DA1">
            <w:pPr>
              <w:overflowPunct w:val="0"/>
              <w:spacing w:line="560" w:lineRule="exact"/>
              <w:jc w:val="center"/>
              <w:rPr>
                <w:sz w:val="22"/>
                <w:szCs w:val="22"/>
              </w:rPr>
            </w:pPr>
          </w:p>
        </w:tc>
        <w:tc>
          <w:tcPr>
            <w:tcW w:w="1276" w:type="dxa"/>
            <w:vAlign w:val="center"/>
          </w:tcPr>
          <w:p w:rsidR="00A52E35" w:rsidRPr="003818B2" w:rsidRDefault="00A52E35" w:rsidP="005D7DA1">
            <w:pPr>
              <w:overflowPunct w:val="0"/>
              <w:spacing w:line="560" w:lineRule="exact"/>
              <w:jc w:val="center"/>
              <w:rPr>
                <w:sz w:val="22"/>
                <w:szCs w:val="22"/>
              </w:rPr>
            </w:pPr>
          </w:p>
        </w:tc>
        <w:tc>
          <w:tcPr>
            <w:tcW w:w="1134" w:type="dxa"/>
            <w:vAlign w:val="center"/>
          </w:tcPr>
          <w:p w:rsidR="00A52E35" w:rsidRPr="003818B2" w:rsidRDefault="00A52E35" w:rsidP="005D7DA1">
            <w:pPr>
              <w:overflowPunct w:val="0"/>
              <w:spacing w:line="560" w:lineRule="exact"/>
              <w:jc w:val="center"/>
              <w:rPr>
                <w:sz w:val="22"/>
                <w:szCs w:val="22"/>
              </w:rPr>
            </w:pPr>
          </w:p>
        </w:tc>
        <w:tc>
          <w:tcPr>
            <w:tcW w:w="1276" w:type="dxa"/>
            <w:vAlign w:val="center"/>
          </w:tcPr>
          <w:p w:rsidR="00A52E35" w:rsidRPr="003818B2" w:rsidRDefault="00A52E35" w:rsidP="005D7DA1">
            <w:pPr>
              <w:overflowPunct w:val="0"/>
              <w:spacing w:line="560" w:lineRule="exact"/>
              <w:jc w:val="center"/>
              <w:rPr>
                <w:sz w:val="22"/>
                <w:szCs w:val="22"/>
              </w:rPr>
            </w:pPr>
          </w:p>
        </w:tc>
      </w:tr>
    </w:tbl>
    <w:p w:rsidR="00A52E35" w:rsidRPr="003818B2" w:rsidRDefault="00A52E35" w:rsidP="005D7DA1">
      <w:pPr>
        <w:overflowPunct w:val="0"/>
        <w:spacing w:line="560" w:lineRule="exact"/>
        <w:rPr>
          <w:rFonts w:eastAsia="方正楷体简体" w:cs="Batang"/>
          <w:bCs/>
          <w:kern w:val="0"/>
          <w:szCs w:val="21"/>
        </w:rPr>
      </w:pPr>
      <w:r w:rsidRPr="003818B2">
        <w:rPr>
          <w:rFonts w:eastAsia="方正楷体简体" w:cs="Batang" w:hint="eastAsia"/>
          <w:bCs/>
          <w:kern w:val="0"/>
          <w:szCs w:val="21"/>
        </w:rPr>
        <w:t>备注：此表于</w:t>
      </w:r>
      <w:r w:rsidRPr="003818B2">
        <w:rPr>
          <w:rFonts w:eastAsia="方正楷体简体" w:cs="Batang" w:hint="eastAsia"/>
          <w:bCs/>
          <w:kern w:val="0"/>
          <w:szCs w:val="21"/>
        </w:rPr>
        <w:t>4</w:t>
      </w:r>
      <w:r w:rsidRPr="003818B2">
        <w:rPr>
          <w:rFonts w:eastAsia="方正楷体简体" w:cs="Batang" w:hint="eastAsia"/>
          <w:bCs/>
          <w:kern w:val="0"/>
          <w:szCs w:val="21"/>
        </w:rPr>
        <w:t>月</w:t>
      </w:r>
      <w:r w:rsidRPr="003818B2">
        <w:rPr>
          <w:rFonts w:eastAsia="方正楷体简体" w:cs="Batang" w:hint="eastAsia"/>
          <w:bCs/>
          <w:kern w:val="0"/>
          <w:szCs w:val="21"/>
        </w:rPr>
        <w:t>20</w:t>
      </w:r>
      <w:r w:rsidRPr="003818B2">
        <w:rPr>
          <w:rFonts w:eastAsia="方正楷体简体" w:cs="Batang" w:hint="eastAsia"/>
          <w:bCs/>
          <w:kern w:val="0"/>
          <w:szCs w:val="21"/>
        </w:rPr>
        <w:t>日前报送</w:t>
      </w:r>
    </w:p>
    <w:p w:rsidR="009F0204" w:rsidRPr="003818B2" w:rsidRDefault="009F0204" w:rsidP="005D7DA1">
      <w:pPr>
        <w:shd w:val="clear" w:color="auto" w:fill="FFFFFF"/>
        <w:overflowPunct w:val="0"/>
        <w:snapToGrid w:val="0"/>
        <w:spacing w:line="560" w:lineRule="exact"/>
        <w:ind w:firstLineChars="200" w:firstLine="640"/>
        <w:jc w:val="left"/>
        <w:rPr>
          <w:rFonts w:eastAsia="仿宋"/>
          <w:color w:val="333333"/>
          <w:sz w:val="32"/>
          <w:szCs w:val="32"/>
          <w:shd w:val="clear" w:color="auto" w:fill="FFFFFF"/>
        </w:rPr>
      </w:pPr>
    </w:p>
    <w:p w:rsidR="009F0204" w:rsidRPr="003818B2" w:rsidRDefault="009F0204" w:rsidP="005D7DA1">
      <w:pPr>
        <w:overflowPunct w:val="0"/>
        <w:spacing w:line="560" w:lineRule="exact"/>
      </w:pPr>
    </w:p>
    <w:p w:rsidR="003818B2" w:rsidRPr="003818B2" w:rsidRDefault="003818B2" w:rsidP="005D7DA1">
      <w:pPr>
        <w:overflowPunct w:val="0"/>
        <w:spacing w:line="560" w:lineRule="exact"/>
      </w:pPr>
    </w:p>
    <w:p w:rsidR="003818B2" w:rsidRPr="003818B2" w:rsidRDefault="003818B2" w:rsidP="005D7DA1">
      <w:pPr>
        <w:overflowPunct w:val="0"/>
        <w:spacing w:line="560" w:lineRule="exact"/>
        <w:sectPr w:rsidR="003818B2" w:rsidRPr="003818B2" w:rsidSect="003818B2">
          <w:pgSz w:w="16838" w:h="11906" w:orient="landscape"/>
          <w:pgMar w:top="2098" w:right="1474" w:bottom="1928" w:left="1588" w:header="851" w:footer="992" w:gutter="0"/>
          <w:pgNumType w:fmt="numberInDash"/>
          <w:cols w:space="425"/>
          <w:docGrid w:type="linesAndChars" w:linePitch="312"/>
        </w:sect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spacing w:line="560" w:lineRule="exact"/>
        <w:rPr>
          <w:rFonts w:eastAsia="方正小标宋简体"/>
          <w:sz w:val="44"/>
          <w:szCs w:val="44"/>
        </w:rPr>
      </w:pPr>
    </w:p>
    <w:p w:rsidR="003818B2" w:rsidRPr="003818B2" w:rsidRDefault="003818B2" w:rsidP="003818B2">
      <w:pPr>
        <w:pStyle w:val="a5"/>
        <w:spacing w:line="400" w:lineRule="exact"/>
        <w:ind w:firstLineChars="200" w:firstLine="640"/>
        <w:jc w:val="right"/>
        <w:rPr>
          <w:rFonts w:ascii="Times New Roman" w:eastAsia="方正仿宋简体" w:hAnsi="Times New Roman"/>
          <w:sz w:val="32"/>
          <w:szCs w:val="32"/>
        </w:rPr>
      </w:pPr>
    </w:p>
    <w:p w:rsidR="003818B2" w:rsidRPr="003818B2" w:rsidRDefault="00BB0AFB" w:rsidP="003818B2">
      <w:pPr>
        <w:tabs>
          <w:tab w:val="left" w:pos="7797"/>
        </w:tabs>
        <w:spacing w:line="520" w:lineRule="exact"/>
        <w:ind w:firstLineChars="100" w:firstLine="210"/>
        <w:rPr>
          <w:rFonts w:eastAsia="方正仿宋简体"/>
        </w:rPr>
      </w:pPr>
      <w:r>
        <w:rPr>
          <w:rFonts w:eastAsia="方正仿宋简体"/>
        </w:rPr>
        <w:pict>
          <v:line id="直线 58" o:spid="_x0000_s2050" style="position:absolute;left:0;text-align:left;z-index:251660288" from="-4.35pt,3.2pt" to="447.9pt,3.25pt" strokeweight=".25pt"/>
        </w:pict>
      </w:r>
      <w:r>
        <w:rPr>
          <w:rFonts w:eastAsia="方正仿宋简体"/>
        </w:rPr>
        <w:pict>
          <v:line id="直线 57" o:spid="_x0000_s2051" style="position:absolute;left:0;text-align:left;z-index:251661312" from="-5.1pt,29.95pt" to="447.15pt,30pt" strokeweight=".25pt"/>
        </w:pict>
      </w:r>
      <w:r w:rsidR="003818B2" w:rsidRPr="003818B2">
        <w:rPr>
          <w:rFonts w:eastAsia="方正仿宋简体"/>
          <w:sz w:val="28"/>
        </w:rPr>
        <w:t>宁波市农业农村局办公室</w:t>
      </w:r>
      <w:r w:rsidR="003818B2" w:rsidRPr="003818B2">
        <w:rPr>
          <w:rFonts w:eastAsia="方正仿宋简体"/>
          <w:sz w:val="28"/>
        </w:rPr>
        <w:t xml:space="preserve">     </w:t>
      </w:r>
      <w:r w:rsidR="003818B2" w:rsidRPr="003818B2">
        <w:rPr>
          <w:rFonts w:eastAsia="方正仿宋简体"/>
          <w:i/>
          <w:sz w:val="28"/>
        </w:rPr>
        <w:t xml:space="preserve">  </w:t>
      </w:r>
      <w:r w:rsidR="003818B2" w:rsidRPr="003818B2">
        <w:rPr>
          <w:rFonts w:eastAsia="方正仿宋简体"/>
          <w:sz w:val="28"/>
        </w:rPr>
        <w:t xml:space="preserve">          2021</w:t>
      </w:r>
      <w:r w:rsidR="003818B2" w:rsidRPr="003818B2">
        <w:rPr>
          <w:rFonts w:eastAsia="方正仿宋简体"/>
          <w:sz w:val="28"/>
        </w:rPr>
        <w:t>年</w:t>
      </w:r>
      <w:r w:rsidR="003818B2" w:rsidRPr="003818B2">
        <w:rPr>
          <w:rFonts w:eastAsia="方正仿宋简体"/>
          <w:sz w:val="28"/>
        </w:rPr>
        <w:t>3</w:t>
      </w:r>
      <w:r w:rsidR="003818B2" w:rsidRPr="003818B2">
        <w:rPr>
          <w:rFonts w:eastAsia="方正仿宋简体"/>
          <w:sz w:val="28"/>
        </w:rPr>
        <w:t>月</w:t>
      </w:r>
      <w:r w:rsidR="003818B2" w:rsidRPr="003818B2">
        <w:rPr>
          <w:rFonts w:eastAsia="方正仿宋简体" w:hint="eastAsia"/>
          <w:sz w:val="28"/>
        </w:rPr>
        <w:t>31</w:t>
      </w:r>
      <w:r w:rsidR="003818B2" w:rsidRPr="003818B2">
        <w:rPr>
          <w:rFonts w:eastAsia="方正仿宋简体"/>
          <w:sz w:val="28"/>
        </w:rPr>
        <w:t>日印发</w:t>
      </w:r>
    </w:p>
    <w:sectPr w:rsidR="003818B2" w:rsidRPr="003818B2" w:rsidSect="00C834F3">
      <w:footerReference w:type="even" r:id="rId10"/>
      <w:footerReference w:type="default" r:id="rId11"/>
      <w:pgSz w:w="11906" w:h="16838"/>
      <w:pgMar w:top="2098" w:right="1474" w:bottom="1928" w:left="1588" w:header="851" w:footer="992"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66D" w:rsidRDefault="00E9166D" w:rsidP="00FE03EE">
      <w:r>
        <w:separator/>
      </w:r>
    </w:p>
  </w:endnote>
  <w:endnote w:type="continuationSeparator" w:id="1">
    <w:p w:rsidR="00E9166D" w:rsidRDefault="00E9166D" w:rsidP="00FE0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505"/>
      <w:docPartObj>
        <w:docPartGallery w:val="Page Numbers (Bottom of Page)"/>
        <w:docPartUnique/>
      </w:docPartObj>
    </w:sdtPr>
    <w:sdtEndPr>
      <w:rPr>
        <w:rFonts w:asciiTheme="majorEastAsia" w:eastAsiaTheme="majorEastAsia" w:hAnsiTheme="majorEastAsia"/>
        <w:sz w:val="28"/>
        <w:szCs w:val="28"/>
      </w:rPr>
    </w:sdtEndPr>
    <w:sdtContent>
      <w:p w:rsidR="003818B2" w:rsidRPr="003818B2" w:rsidRDefault="00BB0AFB">
        <w:pPr>
          <w:pStyle w:val="a3"/>
          <w:rPr>
            <w:rFonts w:asciiTheme="majorEastAsia" w:eastAsiaTheme="majorEastAsia" w:hAnsiTheme="majorEastAsia"/>
            <w:sz w:val="28"/>
            <w:szCs w:val="28"/>
          </w:rPr>
        </w:pPr>
        <w:r w:rsidRPr="003818B2">
          <w:rPr>
            <w:rFonts w:asciiTheme="majorEastAsia" w:eastAsiaTheme="majorEastAsia" w:hAnsiTheme="majorEastAsia"/>
            <w:sz w:val="28"/>
            <w:szCs w:val="28"/>
          </w:rPr>
          <w:fldChar w:fldCharType="begin"/>
        </w:r>
        <w:r w:rsidR="003818B2" w:rsidRPr="003818B2">
          <w:rPr>
            <w:rFonts w:asciiTheme="majorEastAsia" w:eastAsiaTheme="majorEastAsia" w:hAnsiTheme="majorEastAsia"/>
            <w:sz w:val="28"/>
            <w:szCs w:val="28"/>
          </w:rPr>
          <w:instrText xml:space="preserve"> PAGE   \* MERGEFORMAT </w:instrText>
        </w:r>
        <w:r w:rsidRPr="003818B2">
          <w:rPr>
            <w:rFonts w:asciiTheme="majorEastAsia" w:eastAsiaTheme="majorEastAsia" w:hAnsiTheme="majorEastAsia"/>
            <w:sz w:val="28"/>
            <w:szCs w:val="28"/>
          </w:rPr>
          <w:fldChar w:fldCharType="separate"/>
        </w:r>
        <w:r w:rsidR="00E14DDE" w:rsidRPr="00E14DDE">
          <w:rPr>
            <w:rFonts w:asciiTheme="majorEastAsia" w:eastAsiaTheme="majorEastAsia" w:hAnsiTheme="majorEastAsia"/>
            <w:noProof/>
            <w:sz w:val="28"/>
            <w:szCs w:val="28"/>
            <w:lang w:val="zh-CN"/>
          </w:rPr>
          <w:t>-</w:t>
        </w:r>
        <w:r w:rsidR="00E14DDE">
          <w:rPr>
            <w:rFonts w:asciiTheme="majorEastAsia" w:eastAsiaTheme="majorEastAsia" w:hAnsiTheme="majorEastAsia"/>
            <w:noProof/>
            <w:sz w:val="28"/>
            <w:szCs w:val="28"/>
          </w:rPr>
          <w:t xml:space="preserve"> 6 -</w:t>
        </w:r>
        <w:r w:rsidRPr="003818B2">
          <w:rPr>
            <w:rFonts w:asciiTheme="majorEastAsia" w:eastAsiaTheme="majorEastAsia" w:hAnsiTheme="majorEastAsia"/>
            <w:sz w:val="28"/>
            <w:szCs w:val="28"/>
          </w:rPr>
          <w:fldChar w:fldCharType="end"/>
        </w:r>
      </w:p>
    </w:sdtContent>
  </w:sdt>
  <w:p w:rsidR="003818B2" w:rsidRDefault="003818B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504"/>
      <w:docPartObj>
        <w:docPartGallery w:val="Page Numbers (Bottom of Page)"/>
        <w:docPartUnique/>
      </w:docPartObj>
    </w:sdtPr>
    <w:sdtEndPr>
      <w:rPr>
        <w:rFonts w:asciiTheme="majorEastAsia" w:eastAsiaTheme="majorEastAsia" w:hAnsiTheme="majorEastAsia"/>
        <w:sz w:val="28"/>
        <w:szCs w:val="28"/>
      </w:rPr>
    </w:sdtEndPr>
    <w:sdtContent>
      <w:p w:rsidR="003818B2" w:rsidRPr="003818B2" w:rsidRDefault="00BB0AFB">
        <w:pPr>
          <w:pStyle w:val="a3"/>
          <w:jc w:val="right"/>
          <w:rPr>
            <w:rFonts w:asciiTheme="majorEastAsia" w:eastAsiaTheme="majorEastAsia" w:hAnsiTheme="majorEastAsia"/>
            <w:sz w:val="28"/>
            <w:szCs w:val="28"/>
          </w:rPr>
        </w:pPr>
        <w:r w:rsidRPr="003818B2">
          <w:rPr>
            <w:rFonts w:asciiTheme="majorEastAsia" w:eastAsiaTheme="majorEastAsia" w:hAnsiTheme="majorEastAsia"/>
            <w:sz w:val="28"/>
            <w:szCs w:val="28"/>
          </w:rPr>
          <w:fldChar w:fldCharType="begin"/>
        </w:r>
        <w:r w:rsidR="003818B2" w:rsidRPr="003818B2">
          <w:rPr>
            <w:rFonts w:asciiTheme="majorEastAsia" w:eastAsiaTheme="majorEastAsia" w:hAnsiTheme="majorEastAsia"/>
            <w:sz w:val="28"/>
            <w:szCs w:val="28"/>
          </w:rPr>
          <w:instrText xml:space="preserve"> PAGE   \* MERGEFORMAT </w:instrText>
        </w:r>
        <w:r w:rsidRPr="003818B2">
          <w:rPr>
            <w:rFonts w:asciiTheme="majorEastAsia" w:eastAsiaTheme="majorEastAsia" w:hAnsiTheme="majorEastAsia"/>
            <w:sz w:val="28"/>
            <w:szCs w:val="28"/>
          </w:rPr>
          <w:fldChar w:fldCharType="separate"/>
        </w:r>
        <w:r w:rsidR="00E14DDE" w:rsidRPr="00E14DDE">
          <w:rPr>
            <w:rFonts w:asciiTheme="majorEastAsia" w:eastAsiaTheme="majorEastAsia" w:hAnsiTheme="majorEastAsia"/>
            <w:noProof/>
            <w:sz w:val="28"/>
            <w:szCs w:val="28"/>
            <w:lang w:val="zh-CN"/>
          </w:rPr>
          <w:t>-</w:t>
        </w:r>
        <w:r w:rsidR="00E14DDE">
          <w:rPr>
            <w:rFonts w:asciiTheme="majorEastAsia" w:eastAsiaTheme="majorEastAsia" w:hAnsiTheme="majorEastAsia"/>
            <w:noProof/>
            <w:sz w:val="28"/>
            <w:szCs w:val="28"/>
          </w:rPr>
          <w:t xml:space="preserve"> 5 -</w:t>
        </w:r>
        <w:r w:rsidRPr="003818B2">
          <w:rPr>
            <w:rFonts w:asciiTheme="majorEastAsia" w:eastAsiaTheme="majorEastAsia" w:hAnsiTheme="majorEastAsia"/>
            <w:sz w:val="28"/>
            <w:szCs w:val="28"/>
          </w:rPr>
          <w:fldChar w:fldCharType="end"/>
        </w:r>
      </w:p>
    </w:sdtContent>
  </w:sdt>
  <w:p w:rsidR="003818B2" w:rsidRDefault="003818B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F3" w:rsidRPr="00C834F3" w:rsidRDefault="00BB0AFB">
    <w:pPr>
      <w:pStyle w:val="a3"/>
      <w:rPr>
        <w:rFonts w:ascii="宋体" w:eastAsia="宋体" w:hAnsi="宋体"/>
        <w:sz w:val="28"/>
        <w:szCs w:val="28"/>
      </w:rPr>
    </w:pPr>
    <w:r w:rsidRPr="00C834F3">
      <w:rPr>
        <w:rFonts w:ascii="宋体" w:eastAsia="宋体" w:hAnsi="宋体"/>
        <w:sz w:val="28"/>
        <w:szCs w:val="28"/>
      </w:rPr>
      <w:fldChar w:fldCharType="begin"/>
    </w:r>
    <w:r w:rsidR="00E9166D" w:rsidRPr="00C834F3">
      <w:rPr>
        <w:rFonts w:ascii="宋体" w:eastAsia="宋体" w:hAnsi="宋体"/>
        <w:sz w:val="28"/>
        <w:szCs w:val="28"/>
      </w:rPr>
      <w:instrText xml:space="preserve"> PAGE   \* MERGEFORMAT </w:instrText>
    </w:r>
    <w:r w:rsidRPr="00C834F3">
      <w:rPr>
        <w:rFonts w:ascii="宋体" w:eastAsia="宋体" w:hAnsi="宋体"/>
        <w:sz w:val="28"/>
        <w:szCs w:val="28"/>
      </w:rPr>
      <w:fldChar w:fldCharType="separate"/>
    </w:r>
    <w:r w:rsidR="00E9166D" w:rsidRPr="000474E6">
      <w:rPr>
        <w:rFonts w:ascii="宋体" w:eastAsia="宋体" w:hAnsi="宋体"/>
        <w:noProof/>
        <w:sz w:val="28"/>
        <w:szCs w:val="28"/>
        <w:lang w:val="zh-CN"/>
      </w:rPr>
      <w:t>-</w:t>
    </w:r>
    <w:r w:rsidR="00E9166D">
      <w:rPr>
        <w:rFonts w:ascii="宋体" w:eastAsia="宋体" w:hAnsi="宋体"/>
        <w:noProof/>
        <w:sz w:val="28"/>
        <w:szCs w:val="28"/>
      </w:rPr>
      <w:t xml:space="preserve"> 6 -</w:t>
    </w:r>
    <w:r w:rsidRPr="00C834F3">
      <w:rPr>
        <w:rFonts w:ascii="宋体" w:eastAsia="宋体" w:hAnsi="宋体"/>
        <w:sz w:val="28"/>
        <w:szCs w:val="28"/>
      </w:rPr>
      <w:fldChar w:fldCharType="end"/>
    </w:r>
  </w:p>
  <w:p w:rsidR="00C834F3" w:rsidRDefault="00E9166D">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8B2" w:rsidRPr="003818B2" w:rsidRDefault="00BB0AFB">
    <w:pPr>
      <w:pStyle w:val="a3"/>
      <w:jc w:val="right"/>
      <w:rPr>
        <w:rFonts w:asciiTheme="majorEastAsia" w:eastAsiaTheme="majorEastAsia" w:hAnsiTheme="majorEastAsia"/>
        <w:sz w:val="28"/>
        <w:szCs w:val="28"/>
      </w:rPr>
    </w:pPr>
    <w:r w:rsidRPr="003818B2">
      <w:rPr>
        <w:rFonts w:asciiTheme="majorEastAsia" w:eastAsiaTheme="majorEastAsia" w:hAnsiTheme="majorEastAsia"/>
        <w:sz w:val="28"/>
        <w:szCs w:val="28"/>
      </w:rPr>
      <w:fldChar w:fldCharType="begin"/>
    </w:r>
    <w:r w:rsidR="003818B2" w:rsidRPr="003818B2">
      <w:rPr>
        <w:rFonts w:asciiTheme="majorEastAsia" w:eastAsiaTheme="majorEastAsia" w:hAnsiTheme="majorEastAsia"/>
        <w:sz w:val="28"/>
        <w:szCs w:val="28"/>
      </w:rPr>
      <w:instrText xml:space="preserve"> PAGE   \* MERGEFORMAT </w:instrText>
    </w:r>
    <w:r w:rsidRPr="003818B2">
      <w:rPr>
        <w:rFonts w:asciiTheme="majorEastAsia" w:eastAsiaTheme="majorEastAsia" w:hAnsiTheme="majorEastAsia"/>
        <w:sz w:val="28"/>
        <w:szCs w:val="28"/>
      </w:rPr>
      <w:fldChar w:fldCharType="separate"/>
    </w:r>
    <w:r w:rsidR="00E14DDE" w:rsidRPr="00E14DDE">
      <w:rPr>
        <w:rFonts w:asciiTheme="majorEastAsia" w:eastAsiaTheme="majorEastAsia" w:hAnsiTheme="majorEastAsia"/>
        <w:noProof/>
        <w:sz w:val="28"/>
        <w:szCs w:val="28"/>
        <w:lang w:val="zh-CN"/>
      </w:rPr>
      <w:t>-</w:t>
    </w:r>
    <w:r w:rsidR="00E14DDE">
      <w:rPr>
        <w:rFonts w:asciiTheme="majorEastAsia" w:eastAsiaTheme="majorEastAsia" w:hAnsiTheme="majorEastAsia"/>
        <w:noProof/>
        <w:sz w:val="28"/>
        <w:szCs w:val="28"/>
      </w:rPr>
      <w:t xml:space="preserve"> 11 -</w:t>
    </w:r>
    <w:r w:rsidRPr="003818B2">
      <w:rPr>
        <w:rFonts w:asciiTheme="majorEastAsia" w:eastAsiaTheme="majorEastAsia" w:hAnsiTheme="majorEastAsia"/>
        <w:sz w:val="28"/>
        <w:szCs w:val="28"/>
      </w:rPr>
      <w:fldChar w:fldCharType="end"/>
    </w:r>
    <w:r>
      <w:rPr>
        <w:rFonts w:asciiTheme="majorEastAsia" w:eastAsiaTheme="majorEastAsia" w:hAnsiTheme="majorEastAsia"/>
        <w:sz w:val="28"/>
        <w:szCs w:val="28"/>
      </w:rPr>
    </w:r>
  </w:p>
  <w:p w:rsidR="00031235" w:rsidRDefault="00E9166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66D" w:rsidRDefault="00E9166D" w:rsidP="00FE03EE">
      <w:r>
        <w:separator/>
      </w:r>
    </w:p>
  </w:footnote>
  <w:footnote w:type="continuationSeparator" w:id="1">
    <w:p w:rsidR="00E9166D" w:rsidRDefault="00E9166D" w:rsidP="00FE03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20FC"/>
    <w:rsid w:val="000361C4"/>
    <w:rsid w:val="00060DF3"/>
    <w:rsid w:val="000867DC"/>
    <w:rsid w:val="000912A3"/>
    <w:rsid w:val="00184881"/>
    <w:rsid w:val="001A2D56"/>
    <w:rsid w:val="00234258"/>
    <w:rsid w:val="002571CA"/>
    <w:rsid w:val="0029229D"/>
    <w:rsid w:val="002A3DAA"/>
    <w:rsid w:val="002F289C"/>
    <w:rsid w:val="003120F2"/>
    <w:rsid w:val="00322170"/>
    <w:rsid w:val="003646C6"/>
    <w:rsid w:val="003818B2"/>
    <w:rsid w:val="003F2D79"/>
    <w:rsid w:val="00444627"/>
    <w:rsid w:val="0047720C"/>
    <w:rsid w:val="005120FC"/>
    <w:rsid w:val="00525B2C"/>
    <w:rsid w:val="00537971"/>
    <w:rsid w:val="005531BA"/>
    <w:rsid w:val="00586862"/>
    <w:rsid w:val="005D4D91"/>
    <w:rsid w:val="005D7DA1"/>
    <w:rsid w:val="00607AB2"/>
    <w:rsid w:val="006A3354"/>
    <w:rsid w:val="006A502A"/>
    <w:rsid w:val="00746B22"/>
    <w:rsid w:val="00786D51"/>
    <w:rsid w:val="0086670E"/>
    <w:rsid w:val="008B4A84"/>
    <w:rsid w:val="008F1981"/>
    <w:rsid w:val="00935893"/>
    <w:rsid w:val="00945968"/>
    <w:rsid w:val="0097623D"/>
    <w:rsid w:val="00976275"/>
    <w:rsid w:val="0098325A"/>
    <w:rsid w:val="009F0204"/>
    <w:rsid w:val="00A52E35"/>
    <w:rsid w:val="00A73BCC"/>
    <w:rsid w:val="00A878DD"/>
    <w:rsid w:val="00AE0AE7"/>
    <w:rsid w:val="00B269E7"/>
    <w:rsid w:val="00B51AE0"/>
    <w:rsid w:val="00B639BE"/>
    <w:rsid w:val="00B76A76"/>
    <w:rsid w:val="00B82B25"/>
    <w:rsid w:val="00B85B81"/>
    <w:rsid w:val="00BB0AFB"/>
    <w:rsid w:val="00BD58CD"/>
    <w:rsid w:val="00C37C17"/>
    <w:rsid w:val="00C858F3"/>
    <w:rsid w:val="00CE4C43"/>
    <w:rsid w:val="00D545C1"/>
    <w:rsid w:val="00D70A36"/>
    <w:rsid w:val="00E0533B"/>
    <w:rsid w:val="00E14DDE"/>
    <w:rsid w:val="00E9166D"/>
    <w:rsid w:val="00EE7558"/>
    <w:rsid w:val="00FE03EE"/>
    <w:rsid w:val="00FF11E2"/>
    <w:rsid w:val="0B767818"/>
    <w:rsid w:val="156662E6"/>
    <w:rsid w:val="442B74F4"/>
    <w:rsid w:val="4AC50E94"/>
    <w:rsid w:val="51C448E2"/>
    <w:rsid w:val="5F0D65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F020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9F02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9F0204"/>
    <w:pPr>
      <w:widowControl/>
      <w:jc w:val="left"/>
    </w:pPr>
    <w:rPr>
      <w:rFonts w:ascii="宋体" w:hAnsi="宋体" w:cs="宋体"/>
      <w:color w:val="000000"/>
      <w:kern w:val="0"/>
      <w:sz w:val="24"/>
    </w:rPr>
  </w:style>
  <w:style w:type="character" w:styleId="a6">
    <w:name w:val="Strong"/>
    <w:qFormat/>
    <w:rsid w:val="009F0204"/>
    <w:rPr>
      <w:b/>
      <w:bCs/>
    </w:rPr>
  </w:style>
  <w:style w:type="character" w:customStyle="1" w:styleId="Char0">
    <w:name w:val="页眉 Char"/>
    <w:basedOn w:val="a0"/>
    <w:link w:val="a4"/>
    <w:uiPriority w:val="99"/>
    <w:semiHidden/>
    <w:qFormat/>
    <w:rsid w:val="009F0204"/>
    <w:rPr>
      <w:sz w:val="18"/>
      <w:szCs w:val="18"/>
    </w:rPr>
  </w:style>
  <w:style w:type="character" w:customStyle="1" w:styleId="Char">
    <w:name w:val="页脚 Char"/>
    <w:basedOn w:val="a0"/>
    <w:link w:val="a3"/>
    <w:uiPriority w:val="99"/>
    <w:qFormat/>
    <w:rsid w:val="009F020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B1311-FAF4-4BA9-97B5-B4FEA85F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707</Words>
  <Characters>4031</Characters>
  <Application>Microsoft Office Word</Application>
  <DocSecurity>0</DocSecurity>
  <Lines>33</Lines>
  <Paragraphs>9</Paragraphs>
  <ScaleCrop>false</ScaleCrop>
  <Company>Microsoft</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c:creator>
  <cp:lastModifiedBy>lenovo</cp:lastModifiedBy>
  <cp:revision>3</cp:revision>
  <cp:lastPrinted>2021-03-31T01:48:00Z</cp:lastPrinted>
  <dcterms:created xsi:type="dcterms:W3CDTF">2021-03-31T01:48:00Z</dcterms:created>
  <dcterms:modified xsi:type="dcterms:W3CDTF">2021-03-31T01:49:00Z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