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F5" w:rsidRDefault="007B4DF5" w:rsidP="007B4DF5">
      <w:pPr>
        <w:jc w:val="left"/>
        <w:rPr>
          <w:rFonts w:hint="eastAsia"/>
        </w:rPr>
      </w:pPr>
      <w:r w:rsidRPr="00737FD9">
        <w:rPr>
          <w:rFonts w:eastAsia="方正黑体_GBK" w:hint="eastAsia"/>
          <w:color w:val="000000"/>
        </w:rPr>
        <w:t>附件</w:t>
      </w:r>
      <w:r w:rsidRPr="00737FD9">
        <w:rPr>
          <w:rFonts w:eastAsia="方正黑体_GBK" w:hint="eastAsia"/>
          <w:color w:val="000000"/>
        </w:rPr>
        <w:t>5</w:t>
      </w:r>
    </w:p>
    <w:p w:rsidR="007B4DF5" w:rsidRPr="003847E8" w:rsidRDefault="007B4DF5" w:rsidP="007B4DF5">
      <w:pPr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bookmarkStart w:id="0" w:name="_GoBack"/>
      <w:r w:rsidRPr="003847E8">
        <w:rPr>
          <w:rFonts w:ascii="方正小标宋_GBK" w:eastAsia="方正小标宋_GBK" w:hint="eastAsia"/>
          <w:color w:val="000000"/>
          <w:sz w:val="36"/>
          <w:szCs w:val="36"/>
        </w:rPr>
        <w:t>食品相关产品生产企业日常监督检查表</w:t>
      </w:r>
      <w:bookmarkEnd w:id="0"/>
    </w:p>
    <w:p w:rsidR="007B4DF5" w:rsidRPr="00A3653C" w:rsidRDefault="007B4DF5" w:rsidP="007B4DF5">
      <w:pPr>
        <w:rPr>
          <w:rFonts w:eastAsia="方正仿宋_GBK"/>
          <w:bCs/>
          <w:color w:val="000000"/>
          <w:sz w:val="28"/>
        </w:rPr>
      </w:pPr>
      <w:r w:rsidRPr="00A3653C">
        <w:rPr>
          <w:rFonts w:eastAsia="方正仿宋_GBK"/>
          <w:bCs/>
          <w:color w:val="000000"/>
          <w:sz w:val="28"/>
        </w:rPr>
        <w:t>检查组织单位（盖章）：</w:t>
      </w:r>
      <w:r w:rsidRPr="00A3653C">
        <w:rPr>
          <w:rFonts w:eastAsia="方正仿宋_GBK"/>
          <w:bCs/>
          <w:color w:val="000000"/>
          <w:sz w:val="28"/>
        </w:rPr>
        <w:t xml:space="preserve">                                                      </w:t>
      </w:r>
      <w:r w:rsidRPr="00A3653C">
        <w:rPr>
          <w:rFonts w:eastAsia="方正仿宋_GBK"/>
          <w:bCs/>
          <w:color w:val="000000"/>
          <w:sz w:val="28"/>
        </w:rPr>
        <w:t>编号：</w:t>
      </w:r>
      <w:r w:rsidRPr="00A3653C">
        <w:rPr>
          <w:rFonts w:eastAsia="方正仿宋_GBK"/>
          <w:bCs/>
          <w:color w:val="000000"/>
          <w:sz w:val="28"/>
        </w:rPr>
        <w:t xml:space="preserve">  </w:t>
      </w:r>
    </w:p>
    <w:tbl>
      <w:tblPr>
        <w:tblW w:w="14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5"/>
        <w:gridCol w:w="2760"/>
        <w:gridCol w:w="1029"/>
        <w:gridCol w:w="1785"/>
        <w:gridCol w:w="341"/>
        <w:gridCol w:w="1268"/>
        <w:gridCol w:w="1569"/>
        <w:gridCol w:w="2773"/>
      </w:tblGrid>
      <w:tr w:rsidR="007B4DF5" w:rsidRPr="00A3653C" w:rsidTr="00434C47">
        <w:trPr>
          <w:cantSplit/>
          <w:trHeight w:val="504"/>
        </w:trPr>
        <w:tc>
          <w:tcPr>
            <w:tcW w:w="5455" w:type="dxa"/>
            <w:gridSpan w:val="2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被检查企业名称：</w:t>
            </w:r>
          </w:p>
        </w:tc>
        <w:tc>
          <w:tcPr>
            <w:tcW w:w="8765" w:type="dxa"/>
            <w:gridSpan w:val="6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生产地址：</w:t>
            </w:r>
          </w:p>
        </w:tc>
      </w:tr>
      <w:tr w:rsidR="007B4DF5" w:rsidRPr="00A3653C" w:rsidTr="00434C47">
        <w:trPr>
          <w:cantSplit/>
          <w:trHeight w:val="492"/>
        </w:trPr>
        <w:tc>
          <w:tcPr>
            <w:tcW w:w="8610" w:type="dxa"/>
            <w:gridSpan w:val="5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产品名称：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gridSpan w:val="2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2773" w:type="dxa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电话：</w:t>
            </w:r>
          </w:p>
        </w:tc>
      </w:tr>
      <w:tr w:rsidR="007B4DF5" w:rsidRPr="00A3653C" w:rsidTr="00434C47">
        <w:trPr>
          <w:cantSplit/>
          <w:trHeight w:val="497"/>
        </w:trPr>
        <w:tc>
          <w:tcPr>
            <w:tcW w:w="6484" w:type="dxa"/>
            <w:gridSpan w:val="3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生产许可证编号：</w:t>
            </w:r>
          </w:p>
        </w:tc>
        <w:tc>
          <w:tcPr>
            <w:tcW w:w="7736" w:type="dxa"/>
            <w:gridSpan w:val="5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发证日期：</w:t>
            </w:r>
          </w:p>
        </w:tc>
      </w:tr>
      <w:tr w:rsidR="007B4DF5" w:rsidRPr="00A3653C" w:rsidTr="00434C47">
        <w:trPr>
          <w:cantSplit/>
          <w:trHeight w:val="549"/>
        </w:trPr>
        <w:tc>
          <w:tcPr>
            <w:tcW w:w="14220" w:type="dxa"/>
            <w:gridSpan w:val="8"/>
            <w:vAlign w:val="center"/>
          </w:tcPr>
          <w:p w:rsidR="007B4DF5" w:rsidRPr="00A3653C" w:rsidRDefault="007B4DF5" w:rsidP="00434C47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获证产品单元</w:t>
            </w:r>
            <w:r w:rsidRPr="00A3653C">
              <w:rPr>
                <w:rFonts w:eastAsia="方正仿宋_GBK"/>
                <w:i/>
                <w:color w:val="000000"/>
                <w:sz w:val="28"/>
                <w:szCs w:val="28"/>
              </w:rPr>
              <w:t>（产品证书明细内容）</w:t>
            </w:r>
            <w:r w:rsidRPr="00496147">
              <w:rPr>
                <w:rFonts w:eastAsia="方正仿宋_GBK" w:hint="eastAsia"/>
                <w:i/>
                <w:color w:val="000000"/>
                <w:w w:val="50"/>
                <w:sz w:val="28"/>
                <w:szCs w:val="28"/>
              </w:rPr>
              <w:t xml:space="preserve"> 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>：</w:t>
            </w:r>
          </w:p>
        </w:tc>
      </w:tr>
      <w:tr w:rsidR="007B4DF5" w:rsidRPr="00A3653C" w:rsidTr="00434C47">
        <w:trPr>
          <w:cantSplit/>
          <w:trHeight w:val="1848"/>
        </w:trPr>
        <w:tc>
          <w:tcPr>
            <w:tcW w:w="2695" w:type="dxa"/>
            <w:vAlign w:val="center"/>
          </w:tcPr>
          <w:p w:rsidR="007B4DF5" w:rsidRPr="00A3653C" w:rsidRDefault="007B4DF5" w:rsidP="00434C47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检查结论</w:t>
            </w:r>
          </w:p>
        </w:tc>
        <w:tc>
          <w:tcPr>
            <w:tcW w:w="11525" w:type="dxa"/>
            <w:gridSpan w:val="7"/>
          </w:tcPr>
          <w:p w:rsidR="007B4DF5" w:rsidRPr="00A3653C" w:rsidRDefault="007B4DF5" w:rsidP="00434C47">
            <w:pPr>
              <w:spacing w:line="400" w:lineRule="exact"/>
              <w:ind w:firstLine="42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B4DF5" w:rsidRPr="00A3653C" w:rsidRDefault="007B4DF5" w:rsidP="00434C47">
            <w:pPr>
              <w:spacing w:line="400" w:lineRule="exact"/>
              <w:ind w:firstLine="420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B4DF5" w:rsidRPr="00A3653C" w:rsidTr="00434C47">
        <w:trPr>
          <w:cantSplit/>
          <w:trHeight w:val="1561"/>
        </w:trPr>
        <w:tc>
          <w:tcPr>
            <w:tcW w:w="2695" w:type="dxa"/>
            <w:vAlign w:val="center"/>
          </w:tcPr>
          <w:p w:rsidR="007B4DF5" w:rsidRPr="00A3653C" w:rsidRDefault="007B4DF5" w:rsidP="00434C47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被检查单位意见</w:t>
            </w:r>
          </w:p>
        </w:tc>
        <w:tc>
          <w:tcPr>
            <w:tcW w:w="11525" w:type="dxa"/>
            <w:gridSpan w:val="7"/>
            <w:vAlign w:val="bottom"/>
          </w:tcPr>
          <w:p w:rsidR="007B4DF5" w:rsidRPr="00A3653C" w:rsidRDefault="007B4DF5" w:rsidP="00434C47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sz w:val="28"/>
                <w:szCs w:val="28"/>
              </w:rPr>
              <w:t xml:space="preserve">   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>被检查企业负责人或其授权人签字：</w:t>
            </w:r>
          </w:p>
          <w:p w:rsidR="007B4DF5" w:rsidRPr="00A3653C" w:rsidRDefault="007B4DF5" w:rsidP="00434C47">
            <w:pPr>
              <w:spacing w:line="400" w:lineRule="exact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sz w:val="28"/>
                <w:szCs w:val="28"/>
              </w:rPr>
              <w:t>年</w:t>
            </w:r>
            <w:r w:rsidRPr="00A3653C">
              <w:rPr>
                <w:rFonts w:eastAsia="方正仿宋_GBK"/>
                <w:sz w:val="28"/>
                <w:szCs w:val="28"/>
              </w:rPr>
              <w:t xml:space="preserve">    </w:t>
            </w:r>
            <w:r w:rsidRPr="00A3653C">
              <w:rPr>
                <w:rFonts w:eastAsia="方正仿宋_GBK"/>
                <w:sz w:val="28"/>
                <w:szCs w:val="28"/>
              </w:rPr>
              <w:t>月</w:t>
            </w:r>
            <w:r w:rsidRPr="00A3653C">
              <w:rPr>
                <w:rFonts w:eastAsia="方正仿宋_GBK"/>
                <w:sz w:val="28"/>
                <w:szCs w:val="28"/>
              </w:rPr>
              <w:t xml:space="preserve">    </w:t>
            </w:r>
            <w:r w:rsidRPr="00A3653C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B4DF5" w:rsidRPr="00A3653C" w:rsidTr="00434C47">
        <w:trPr>
          <w:cantSplit/>
          <w:trHeight w:val="2102"/>
        </w:trPr>
        <w:tc>
          <w:tcPr>
            <w:tcW w:w="2695" w:type="dxa"/>
            <w:vAlign w:val="center"/>
          </w:tcPr>
          <w:p w:rsidR="007B4DF5" w:rsidRPr="00A3653C" w:rsidRDefault="007B4DF5" w:rsidP="00434C47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检查人员签字</w:t>
            </w:r>
          </w:p>
        </w:tc>
        <w:tc>
          <w:tcPr>
            <w:tcW w:w="5574" w:type="dxa"/>
            <w:gridSpan w:val="3"/>
            <w:vAlign w:val="bottom"/>
          </w:tcPr>
          <w:p w:rsidR="007B4DF5" w:rsidRPr="00A3653C" w:rsidRDefault="007B4DF5" w:rsidP="00434C47">
            <w:pPr>
              <w:spacing w:line="400" w:lineRule="exact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  <w:p w:rsidR="007B4DF5" w:rsidRPr="00A3653C" w:rsidRDefault="007B4DF5" w:rsidP="00434C47">
            <w:pPr>
              <w:spacing w:line="400" w:lineRule="exact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B4DF5" w:rsidRPr="00A3653C" w:rsidRDefault="007B4DF5" w:rsidP="00434C47">
            <w:pPr>
              <w:spacing w:line="40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被检查企业负责人或其授权人签字（盖章）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4342" w:type="dxa"/>
            <w:gridSpan w:val="2"/>
            <w:vAlign w:val="center"/>
          </w:tcPr>
          <w:p w:rsidR="007B4DF5" w:rsidRDefault="007B4DF5" w:rsidP="00434C47">
            <w:pPr>
              <w:spacing w:line="400" w:lineRule="exact"/>
              <w:jc w:val="right"/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7B4DF5" w:rsidRDefault="007B4DF5" w:rsidP="00434C47">
            <w:pPr>
              <w:spacing w:line="400" w:lineRule="exact"/>
              <w:jc w:val="right"/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7B4DF5" w:rsidRPr="00A3653C" w:rsidRDefault="007B4DF5" w:rsidP="00434C47">
            <w:pPr>
              <w:spacing w:line="400" w:lineRule="exact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 w:rsidRPr="00A3653C"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A3653C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7B4DF5" w:rsidRDefault="007B4DF5" w:rsidP="007B4DF5">
      <w:pPr>
        <w:tabs>
          <w:tab w:val="left" w:pos="210"/>
        </w:tabs>
        <w:adjustRightInd w:val="0"/>
        <w:snapToGrid w:val="0"/>
        <w:spacing w:line="300" w:lineRule="auto"/>
        <w:jc w:val="left"/>
        <w:rPr>
          <w:rFonts w:ascii="宋体"/>
          <w:color w:val="000000"/>
          <w:sz w:val="10"/>
          <w:szCs w:val="10"/>
        </w:rPr>
      </w:pPr>
    </w:p>
    <w:p w:rsidR="007B4DF5" w:rsidRDefault="007B4DF5" w:rsidP="007B4DF5">
      <w:pPr>
        <w:spacing w:line="20" w:lineRule="exact"/>
        <w:rPr>
          <w:rFonts w:ascii="方正小标宋简体" w:eastAsia="方正仿宋简体" w:hAnsi="Arial" w:cs="Arial"/>
        </w:rPr>
      </w:pPr>
    </w:p>
    <w:p w:rsidR="007B4DF5" w:rsidRDefault="007B4DF5" w:rsidP="007B4DF5">
      <w:pPr>
        <w:spacing w:line="20" w:lineRule="exact"/>
        <w:rPr>
          <w:rFonts w:ascii="方正小标宋简体" w:eastAsia="方正仿宋简体" w:hAnsi="Arial" w:cs="Arial"/>
        </w:rPr>
      </w:pPr>
    </w:p>
    <w:tbl>
      <w:tblPr>
        <w:tblW w:w="14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8"/>
        <w:gridCol w:w="1020"/>
        <w:gridCol w:w="6791"/>
        <w:gridCol w:w="1513"/>
        <w:gridCol w:w="3992"/>
      </w:tblGrid>
      <w:tr w:rsidR="007B4DF5" w:rsidRPr="002A4700" w:rsidTr="00434C47">
        <w:trPr>
          <w:trHeight w:val="567"/>
        </w:trPr>
        <w:tc>
          <w:tcPr>
            <w:tcW w:w="858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A4700">
              <w:rPr>
                <w:rFonts w:eastAsia="方正黑体_GBK"/>
                <w:kern w:val="0"/>
                <w:sz w:val="24"/>
                <w:szCs w:val="24"/>
              </w:rPr>
              <w:lastRenderedPageBreak/>
              <w:t>检查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A4700">
              <w:rPr>
                <w:rFonts w:eastAsia="方正黑体_GBK"/>
                <w:kern w:val="0"/>
                <w:sz w:val="24"/>
                <w:szCs w:val="24"/>
              </w:rPr>
              <w:t>项目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A4700">
              <w:rPr>
                <w:rFonts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A4700">
              <w:rPr>
                <w:rFonts w:eastAsia="方正黑体_GBK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A4700">
              <w:rPr>
                <w:rFonts w:eastAsia="方正黑体_GBK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3992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A4700">
              <w:rPr>
                <w:rFonts w:eastAsia="方正黑体_GBK"/>
                <w:kern w:val="0"/>
                <w:sz w:val="24"/>
                <w:szCs w:val="24"/>
              </w:rPr>
              <w:t>问题描述</w:t>
            </w: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 w:val="restart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资质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情况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营业执照与生产许可证相关内容是否一致，</w:t>
            </w: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是否均在有效期内。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企业实际生产地址、生产产品与生产许可证记载是否一致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。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(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减项视同与记载一致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 w:val="restart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生产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场所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生产区域厂房布局是否发生改变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厂区、车间及库房是否卫生整洁。车间人流通道、物流通道使用是否正常；人员洗手、更衣消毒设施是否完好，物流除尘设施是否完好；车间防鼠、防虫、防尘措施是否完好。清洁卫生记录是否保存完好。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有特殊存放要求的物品，存放条件是否符合要求。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 w:val="restart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设备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设施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生产设备是否发生重大改变（包括主要生产设备及工艺发生改变、新增生产线等）；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设备设施是否完好，维护保养是否正常并记录。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检验设备设施是否完好，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必备检验耗材是否满足检验要求；需要计量检定的设备是否在检定有效期内。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 w:val="restart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原辅材料控制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企业所使用原料及添加剂是否符合有关法律法规及标准要求。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是否从经评价的合格供应商进行采购，保存供应商评价记录、采购合同。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企业是否对采购的原辅材料进行索证验证，并对索证验</w:t>
            </w:r>
            <w:proofErr w:type="gramStart"/>
            <w:r w:rsidRPr="002A4700">
              <w:rPr>
                <w:rFonts w:eastAsia="方正仿宋_GBK"/>
                <w:kern w:val="0"/>
                <w:sz w:val="24"/>
                <w:szCs w:val="24"/>
              </w:rPr>
              <w:t>证记录</w:t>
            </w:r>
            <w:proofErr w:type="gramEnd"/>
            <w:r w:rsidRPr="002A4700">
              <w:rPr>
                <w:rFonts w:eastAsia="方正仿宋_GBK"/>
                <w:kern w:val="0"/>
                <w:sz w:val="24"/>
                <w:szCs w:val="24"/>
              </w:rPr>
              <w:t>保存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2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年以上。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567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企业是否建立原辅材料使用台账。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 w:val="restart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lastRenderedPageBreak/>
              <w:t>生产过程控制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企业是否建立产品投料记录；产品配方、设计图纸等与实际生产情况是否一致。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企业是否设立生产加工过程中关键控制点并有相应记录。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生产过程中是否对原料、半成品、成品交叉污染实施有效控制，是否存在人流、物流交叉污染情况。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 w:val="restart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出厂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检验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bCs/>
                <w:kern w:val="0"/>
                <w:sz w:val="24"/>
                <w:szCs w:val="24"/>
              </w:rPr>
              <w:t>企业是否按照相关要求开展批批出厂检验。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出厂检验项目是否齐全；检验记录及检验报告是否规范。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产品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标识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产品标识标注内容是否符合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GB4806.1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的相关要求。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销售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情况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企业是否建立产品销售台账。产品销售记录是否包括产品名称、数量、生产日期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/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生产批号检验合格证号、购货者名称及联系方式、销售日期、出货日期、地点等信息。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产品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追溯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企业是否建立原料使用、生产过程记录、产品标识、出厂检验、销售记录等可追溯性的信息标注。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 w:val="restart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人员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情况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主要管理人员了解《食品安全法》《工业产品生产许可证管理条例》及其实施办法，熟悉本企业设立质量管理制度。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检验人员是否具备出厂检验技能。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特殊岗位（特种设备操作使用）操作人员是否取得项资质，需要取得食品从业人员健康证明的人员，健康证是否在有效期内。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 w:val="restart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不合格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lastRenderedPageBreak/>
              <w:t>品处理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企业是否对采购的不合格原辅材料按照要求进行处置并记录。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Merge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企业对生产的不合格产品是否按照要求进行处置并记录。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lastRenderedPageBreak/>
              <w:t>产品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召回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企业是否对销售的不安全产品进行召回，作好相应处理记录，并向监管部门报告召回及召回产品处理情况。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B4DF5" w:rsidRPr="002A4700" w:rsidTr="00434C47">
        <w:trPr>
          <w:trHeight w:val="680"/>
        </w:trPr>
        <w:tc>
          <w:tcPr>
            <w:tcW w:w="858" w:type="dxa"/>
            <w:vAlign w:val="center"/>
          </w:tcPr>
          <w:p w:rsidR="007B4DF5" w:rsidRDefault="007B4DF5" w:rsidP="00434C47">
            <w:pPr>
              <w:spacing w:line="380" w:lineRule="exact"/>
              <w:jc w:val="center"/>
              <w:rPr>
                <w:rFonts w:eastAsia="方正仿宋_GBK" w:hint="eastAsia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</w:t>
            </w:r>
          </w:p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自查</w:t>
            </w:r>
          </w:p>
        </w:tc>
        <w:tc>
          <w:tcPr>
            <w:tcW w:w="1020" w:type="dxa"/>
            <w:vAlign w:val="center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6791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t>企业是否定期开展自查，并对自查情况进行详细记录，对自查的问题进行持续改进。</w:t>
            </w:r>
          </w:p>
        </w:tc>
        <w:tc>
          <w:tcPr>
            <w:tcW w:w="1513" w:type="dxa"/>
            <w:vAlign w:val="center"/>
          </w:tcPr>
          <w:p w:rsidR="007B4DF5" w:rsidRPr="002A4700" w:rsidRDefault="007B4DF5" w:rsidP="00434C47">
            <w:pPr>
              <w:spacing w:line="38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A8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是；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sym w:font="Wingdings" w:char="F06F"/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2A4700">
              <w:rPr>
                <w:rFonts w:eastAsia="方正仿宋_GBK"/>
                <w:kern w:val="0"/>
                <w:sz w:val="24"/>
                <w:szCs w:val="24"/>
              </w:rPr>
              <w:t>否</w:t>
            </w:r>
          </w:p>
        </w:tc>
        <w:tc>
          <w:tcPr>
            <w:tcW w:w="3992" w:type="dxa"/>
          </w:tcPr>
          <w:p w:rsidR="007B4DF5" w:rsidRPr="002A4700" w:rsidRDefault="007B4DF5" w:rsidP="00434C4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7B4DF5" w:rsidRDefault="007B4DF5" w:rsidP="007B4DF5">
      <w:pPr>
        <w:widowControl/>
      </w:pPr>
    </w:p>
    <w:p w:rsidR="007B4DF5" w:rsidRDefault="007B4DF5" w:rsidP="007B4DF5">
      <w:pPr>
        <w:widowControl/>
        <w:sectPr w:rsidR="007B4DF5" w:rsidSect="00737FD9">
          <w:pgSz w:w="16838" w:h="11906" w:orient="landscape" w:code="9"/>
          <w:pgMar w:top="993" w:right="1418" w:bottom="1418" w:left="1418" w:header="851" w:footer="1134" w:gutter="0"/>
          <w:cols w:space="720"/>
          <w:docGrid w:linePitch="312"/>
        </w:sectPr>
      </w:pPr>
    </w:p>
    <w:p w:rsidR="007B4DF5" w:rsidRPr="00EF46C1" w:rsidRDefault="007B4DF5" w:rsidP="007B4DF5">
      <w:pPr>
        <w:widowControl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8562975</wp:posOffset>
                </wp:positionV>
                <wp:extent cx="914400" cy="361950"/>
                <wp:effectExtent l="1905" t="317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DF5" w:rsidRDefault="007B4DF5" w:rsidP="007B4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2pt;margin-top:674.25pt;width:1in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" stroked="f">
                <v:textbox>
                  <w:txbxContent>
                    <w:p w:rsidR="007B4DF5" w:rsidRDefault="007B4DF5" w:rsidP="007B4DF5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7B4DF5" w:rsidRPr="00603F34" w:rsidTr="00434C47">
        <w:trPr>
          <w:trHeight w:val="567"/>
        </w:trPr>
        <w:tc>
          <w:tcPr>
            <w:tcW w:w="9116" w:type="dxa"/>
            <w:shd w:val="clear" w:color="auto" w:fill="auto"/>
            <w:vAlign w:val="center"/>
          </w:tcPr>
          <w:p w:rsidR="007B4DF5" w:rsidRPr="00603F34" w:rsidRDefault="007B4DF5" w:rsidP="007B4DF5">
            <w:pPr>
              <w:widowControl/>
              <w:spacing w:line="400" w:lineRule="exact"/>
              <w:ind w:leftChars="100" w:left="320" w:rightChars="100" w:right="320"/>
              <w:rPr>
                <w:rFonts w:hint="eastAsia"/>
                <w:kern w:val="0"/>
              </w:rPr>
            </w:pPr>
            <w:r w:rsidRPr="00603F34">
              <w:rPr>
                <w:rFonts w:eastAsia="方正仿宋_GBK"/>
                <w:sz w:val="28"/>
                <w:szCs w:val="28"/>
              </w:rPr>
              <w:t>湖南省市场监督管理局办公室</w:t>
            </w:r>
            <w:r w:rsidRPr="00603F34">
              <w:rPr>
                <w:rFonts w:eastAsia="方正仿宋_GBK"/>
                <w:sz w:val="28"/>
                <w:szCs w:val="28"/>
              </w:rPr>
              <w:t xml:space="preserve">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18"/>
              </w:smartTagPr>
              <w:r w:rsidRPr="00603F34">
                <w:rPr>
                  <w:rFonts w:eastAsia="方正仿宋_GBK"/>
                  <w:sz w:val="28"/>
                  <w:szCs w:val="28"/>
                </w:rPr>
                <w:t>2018</w:t>
              </w:r>
              <w:r w:rsidRPr="00603F34">
                <w:rPr>
                  <w:rFonts w:eastAsia="方正仿宋_GBK"/>
                  <w:sz w:val="28"/>
                  <w:szCs w:val="28"/>
                </w:rPr>
                <w:t>年</w:t>
              </w:r>
              <w:r w:rsidRPr="00603F34">
                <w:rPr>
                  <w:rFonts w:eastAsia="方正仿宋_GBK"/>
                  <w:sz w:val="28"/>
                  <w:szCs w:val="28"/>
                </w:rPr>
                <w:t>1</w:t>
              </w:r>
              <w:r w:rsidRPr="00603F34">
                <w:rPr>
                  <w:rFonts w:eastAsia="方正仿宋_GBK" w:hint="eastAsia"/>
                  <w:sz w:val="28"/>
                  <w:szCs w:val="28"/>
                </w:rPr>
                <w:t>1</w:t>
              </w:r>
              <w:r w:rsidRPr="00603F34">
                <w:rPr>
                  <w:rFonts w:eastAsia="方正仿宋_GBK"/>
                  <w:sz w:val="28"/>
                  <w:szCs w:val="28"/>
                </w:rPr>
                <w:t>月</w:t>
              </w:r>
              <w:r w:rsidRPr="00603F34">
                <w:rPr>
                  <w:rFonts w:eastAsia="方正仿宋_GBK" w:hint="eastAsia"/>
                  <w:sz w:val="28"/>
                  <w:szCs w:val="28"/>
                </w:rPr>
                <w:t>26</w:t>
              </w:r>
              <w:r w:rsidRPr="00603F34">
                <w:rPr>
                  <w:rFonts w:eastAsia="方正仿宋_GBK"/>
                  <w:sz w:val="28"/>
                  <w:szCs w:val="28"/>
                </w:rPr>
                <w:t>日</w:t>
              </w:r>
            </w:smartTag>
            <w:r w:rsidRPr="00603F34">
              <w:rPr>
                <w:rFonts w:eastAsia="方正仿宋_GBK" w:hint="eastAsia"/>
                <w:sz w:val="28"/>
                <w:szCs w:val="28"/>
              </w:rPr>
              <w:t>印发</w:t>
            </w:r>
          </w:p>
        </w:tc>
      </w:tr>
    </w:tbl>
    <w:p w:rsidR="007B4DF5" w:rsidRPr="00EF46C1" w:rsidRDefault="007B4DF5" w:rsidP="007B4DF5">
      <w:pPr>
        <w:widowControl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212725</wp:posOffset>
                </wp:positionV>
                <wp:extent cx="914400" cy="361950"/>
                <wp:effectExtent l="4445" t="0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DF5" w:rsidRDefault="007B4DF5" w:rsidP="007B4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7.8pt;margin-top:16.7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" stroked="f">
                <v:textbox>
                  <w:txbxContent>
                    <w:p w:rsidR="007B4DF5" w:rsidRDefault="007B4DF5" w:rsidP="007B4DF5"/>
                  </w:txbxContent>
                </v:textbox>
              </v:shape>
            </w:pict>
          </mc:Fallback>
        </mc:AlternateContent>
      </w:r>
    </w:p>
    <w:p w:rsidR="00932F1F" w:rsidRPr="007B4DF5" w:rsidRDefault="00932F1F"/>
    <w:sectPr w:rsidR="00932F1F" w:rsidRPr="007B4DF5" w:rsidSect="008F7283">
      <w:pgSz w:w="11906" w:h="16838" w:code="9"/>
      <w:pgMar w:top="1985" w:right="1361" w:bottom="1361" w:left="1588" w:header="851" w:footer="1134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F5"/>
    <w:rsid w:val="000024E1"/>
    <w:rsid w:val="00015734"/>
    <w:rsid w:val="00016511"/>
    <w:rsid w:val="00021F18"/>
    <w:rsid w:val="00026BCF"/>
    <w:rsid w:val="00027D7F"/>
    <w:rsid w:val="00031814"/>
    <w:rsid w:val="00037310"/>
    <w:rsid w:val="00037497"/>
    <w:rsid w:val="00042F59"/>
    <w:rsid w:val="00043008"/>
    <w:rsid w:val="0004338F"/>
    <w:rsid w:val="00043E29"/>
    <w:rsid w:val="000465A6"/>
    <w:rsid w:val="00050E79"/>
    <w:rsid w:val="00052DEE"/>
    <w:rsid w:val="000570E2"/>
    <w:rsid w:val="00060A27"/>
    <w:rsid w:val="00060DC4"/>
    <w:rsid w:val="0006473F"/>
    <w:rsid w:val="00070D3A"/>
    <w:rsid w:val="00071120"/>
    <w:rsid w:val="00082C57"/>
    <w:rsid w:val="0008796B"/>
    <w:rsid w:val="00091369"/>
    <w:rsid w:val="00091782"/>
    <w:rsid w:val="000A3282"/>
    <w:rsid w:val="000B4AB6"/>
    <w:rsid w:val="000B724B"/>
    <w:rsid w:val="000C3B00"/>
    <w:rsid w:val="000C7C1C"/>
    <w:rsid w:val="000D4500"/>
    <w:rsid w:val="000D54AE"/>
    <w:rsid w:val="000D5FF9"/>
    <w:rsid w:val="000E068F"/>
    <w:rsid w:val="000E36B7"/>
    <w:rsid w:val="000E4006"/>
    <w:rsid w:val="000E4B51"/>
    <w:rsid w:val="000E5A93"/>
    <w:rsid w:val="000E779F"/>
    <w:rsid w:val="000F36FA"/>
    <w:rsid w:val="000F7724"/>
    <w:rsid w:val="001035C4"/>
    <w:rsid w:val="00105E9A"/>
    <w:rsid w:val="00110274"/>
    <w:rsid w:val="00112174"/>
    <w:rsid w:val="00113220"/>
    <w:rsid w:val="00113DAB"/>
    <w:rsid w:val="00120A8D"/>
    <w:rsid w:val="00122F5C"/>
    <w:rsid w:val="00130625"/>
    <w:rsid w:val="0013155A"/>
    <w:rsid w:val="00131818"/>
    <w:rsid w:val="00133700"/>
    <w:rsid w:val="00143252"/>
    <w:rsid w:val="00143815"/>
    <w:rsid w:val="001450CC"/>
    <w:rsid w:val="00152BA8"/>
    <w:rsid w:val="00153A97"/>
    <w:rsid w:val="00155BB3"/>
    <w:rsid w:val="00163377"/>
    <w:rsid w:val="00166132"/>
    <w:rsid w:val="00170712"/>
    <w:rsid w:val="001709A8"/>
    <w:rsid w:val="00173B2D"/>
    <w:rsid w:val="0018263D"/>
    <w:rsid w:val="00182B4A"/>
    <w:rsid w:val="001912E5"/>
    <w:rsid w:val="001947BF"/>
    <w:rsid w:val="00197B1E"/>
    <w:rsid w:val="001A4B10"/>
    <w:rsid w:val="001B313D"/>
    <w:rsid w:val="001B4AB2"/>
    <w:rsid w:val="001B4D7B"/>
    <w:rsid w:val="001B5376"/>
    <w:rsid w:val="001C4911"/>
    <w:rsid w:val="001D3780"/>
    <w:rsid w:val="001D5CF3"/>
    <w:rsid w:val="001E01E4"/>
    <w:rsid w:val="001E0B39"/>
    <w:rsid w:val="001E13B5"/>
    <w:rsid w:val="001E3D80"/>
    <w:rsid w:val="001E7A3C"/>
    <w:rsid w:val="001F3188"/>
    <w:rsid w:val="001F559D"/>
    <w:rsid w:val="002031ED"/>
    <w:rsid w:val="00203C4F"/>
    <w:rsid w:val="0020716D"/>
    <w:rsid w:val="00211A84"/>
    <w:rsid w:val="00211F38"/>
    <w:rsid w:val="00215E8C"/>
    <w:rsid w:val="00216A0B"/>
    <w:rsid w:val="00224DE2"/>
    <w:rsid w:val="00225573"/>
    <w:rsid w:val="00234BA3"/>
    <w:rsid w:val="00237EF0"/>
    <w:rsid w:val="00241BC6"/>
    <w:rsid w:val="00242488"/>
    <w:rsid w:val="00243A44"/>
    <w:rsid w:val="0024581C"/>
    <w:rsid w:val="0025081C"/>
    <w:rsid w:val="0025189B"/>
    <w:rsid w:val="0025759A"/>
    <w:rsid w:val="00261297"/>
    <w:rsid w:val="00264065"/>
    <w:rsid w:val="002643D0"/>
    <w:rsid w:val="00272F3F"/>
    <w:rsid w:val="002812B6"/>
    <w:rsid w:val="002821E6"/>
    <w:rsid w:val="00283C23"/>
    <w:rsid w:val="002917C5"/>
    <w:rsid w:val="00293ED1"/>
    <w:rsid w:val="00294B6A"/>
    <w:rsid w:val="00295CE0"/>
    <w:rsid w:val="00296790"/>
    <w:rsid w:val="002A7C5D"/>
    <w:rsid w:val="002B176C"/>
    <w:rsid w:val="002B7597"/>
    <w:rsid w:val="002C0CED"/>
    <w:rsid w:val="002C155E"/>
    <w:rsid w:val="002C44FF"/>
    <w:rsid w:val="002D5CE6"/>
    <w:rsid w:val="002E02B4"/>
    <w:rsid w:val="002E1072"/>
    <w:rsid w:val="002E22AF"/>
    <w:rsid w:val="002E32DF"/>
    <w:rsid w:val="002E38E1"/>
    <w:rsid w:val="002E4419"/>
    <w:rsid w:val="002E70D3"/>
    <w:rsid w:val="002F18DE"/>
    <w:rsid w:val="002F43C5"/>
    <w:rsid w:val="002F6C61"/>
    <w:rsid w:val="002F769E"/>
    <w:rsid w:val="00301654"/>
    <w:rsid w:val="003022F7"/>
    <w:rsid w:val="0030306C"/>
    <w:rsid w:val="0032301B"/>
    <w:rsid w:val="00323C42"/>
    <w:rsid w:val="00326150"/>
    <w:rsid w:val="003313D8"/>
    <w:rsid w:val="00331573"/>
    <w:rsid w:val="00335099"/>
    <w:rsid w:val="00336038"/>
    <w:rsid w:val="00340D15"/>
    <w:rsid w:val="003444BF"/>
    <w:rsid w:val="0034596C"/>
    <w:rsid w:val="00351F8F"/>
    <w:rsid w:val="0035663A"/>
    <w:rsid w:val="00356743"/>
    <w:rsid w:val="00356A5E"/>
    <w:rsid w:val="00364FBC"/>
    <w:rsid w:val="0038266D"/>
    <w:rsid w:val="00383CC2"/>
    <w:rsid w:val="00384BAB"/>
    <w:rsid w:val="00386927"/>
    <w:rsid w:val="00391A32"/>
    <w:rsid w:val="00392142"/>
    <w:rsid w:val="00396C77"/>
    <w:rsid w:val="00397DCF"/>
    <w:rsid w:val="003A280C"/>
    <w:rsid w:val="003A3714"/>
    <w:rsid w:val="003A5A5E"/>
    <w:rsid w:val="003A5CF3"/>
    <w:rsid w:val="003B0640"/>
    <w:rsid w:val="003B1697"/>
    <w:rsid w:val="003B174A"/>
    <w:rsid w:val="003B1E54"/>
    <w:rsid w:val="003B30BB"/>
    <w:rsid w:val="003B4F69"/>
    <w:rsid w:val="003B57A2"/>
    <w:rsid w:val="003B6910"/>
    <w:rsid w:val="003C4A48"/>
    <w:rsid w:val="003C5860"/>
    <w:rsid w:val="003D6E02"/>
    <w:rsid w:val="003E2992"/>
    <w:rsid w:val="003E55C2"/>
    <w:rsid w:val="003E67FF"/>
    <w:rsid w:val="003F33CF"/>
    <w:rsid w:val="003F402D"/>
    <w:rsid w:val="003F7E72"/>
    <w:rsid w:val="004027BE"/>
    <w:rsid w:val="004036D7"/>
    <w:rsid w:val="00403D33"/>
    <w:rsid w:val="0040436E"/>
    <w:rsid w:val="004070BF"/>
    <w:rsid w:val="00414B49"/>
    <w:rsid w:val="0042060E"/>
    <w:rsid w:val="0042066D"/>
    <w:rsid w:val="004221BB"/>
    <w:rsid w:val="00423DFF"/>
    <w:rsid w:val="00424043"/>
    <w:rsid w:val="0042446D"/>
    <w:rsid w:val="00441BC4"/>
    <w:rsid w:val="0044241A"/>
    <w:rsid w:val="00445B51"/>
    <w:rsid w:val="00456F1F"/>
    <w:rsid w:val="00464762"/>
    <w:rsid w:val="00466F55"/>
    <w:rsid w:val="00467B20"/>
    <w:rsid w:val="00470611"/>
    <w:rsid w:val="00472E1C"/>
    <w:rsid w:val="004813AC"/>
    <w:rsid w:val="00484B5F"/>
    <w:rsid w:val="00492262"/>
    <w:rsid w:val="00496D7C"/>
    <w:rsid w:val="004A5B10"/>
    <w:rsid w:val="004B161B"/>
    <w:rsid w:val="004B67E7"/>
    <w:rsid w:val="004C02C8"/>
    <w:rsid w:val="004C08CD"/>
    <w:rsid w:val="004C1EF0"/>
    <w:rsid w:val="004C45D8"/>
    <w:rsid w:val="004C7C5A"/>
    <w:rsid w:val="004D4D47"/>
    <w:rsid w:val="004D5421"/>
    <w:rsid w:val="004D7027"/>
    <w:rsid w:val="004E55E7"/>
    <w:rsid w:val="004E619B"/>
    <w:rsid w:val="004F092A"/>
    <w:rsid w:val="004F28BF"/>
    <w:rsid w:val="004F4CAE"/>
    <w:rsid w:val="004F64CA"/>
    <w:rsid w:val="0050203E"/>
    <w:rsid w:val="00504ACA"/>
    <w:rsid w:val="00506794"/>
    <w:rsid w:val="0051004E"/>
    <w:rsid w:val="00515E38"/>
    <w:rsid w:val="005177C3"/>
    <w:rsid w:val="00517832"/>
    <w:rsid w:val="00526DBB"/>
    <w:rsid w:val="00527C63"/>
    <w:rsid w:val="00530609"/>
    <w:rsid w:val="00531F6D"/>
    <w:rsid w:val="0053209D"/>
    <w:rsid w:val="005369B6"/>
    <w:rsid w:val="00544D6B"/>
    <w:rsid w:val="005454C0"/>
    <w:rsid w:val="00554F22"/>
    <w:rsid w:val="00554F31"/>
    <w:rsid w:val="0055697A"/>
    <w:rsid w:val="00562157"/>
    <w:rsid w:val="00564261"/>
    <w:rsid w:val="00564376"/>
    <w:rsid w:val="00566A0A"/>
    <w:rsid w:val="00570560"/>
    <w:rsid w:val="00571310"/>
    <w:rsid w:val="00574B3B"/>
    <w:rsid w:val="00577187"/>
    <w:rsid w:val="00577F8E"/>
    <w:rsid w:val="00583624"/>
    <w:rsid w:val="00583C3B"/>
    <w:rsid w:val="00586EB7"/>
    <w:rsid w:val="005871D5"/>
    <w:rsid w:val="0059056D"/>
    <w:rsid w:val="005907D2"/>
    <w:rsid w:val="00593FA3"/>
    <w:rsid w:val="005942BD"/>
    <w:rsid w:val="00595C8A"/>
    <w:rsid w:val="005972FA"/>
    <w:rsid w:val="005A1FDE"/>
    <w:rsid w:val="005A2C89"/>
    <w:rsid w:val="005A58CE"/>
    <w:rsid w:val="005B3580"/>
    <w:rsid w:val="005B4965"/>
    <w:rsid w:val="005B4F08"/>
    <w:rsid w:val="005B660D"/>
    <w:rsid w:val="005C11E4"/>
    <w:rsid w:val="005C255A"/>
    <w:rsid w:val="005C2B0D"/>
    <w:rsid w:val="005C2CAE"/>
    <w:rsid w:val="005C2ED4"/>
    <w:rsid w:val="005C53C4"/>
    <w:rsid w:val="005E0570"/>
    <w:rsid w:val="005E20FE"/>
    <w:rsid w:val="005E2C8A"/>
    <w:rsid w:val="005E3854"/>
    <w:rsid w:val="005E7165"/>
    <w:rsid w:val="005F1910"/>
    <w:rsid w:val="005F1CC9"/>
    <w:rsid w:val="005F6B7A"/>
    <w:rsid w:val="0060456D"/>
    <w:rsid w:val="006126C9"/>
    <w:rsid w:val="00612CFE"/>
    <w:rsid w:val="006242B4"/>
    <w:rsid w:val="00624F1B"/>
    <w:rsid w:val="006317C1"/>
    <w:rsid w:val="00633A04"/>
    <w:rsid w:val="00636F46"/>
    <w:rsid w:val="00642657"/>
    <w:rsid w:val="00642A25"/>
    <w:rsid w:val="00644F07"/>
    <w:rsid w:val="00645B77"/>
    <w:rsid w:val="0064609C"/>
    <w:rsid w:val="00650524"/>
    <w:rsid w:val="00667365"/>
    <w:rsid w:val="006809EB"/>
    <w:rsid w:val="0068392D"/>
    <w:rsid w:val="0069489E"/>
    <w:rsid w:val="006A23FA"/>
    <w:rsid w:val="006A307F"/>
    <w:rsid w:val="006A4AC7"/>
    <w:rsid w:val="006B2552"/>
    <w:rsid w:val="006B69E8"/>
    <w:rsid w:val="006B7B2E"/>
    <w:rsid w:val="006C01D0"/>
    <w:rsid w:val="006C228A"/>
    <w:rsid w:val="006C2B78"/>
    <w:rsid w:val="006C3A93"/>
    <w:rsid w:val="006C3F5E"/>
    <w:rsid w:val="006C4A5A"/>
    <w:rsid w:val="006C760E"/>
    <w:rsid w:val="006D114A"/>
    <w:rsid w:val="006D1D4F"/>
    <w:rsid w:val="006D35B3"/>
    <w:rsid w:val="006D3F4B"/>
    <w:rsid w:val="006D49E7"/>
    <w:rsid w:val="006D76A3"/>
    <w:rsid w:val="006D7DB7"/>
    <w:rsid w:val="006E06D7"/>
    <w:rsid w:val="006E44CB"/>
    <w:rsid w:val="006E4566"/>
    <w:rsid w:val="006E65C4"/>
    <w:rsid w:val="006F21B9"/>
    <w:rsid w:val="006F535C"/>
    <w:rsid w:val="006F6371"/>
    <w:rsid w:val="0070000F"/>
    <w:rsid w:val="00700CF4"/>
    <w:rsid w:val="00701EA8"/>
    <w:rsid w:val="00702488"/>
    <w:rsid w:val="00702E91"/>
    <w:rsid w:val="007055BC"/>
    <w:rsid w:val="00705A29"/>
    <w:rsid w:val="007101A5"/>
    <w:rsid w:val="00711D57"/>
    <w:rsid w:val="00714750"/>
    <w:rsid w:val="00721A5C"/>
    <w:rsid w:val="00724198"/>
    <w:rsid w:val="00726821"/>
    <w:rsid w:val="0073341E"/>
    <w:rsid w:val="00733E07"/>
    <w:rsid w:val="00735DA1"/>
    <w:rsid w:val="0074272E"/>
    <w:rsid w:val="00743317"/>
    <w:rsid w:val="007450CB"/>
    <w:rsid w:val="007512CF"/>
    <w:rsid w:val="00751FCA"/>
    <w:rsid w:val="007543D4"/>
    <w:rsid w:val="00760985"/>
    <w:rsid w:val="00762A18"/>
    <w:rsid w:val="007638F4"/>
    <w:rsid w:val="007731AD"/>
    <w:rsid w:val="00775AD9"/>
    <w:rsid w:val="0077656F"/>
    <w:rsid w:val="00784552"/>
    <w:rsid w:val="00785A8C"/>
    <w:rsid w:val="00790C76"/>
    <w:rsid w:val="0079212C"/>
    <w:rsid w:val="007A20AF"/>
    <w:rsid w:val="007A2FBE"/>
    <w:rsid w:val="007A4C7B"/>
    <w:rsid w:val="007A5CF7"/>
    <w:rsid w:val="007B0EB0"/>
    <w:rsid w:val="007B4DF5"/>
    <w:rsid w:val="007B75D1"/>
    <w:rsid w:val="007B7F58"/>
    <w:rsid w:val="007C1DE8"/>
    <w:rsid w:val="007C27ED"/>
    <w:rsid w:val="007C5230"/>
    <w:rsid w:val="007C784E"/>
    <w:rsid w:val="007D1D74"/>
    <w:rsid w:val="007D2AE2"/>
    <w:rsid w:val="007D3374"/>
    <w:rsid w:val="007D46C9"/>
    <w:rsid w:val="007D6997"/>
    <w:rsid w:val="007E01AF"/>
    <w:rsid w:val="007E1746"/>
    <w:rsid w:val="007E2C06"/>
    <w:rsid w:val="007E4A32"/>
    <w:rsid w:val="007F270B"/>
    <w:rsid w:val="00801AF2"/>
    <w:rsid w:val="00804167"/>
    <w:rsid w:val="00807C66"/>
    <w:rsid w:val="00812DBE"/>
    <w:rsid w:val="008164B3"/>
    <w:rsid w:val="00817719"/>
    <w:rsid w:val="008228A1"/>
    <w:rsid w:val="00823328"/>
    <w:rsid w:val="008322A7"/>
    <w:rsid w:val="00833321"/>
    <w:rsid w:val="00835F41"/>
    <w:rsid w:val="00836C6E"/>
    <w:rsid w:val="00841BED"/>
    <w:rsid w:val="0084466B"/>
    <w:rsid w:val="008474D0"/>
    <w:rsid w:val="00853EE9"/>
    <w:rsid w:val="00854970"/>
    <w:rsid w:val="00854AF4"/>
    <w:rsid w:val="008575A4"/>
    <w:rsid w:val="00860E90"/>
    <w:rsid w:val="00861613"/>
    <w:rsid w:val="0086249E"/>
    <w:rsid w:val="008647E2"/>
    <w:rsid w:val="0087733D"/>
    <w:rsid w:val="008836CF"/>
    <w:rsid w:val="00886767"/>
    <w:rsid w:val="0089050B"/>
    <w:rsid w:val="008922BE"/>
    <w:rsid w:val="00892E00"/>
    <w:rsid w:val="008A29E3"/>
    <w:rsid w:val="008A2B8B"/>
    <w:rsid w:val="008A38A4"/>
    <w:rsid w:val="008A513E"/>
    <w:rsid w:val="008B384E"/>
    <w:rsid w:val="008B68BB"/>
    <w:rsid w:val="008C3415"/>
    <w:rsid w:val="008C7853"/>
    <w:rsid w:val="008E1254"/>
    <w:rsid w:val="008F2F82"/>
    <w:rsid w:val="008F40DE"/>
    <w:rsid w:val="00904A68"/>
    <w:rsid w:val="0091738F"/>
    <w:rsid w:val="00922439"/>
    <w:rsid w:val="009312D7"/>
    <w:rsid w:val="00932F1F"/>
    <w:rsid w:val="00945A96"/>
    <w:rsid w:val="00945ED5"/>
    <w:rsid w:val="009463CE"/>
    <w:rsid w:val="00947E29"/>
    <w:rsid w:val="0095027F"/>
    <w:rsid w:val="00954D30"/>
    <w:rsid w:val="00954F19"/>
    <w:rsid w:val="00962BEF"/>
    <w:rsid w:val="009633CE"/>
    <w:rsid w:val="00970093"/>
    <w:rsid w:val="00970E9F"/>
    <w:rsid w:val="00984F6E"/>
    <w:rsid w:val="0099017A"/>
    <w:rsid w:val="00992AE1"/>
    <w:rsid w:val="00995AB3"/>
    <w:rsid w:val="009A4D35"/>
    <w:rsid w:val="009A5555"/>
    <w:rsid w:val="009B3A3E"/>
    <w:rsid w:val="009B4A87"/>
    <w:rsid w:val="009C0CA5"/>
    <w:rsid w:val="009C12D2"/>
    <w:rsid w:val="009C2D33"/>
    <w:rsid w:val="009C37FD"/>
    <w:rsid w:val="009C785A"/>
    <w:rsid w:val="009D0139"/>
    <w:rsid w:val="009D0B4D"/>
    <w:rsid w:val="009D2A77"/>
    <w:rsid w:val="009D2D40"/>
    <w:rsid w:val="009D3B6A"/>
    <w:rsid w:val="009D5738"/>
    <w:rsid w:val="009D617C"/>
    <w:rsid w:val="009E033A"/>
    <w:rsid w:val="009E2139"/>
    <w:rsid w:val="009E483A"/>
    <w:rsid w:val="009E538C"/>
    <w:rsid w:val="009E54E6"/>
    <w:rsid w:val="009E5EC5"/>
    <w:rsid w:val="009E64F8"/>
    <w:rsid w:val="009F4049"/>
    <w:rsid w:val="009F4506"/>
    <w:rsid w:val="009F759A"/>
    <w:rsid w:val="00A002DB"/>
    <w:rsid w:val="00A036FD"/>
    <w:rsid w:val="00A0376D"/>
    <w:rsid w:val="00A03C2B"/>
    <w:rsid w:val="00A04786"/>
    <w:rsid w:val="00A055A6"/>
    <w:rsid w:val="00A06C1B"/>
    <w:rsid w:val="00A120C4"/>
    <w:rsid w:val="00A154DE"/>
    <w:rsid w:val="00A16D46"/>
    <w:rsid w:val="00A212CE"/>
    <w:rsid w:val="00A21D80"/>
    <w:rsid w:val="00A22E14"/>
    <w:rsid w:val="00A24E7E"/>
    <w:rsid w:val="00A36D99"/>
    <w:rsid w:val="00A36E34"/>
    <w:rsid w:val="00A42F79"/>
    <w:rsid w:val="00A46183"/>
    <w:rsid w:val="00A478ED"/>
    <w:rsid w:val="00A5284E"/>
    <w:rsid w:val="00A53333"/>
    <w:rsid w:val="00A5355A"/>
    <w:rsid w:val="00A54820"/>
    <w:rsid w:val="00A615F8"/>
    <w:rsid w:val="00A6316A"/>
    <w:rsid w:val="00A6471C"/>
    <w:rsid w:val="00A659AE"/>
    <w:rsid w:val="00A749A2"/>
    <w:rsid w:val="00A749E7"/>
    <w:rsid w:val="00A77DAC"/>
    <w:rsid w:val="00A8102F"/>
    <w:rsid w:val="00A85CE8"/>
    <w:rsid w:val="00A879E1"/>
    <w:rsid w:val="00A94FF0"/>
    <w:rsid w:val="00A95114"/>
    <w:rsid w:val="00A9783F"/>
    <w:rsid w:val="00AA2BA4"/>
    <w:rsid w:val="00AA37F3"/>
    <w:rsid w:val="00AB1A0A"/>
    <w:rsid w:val="00AB1A3B"/>
    <w:rsid w:val="00AB22B2"/>
    <w:rsid w:val="00AB334D"/>
    <w:rsid w:val="00AB5984"/>
    <w:rsid w:val="00AB7DC9"/>
    <w:rsid w:val="00AC30E0"/>
    <w:rsid w:val="00AD01C4"/>
    <w:rsid w:val="00AD3BDA"/>
    <w:rsid w:val="00AD45CF"/>
    <w:rsid w:val="00AD4FC7"/>
    <w:rsid w:val="00AD5364"/>
    <w:rsid w:val="00AE3A14"/>
    <w:rsid w:val="00AE5EFC"/>
    <w:rsid w:val="00AE6E1E"/>
    <w:rsid w:val="00AF22C6"/>
    <w:rsid w:val="00AF4BEA"/>
    <w:rsid w:val="00AF73C4"/>
    <w:rsid w:val="00B01B6A"/>
    <w:rsid w:val="00B020CA"/>
    <w:rsid w:val="00B03265"/>
    <w:rsid w:val="00B17656"/>
    <w:rsid w:val="00B26D37"/>
    <w:rsid w:val="00B31E11"/>
    <w:rsid w:val="00B34416"/>
    <w:rsid w:val="00B3693D"/>
    <w:rsid w:val="00B372F2"/>
    <w:rsid w:val="00B37E18"/>
    <w:rsid w:val="00B42B76"/>
    <w:rsid w:val="00B47DE0"/>
    <w:rsid w:val="00B50377"/>
    <w:rsid w:val="00B7560B"/>
    <w:rsid w:val="00B800F9"/>
    <w:rsid w:val="00B8131E"/>
    <w:rsid w:val="00B86F50"/>
    <w:rsid w:val="00B9477A"/>
    <w:rsid w:val="00B9665D"/>
    <w:rsid w:val="00B9704D"/>
    <w:rsid w:val="00B97CF3"/>
    <w:rsid w:val="00BA1038"/>
    <w:rsid w:val="00BA2309"/>
    <w:rsid w:val="00BB0FD3"/>
    <w:rsid w:val="00BB4862"/>
    <w:rsid w:val="00BB7912"/>
    <w:rsid w:val="00BC6120"/>
    <w:rsid w:val="00BC639A"/>
    <w:rsid w:val="00BD491C"/>
    <w:rsid w:val="00BE288E"/>
    <w:rsid w:val="00BE366E"/>
    <w:rsid w:val="00BE6F2E"/>
    <w:rsid w:val="00BE7647"/>
    <w:rsid w:val="00BF134E"/>
    <w:rsid w:val="00BF3B90"/>
    <w:rsid w:val="00BF6277"/>
    <w:rsid w:val="00C03E4A"/>
    <w:rsid w:val="00C206A4"/>
    <w:rsid w:val="00C21829"/>
    <w:rsid w:val="00C23779"/>
    <w:rsid w:val="00C273C0"/>
    <w:rsid w:val="00C35C6B"/>
    <w:rsid w:val="00C4029C"/>
    <w:rsid w:val="00C425C3"/>
    <w:rsid w:val="00C44446"/>
    <w:rsid w:val="00C44543"/>
    <w:rsid w:val="00C514C0"/>
    <w:rsid w:val="00C54246"/>
    <w:rsid w:val="00C61E85"/>
    <w:rsid w:val="00C62C62"/>
    <w:rsid w:val="00C718CA"/>
    <w:rsid w:val="00C920C1"/>
    <w:rsid w:val="00C94575"/>
    <w:rsid w:val="00C95B02"/>
    <w:rsid w:val="00CA6A31"/>
    <w:rsid w:val="00CB072E"/>
    <w:rsid w:val="00CB21B2"/>
    <w:rsid w:val="00CB262C"/>
    <w:rsid w:val="00CB4CB7"/>
    <w:rsid w:val="00CB4E4D"/>
    <w:rsid w:val="00CB6239"/>
    <w:rsid w:val="00CB6EA3"/>
    <w:rsid w:val="00CC7268"/>
    <w:rsid w:val="00CC73E3"/>
    <w:rsid w:val="00CD0BF2"/>
    <w:rsid w:val="00CD0CBA"/>
    <w:rsid w:val="00CD2F6C"/>
    <w:rsid w:val="00CD7184"/>
    <w:rsid w:val="00CE046D"/>
    <w:rsid w:val="00CE2E4E"/>
    <w:rsid w:val="00CE35C1"/>
    <w:rsid w:val="00CE6001"/>
    <w:rsid w:val="00CF23CC"/>
    <w:rsid w:val="00CF24AA"/>
    <w:rsid w:val="00CF30BE"/>
    <w:rsid w:val="00CF3417"/>
    <w:rsid w:val="00D0171D"/>
    <w:rsid w:val="00D03E61"/>
    <w:rsid w:val="00D07835"/>
    <w:rsid w:val="00D108E3"/>
    <w:rsid w:val="00D12966"/>
    <w:rsid w:val="00D13B74"/>
    <w:rsid w:val="00D2047B"/>
    <w:rsid w:val="00D20A8B"/>
    <w:rsid w:val="00D21D7E"/>
    <w:rsid w:val="00D236B6"/>
    <w:rsid w:val="00D23E6D"/>
    <w:rsid w:val="00D26CA1"/>
    <w:rsid w:val="00D2705E"/>
    <w:rsid w:val="00D2761F"/>
    <w:rsid w:val="00D37B3D"/>
    <w:rsid w:val="00D43870"/>
    <w:rsid w:val="00D44FCC"/>
    <w:rsid w:val="00D458BF"/>
    <w:rsid w:val="00D46914"/>
    <w:rsid w:val="00D51153"/>
    <w:rsid w:val="00D52784"/>
    <w:rsid w:val="00D528E0"/>
    <w:rsid w:val="00D538CB"/>
    <w:rsid w:val="00D53E7B"/>
    <w:rsid w:val="00D549E1"/>
    <w:rsid w:val="00D70839"/>
    <w:rsid w:val="00D81FE4"/>
    <w:rsid w:val="00D83BAD"/>
    <w:rsid w:val="00D8536E"/>
    <w:rsid w:val="00D85B1E"/>
    <w:rsid w:val="00D87495"/>
    <w:rsid w:val="00D92139"/>
    <w:rsid w:val="00D9628A"/>
    <w:rsid w:val="00D96A40"/>
    <w:rsid w:val="00DA0388"/>
    <w:rsid w:val="00DA1FF9"/>
    <w:rsid w:val="00DB1489"/>
    <w:rsid w:val="00DB3BB5"/>
    <w:rsid w:val="00DC3B1B"/>
    <w:rsid w:val="00DE2D7A"/>
    <w:rsid w:val="00DF08F9"/>
    <w:rsid w:val="00DF0D1F"/>
    <w:rsid w:val="00DF20F9"/>
    <w:rsid w:val="00DF43AA"/>
    <w:rsid w:val="00E11145"/>
    <w:rsid w:val="00E27609"/>
    <w:rsid w:val="00E30037"/>
    <w:rsid w:val="00E3198B"/>
    <w:rsid w:val="00E3359A"/>
    <w:rsid w:val="00E376A7"/>
    <w:rsid w:val="00E40C54"/>
    <w:rsid w:val="00E4464D"/>
    <w:rsid w:val="00E45340"/>
    <w:rsid w:val="00E55607"/>
    <w:rsid w:val="00E62CFC"/>
    <w:rsid w:val="00E64539"/>
    <w:rsid w:val="00E67B83"/>
    <w:rsid w:val="00E70D47"/>
    <w:rsid w:val="00E72132"/>
    <w:rsid w:val="00E81720"/>
    <w:rsid w:val="00E865F8"/>
    <w:rsid w:val="00E87AB6"/>
    <w:rsid w:val="00E95F2A"/>
    <w:rsid w:val="00EB182F"/>
    <w:rsid w:val="00EB3DCE"/>
    <w:rsid w:val="00EB522C"/>
    <w:rsid w:val="00EC4BE3"/>
    <w:rsid w:val="00ED2CEA"/>
    <w:rsid w:val="00ED4678"/>
    <w:rsid w:val="00ED4A9B"/>
    <w:rsid w:val="00ED6E66"/>
    <w:rsid w:val="00ED73F8"/>
    <w:rsid w:val="00EE7B7C"/>
    <w:rsid w:val="00EF04F3"/>
    <w:rsid w:val="00EF07C0"/>
    <w:rsid w:val="00EF37BF"/>
    <w:rsid w:val="00EF7598"/>
    <w:rsid w:val="00F02D2F"/>
    <w:rsid w:val="00F06FE8"/>
    <w:rsid w:val="00F21DF6"/>
    <w:rsid w:val="00F239C9"/>
    <w:rsid w:val="00F31995"/>
    <w:rsid w:val="00F32663"/>
    <w:rsid w:val="00F35839"/>
    <w:rsid w:val="00F35B88"/>
    <w:rsid w:val="00F37CF5"/>
    <w:rsid w:val="00F409B8"/>
    <w:rsid w:val="00F42FA3"/>
    <w:rsid w:val="00F43C1E"/>
    <w:rsid w:val="00F47A1E"/>
    <w:rsid w:val="00F47AB4"/>
    <w:rsid w:val="00F517D3"/>
    <w:rsid w:val="00F52ADF"/>
    <w:rsid w:val="00F53157"/>
    <w:rsid w:val="00F537EA"/>
    <w:rsid w:val="00F54D0F"/>
    <w:rsid w:val="00F54E87"/>
    <w:rsid w:val="00F644E8"/>
    <w:rsid w:val="00F65DEA"/>
    <w:rsid w:val="00F70AD7"/>
    <w:rsid w:val="00F7432E"/>
    <w:rsid w:val="00F74BF5"/>
    <w:rsid w:val="00F803E0"/>
    <w:rsid w:val="00F81180"/>
    <w:rsid w:val="00F83CA7"/>
    <w:rsid w:val="00F84CAF"/>
    <w:rsid w:val="00F8521E"/>
    <w:rsid w:val="00F94566"/>
    <w:rsid w:val="00F96156"/>
    <w:rsid w:val="00FA0F5C"/>
    <w:rsid w:val="00FA2585"/>
    <w:rsid w:val="00FA4D80"/>
    <w:rsid w:val="00FA6B66"/>
    <w:rsid w:val="00FB0DAA"/>
    <w:rsid w:val="00FC0ADE"/>
    <w:rsid w:val="00FC0DEB"/>
    <w:rsid w:val="00FC1A28"/>
    <w:rsid w:val="00FC1AF6"/>
    <w:rsid w:val="00FC5E2C"/>
    <w:rsid w:val="00FD5D55"/>
    <w:rsid w:val="00FE4034"/>
    <w:rsid w:val="00FF417B"/>
    <w:rsid w:val="00FF67D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龚建疆 10.143.2.70</dc:creator>
  <cp:lastModifiedBy>龚建疆 10.143.2.70</cp:lastModifiedBy>
  <cp:revision>1</cp:revision>
  <dcterms:created xsi:type="dcterms:W3CDTF">2018-11-28T08:39:00Z</dcterms:created>
  <dcterms:modified xsi:type="dcterms:W3CDTF">2018-11-28T08:40:00Z</dcterms:modified>
</cp:coreProperties>
</file>