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35E" w:rsidRPr="00E2135E" w:rsidRDefault="00E2135E" w:rsidP="00E2135E">
      <w:pPr>
        <w:widowControl/>
        <w:spacing w:before="100" w:beforeAutospacing="1" w:after="100" w:afterAutospacing="1" w:line="375" w:lineRule="atLeast"/>
        <w:jc w:val="left"/>
        <w:rPr>
          <w:rFonts w:ascii="Simsun" w:eastAsia="宋体" w:hAnsi="Simsun" w:cs="宋体" w:hint="eastAsia"/>
          <w:color w:val="000000"/>
          <w:kern w:val="0"/>
          <w:szCs w:val="21"/>
        </w:rPr>
      </w:pPr>
      <w:r w:rsidRPr="00E2135E">
        <w:rPr>
          <w:rFonts w:ascii="Simsun" w:eastAsia="宋体" w:hAnsi="Simsun" w:cs="宋体"/>
          <w:color w:val="000000"/>
          <w:kern w:val="0"/>
          <w:szCs w:val="21"/>
        </w:rPr>
        <w:t>附件</w:t>
      </w:r>
      <w:r w:rsidRPr="00E2135E">
        <w:rPr>
          <w:rFonts w:ascii="Simsun" w:eastAsia="宋体" w:hAnsi="Simsun" w:cs="宋体"/>
          <w:color w:val="000000"/>
          <w:kern w:val="0"/>
          <w:szCs w:val="21"/>
        </w:rPr>
        <w:t>1</w:t>
      </w:r>
      <w:bookmarkStart w:id="0" w:name="_GoBack"/>
      <w:bookmarkEnd w:id="0"/>
    </w:p>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下放的市级行政审批项目目录（</w:t>
      </w:r>
      <w:r w:rsidRPr="00E2135E">
        <w:rPr>
          <w:rFonts w:ascii="Simsun" w:eastAsia="宋体" w:hAnsi="Simsun" w:cs="宋体"/>
          <w:color w:val="000000"/>
          <w:kern w:val="0"/>
          <w:szCs w:val="21"/>
        </w:rPr>
        <w:t>2</w:t>
      </w:r>
      <w:r w:rsidRPr="00E2135E">
        <w:rPr>
          <w:rFonts w:ascii="Simsun" w:eastAsia="宋体" w:hAnsi="Simsun" w:cs="宋体"/>
          <w:color w:val="000000"/>
          <w:kern w:val="0"/>
          <w:szCs w:val="21"/>
        </w:rPr>
        <w:t>项）</w:t>
      </w:r>
    </w:p>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 </w:t>
      </w:r>
    </w:p>
    <w:tbl>
      <w:tblPr>
        <w:tblW w:w="963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9"/>
        <w:gridCol w:w="2111"/>
        <w:gridCol w:w="1588"/>
        <w:gridCol w:w="1258"/>
        <w:gridCol w:w="899"/>
        <w:gridCol w:w="1618"/>
        <w:gridCol w:w="1617"/>
      </w:tblGrid>
      <w:tr w:rsidR="00E2135E" w:rsidRPr="00E2135E" w:rsidTr="00E2135E">
        <w:tc>
          <w:tcPr>
            <w:tcW w:w="5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序号</w:t>
            </w:r>
          </w:p>
        </w:tc>
        <w:tc>
          <w:tcPr>
            <w:tcW w:w="2115"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项目名称</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设定依据</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实施机关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下放方式</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下放后</w:t>
            </w:r>
            <w:r w:rsidRPr="00E2135E">
              <w:rPr>
                <w:rFonts w:ascii="Simsun" w:eastAsia="宋体" w:hAnsi="Simsun" w:cs="宋体"/>
                <w:color w:val="000000"/>
                <w:kern w:val="0"/>
                <w:szCs w:val="21"/>
              </w:rPr>
              <w:t xml:space="preserve">    </w:t>
            </w:r>
            <w:r w:rsidRPr="00E2135E">
              <w:rPr>
                <w:rFonts w:ascii="Simsun" w:eastAsia="宋体" w:hAnsi="Simsun" w:cs="宋体"/>
                <w:color w:val="000000"/>
                <w:kern w:val="0"/>
                <w:szCs w:val="21"/>
              </w:rPr>
              <w:t>实施机关</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备注</w:t>
            </w:r>
          </w:p>
        </w:tc>
      </w:tr>
      <w:tr w:rsidR="00E2135E" w:rsidRPr="00E2135E" w:rsidTr="00E2135E">
        <w:tc>
          <w:tcPr>
            <w:tcW w:w="5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1</w:t>
            </w:r>
          </w:p>
        </w:tc>
        <w:tc>
          <w:tcPr>
            <w:tcW w:w="2115"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改建、扩建宗教活动场所审批</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《湖南省宗教事务条例》</w:t>
            </w:r>
          </w:p>
        </w:tc>
        <w:tc>
          <w:tcPr>
            <w:tcW w:w="126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市民宗局</w:t>
            </w:r>
          </w:p>
        </w:tc>
        <w:tc>
          <w:tcPr>
            <w:tcW w:w="90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直接下放</w:t>
            </w:r>
          </w:p>
        </w:tc>
        <w:tc>
          <w:tcPr>
            <w:tcW w:w="162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县级宗教事务管理部门</w:t>
            </w:r>
          </w:p>
        </w:tc>
        <w:tc>
          <w:tcPr>
            <w:tcW w:w="162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此</w:t>
            </w:r>
            <w:r w:rsidRPr="00E2135E">
              <w:rPr>
                <w:rFonts w:ascii="Simsun" w:eastAsia="宋体" w:hAnsi="Simsun" w:cs="宋体"/>
                <w:color w:val="000000"/>
                <w:kern w:val="0"/>
                <w:szCs w:val="21"/>
              </w:rPr>
              <w:t>2</w:t>
            </w:r>
            <w:r w:rsidRPr="00E2135E">
              <w:rPr>
                <w:rFonts w:ascii="Simsun" w:eastAsia="宋体" w:hAnsi="Simsun" w:cs="宋体"/>
                <w:color w:val="000000"/>
                <w:kern w:val="0"/>
                <w:szCs w:val="21"/>
              </w:rPr>
              <w:t>项为市本级保留项目</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筹备设立（改建、扩建、新建、重建）宗教活动场所审批</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的部分内容；市本级该项目名称变更为</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筹备设立（新建、重建）宗教活动场所审批</w:t>
            </w:r>
            <w:r w:rsidRPr="00E2135E">
              <w:rPr>
                <w:rFonts w:ascii="Simsun" w:eastAsia="宋体" w:hAnsi="Simsun" w:cs="宋体"/>
                <w:color w:val="000000"/>
                <w:kern w:val="0"/>
                <w:szCs w:val="21"/>
              </w:rPr>
              <w:t>”</w:t>
            </w:r>
          </w:p>
        </w:tc>
      </w:tr>
      <w:tr w:rsidR="00E2135E" w:rsidRPr="00E2135E" w:rsidTr="00E2135E">
        <w:tc>
          <w:tcPr>
            <w:tcW w:w="5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2</w:t>
            </w:r>
          </w:p>
        </w:tc>
        <w:tc>
          <w:tcPr>
            <w:tcW w:w="2115"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宗教活动场所登记</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《宗教事务条例》</w:t>
            </w:r>
          </w:p>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（国务院令第</w:t>
            </w:r>
            <w:r w:rsidRPr="00E2135E">
              <w:rPr>
                <w:rFonts w:ascii="Simsun" w:eastAsia="宋体" w:hAnsi="Simsun" w:cs="宋体"/>
                <w:color w:val="000000"/>
                <w:kern w:val="0"/>
                <w:szCs w:val="21"/>
              </w:rPr>
              <w:t>426</w:t>
            </w:r>
            <w:r w:rsidRPr="00E2135E">
              <w:rPr>
                <w:rFonts w:ascii="Simsun" w:eastAsia="宋体" w:hAnsi="Simsun" w:cs="宋体"/>
                <w:color w:val="000000"/>
                <w:kern w:val="0"/>
                <w:szCs w:val="21"/>
              </w:rPr>
              <w:t>号）</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bl>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 </w:t>
      </w:r>
    </w:p>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 </w:t>
      </w:r>
      <w:r w:rsidRPr="00E2135E">
        <w:rPr>
          <w:rFonts w:ascii="Simsun" w:eastAsia="宋体" w:hAnsi="Simsun" w:cs="宋体"/>
          <w:color w:val="000000"/>
          <w:kern w:val="0"/>
          <w:szCs w:val="21"/>
        </w:rPr>
        <w:t>附件</w:t>
      </w:r>
      <w:r w:rsidRPr="00E2135E">
        <w:rPr>
          <w:rFonts w:ascii="Simsun" w:eastAsia="宋体" w:hAnsi="Simsun" w:cs="宋体"/>
          <w:color w:val="000000"/>
          <w:kern w:val="0"/>
          <w:szCs w:val="21"/>
        </w:rPr>
        <w:t>2</w:t>
      </w:r>
    </w:p>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 xml:space="preserve">                                                </w:t>
      </w:r>
      <w:r w:rsidRPr="00E2135E">
        <w:rPr>
          <w:rFonts w:ascii="Simsun" w:eastAsia="宋体" w:hAnsi="Simsun" w:cs="宋体"/>
          <w:color w:val="000000"/>
          <w:kern w:val="0"/>
          <w:szCs w:val="21"/>
        </w:rPr>
        <w:t>承接省下放的行政审批项目目录（</w:t>
      </w:r>
      <w:r w:rsidRPr="00E2135E">
        <w:rPr>
          <w:rFonts w:ascii="Simsun" w:eastAsia="宋体" w:hAnsi="Simsun" w:cs="宋体"/>
          <w:color w:val="000000"/>
          <w:kern w:val="0"/>
          <w:szCs w:val="21"/>
        </w:rPr>
        <w:t>35</w:t>
      </w:r>
      <w:r w:rsidRPr="00E2135E">
        <w:rPr>
          <w:rFonts w:ascii="Simsun" w:eastAsia="宋体" w:hAnsi="Simsun" w:cs="宋体"/>
          <w:color w:val="000000"/>
          <w:kern w:val="0"/>
          <w:szCs w:val="21"/>
        </w:rPr>
        <w:t>项）</w:t>
      </w:r>
    </w:p>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 </w:t>
      </w:r>
    </w:p>
    <w:tbl>
      <w:tblPr>
        <w:tblW w:w="936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0"/>
        <w:gridCol w:w="2520"/>
        <w:gridCol w:w="1800"/>
        <w:gridCol w:w="1440"/>
        <w:gridCol w:w="2700"/>
      </w:tblGrid>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序号</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项目名称</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设定依据</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实施机关</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备注</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1</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高等学校副教授评审权审批</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《国务院对确需保留的行政审批项目设立行政许可的决定》（国务院令第</w:t>
            </w:r>
            <w:r w:rsidRPr="00E2135E">
              <w:rPr>
                <w:rFonts w:ascii="Simsun" w:eastAsia="宋体" w:hAnsi="Simsun" w:cs="宋体"/>
                <w:color w:val="000000"/>
                <w:kern w:val="0"/>
                <w:szCs w:val="21"/>
              </w:rPr>
              <w:t>412</w:t>
            </w:r>
            <w:r w:rsidRPr="00E2135E">
              <w:rPr>
                <w:rFonts w:ascii="Simsun" w:eastAsia="宋体" w:hAnsi="Simsun" w:cs="宋体"/>
                <w:color w:val="000000"/>
                <w:kern w:val="0"/>
                <w:szCs w:val="21"/>
              </w:rPr>
              <w:t>号）</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已通过教育部普通高等学校本科教学工作合格评估的高等学校和国家示范、骨干高职高专院校</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省委托下放项目</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lastRenderedPageBreak/>
              <w:t>2</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省管建筑工程项目人防工程建筑面积在</w:t>
            </w:r>
            <w:r w:rsidRPr="00E2135E">
              <w:rPr>
                <w:rFonts w:ascii="Simsun" w:eastAsia="宋体" w:hAnsi="Simsun" w:cs="宋体"/>
                <w:color w:val="000000"/>
                <w:kern w:val="0"/>
                <w:szCs w:val="21"/>
              </w:rPr>
              <w:t>1500</w:t>
            </w:r>
            <w:r w:rsidRPr="00E2135E">
              <w:rPr>
                <w:rFonts w:ascii="Simsun" w:eastAsia="宋体" w:hAnsi="Simsun" w:cs="宋体"/>
                <w:color w:val="000000"/>
                <w:kern w:val="0"/>
                <w:szCs w:val="21"/>
              </w:rPr>
              <w:t>平方米（不含）以上的结合民用建筑修建防空地下室设计审查、竣工验收许可</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《湖南省实施〈中华人民共和国人民防空法〉办法》</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市人防办</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省委托下放项目，并入市本级保留项目</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结合民用建筑修建防空地下室设计审查、竣工验收认可及城市地下空间开发利用审批</w:t>
            </w:r>
            <w:r w:rsidRPr="00E2135E">
              <w:rPr>
                <w:rFonts w:ascii="Simsun" w:eastAsia="宋体" w:hAnsi="Simsun" w:cs="宋体"/>
                <w:color w:val="000000"/>
                <w:kern w:val="0"/>
                <w:szCs w:val="21"/>
              </w:rPr>
              <w:t>”</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3</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专业航标的设置、撤除、位置移动和其他状况改变许可</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《中华人民共和国航标条例》（国务院令第</w:t>
            </w:r>
            <w:r w:rsidRPr="00E2135E">
              <w:rPr>
                <w:rFonts w:ascii="Simsun" w:eastAsia="宋体" w:hAnsi="Simsun" w:cs="宋体"/>
                <w:color w:val="000000"/>
                <w:kern w:val="0"/>
                <w:szCs w:val="21"/>
              </w:rPr>
              <w:t>187</w:t>
            </w:r>
            <w:r w:rsidRPr="00E2135E">
              <w:rPr>
                <w:rFonts w:ascii="Simsun" w:eastAsia="宋体" w:hAnsi="Simsun" w:cs="宋体"/>
                <w:color w:val="000000"/>
                <w:kern w:val="0"/>
                <w:szCs w:val="21"/>
              </w:rPr>
              <w:t>号）</w:t>
            </w:r>
          </w:p>
        </w:tc>
        <w:tc>
          <w:tcPr>
            <w:tcW w:w="144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市交通</w:t>
            </w:r>
          </w:p>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运输局</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省直接下放项目</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4</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省立项的国道、省道建设项目施工许可及竣工验收</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《中华人民共和国公路法》</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省直接下放项目，为</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公路建设项目施工批准和公路工程竣工验收</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的子项，并入市本级保留项目</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公路建设项目施工审批</w:t>
            </w:r>
            <w:r w:rsidRPr="00E2135E">
              <w:rPr>
                <w:rFonts w:ascii="Simsun" w:eastAsia="宋体" w:hAnsi="Simsun" w:cs="宋体"/>
                <w:color w:val="000000"/>
                <w:kern w:val="0"/>
                <w:szCs w:val="21"/>
              </w:rPr>
              <w:t>”</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5</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河道范围内采砂等生产作业许可</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《中华人民共和国水法》</w:t>
            </w:r>
          </w:p>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《中华人民共和国河道管理条例》（国务院令第</w:t>
            </w:r>
            <w:r w:rsidRPr="00E2135E">
              <w:rPr>
                <w:rFonts w:ascii="Simsun" w:eastAsia="宋体" w:hAnsi="Simsun" w:cs="宋体"/>
                <w:color w:val="000000"/>
                <w:kern w:val="0"/>
                <w:szCs w:val="21"/>
              </w:rPr>
              <w:t>3</w:t>
            </w:r>
            <w:r w:rsidRPr="00E2135E">
              <w:rPr>
                <w:rFonts w:ascii="Simsun" w:eastAsia="宋体" w:hAnsi="Simsun" w:cs="宋体"/>
                <w:color w:val="000000"/>
                <w:kern w:val="0"/>
                <w:szCs w:val="21"/>
              </w:rPr>
              <w:t>号）</w:t>
            </w:r>
          </w:p>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《湖南省水路交通管理条例》</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市水务局</w:t>
            </w:r>
          </w:p>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市港口航务管理局</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省直接下放项目，并入市本级保留项目</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河道管理范围内建设项目审批及采砂等生产作业许可</w:t>
            </w:r>
            <w:r w:rsidRPr="00E2135E">
              <w:rPr>
                <w:rFonts w:ascii="Simsun" w:eastAsia="宋体" w:hAnsi="Simsun" w:cs="宋体"/>
                <w:color w:val="000000"/>
                <w:kern w:val="0"/>
                <w:szCs w:val="21"/>
              </w:rPr>
              <w:t>”</w:t>
            </w:r>
          </w:p>
        </w:tc>
      </w:tr>
    </w:tbl>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 </w:t>
      </w:r>
    </w:p>
    <w:tbl>
      <w:tblPr>
        <w:tblW w:w="936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0"/>
        <w:gridCol w:w="2520"/>
        <w:gridCol w:w="1800"/>
        <w:gridCol w:w="1440"/>
        <w:gridCol w:w="2700"/>
      </w:tblGrid>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序号</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项目名称</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设定依据</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实施机关</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备注</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6</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收购珍贵的和限制收购的林木种子审批</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《中华人民共和国种子法》</w:t>
            </w:r>
          </w:p>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《湖南省实施〈中华人民共和国种子法〉办法》</w:t>
            </w:r>
          </w:p>
        </w:tc>
        <w:tc>
          <w:tcPr>
            <w:tcW w:w="144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市林业局</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省直接下放项目</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7</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进入森林防火区进行实弹演习、爆破审批</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《中华人民共和国森林防火条例》（国务院令第</w:t>
            </w:r>
            <w:r w:rsidRPr="00E2135E">
              <w:rPr>
                <w:rFonts w:ascii="Simsun" w:eastAsia="宋体" w:hAnsi="Simsun" w:cs="宋体"/>
                <w:color w:val="000000"/>
                <w:kern w:val="0"/>
                <w:szCs w:val="21"/>
              </w:rPr>
              <w:t>541</w:t>
            </w:r>
            <w:r w:rsidRPr="00E2135E">
              <w:rPr>
                <w:rFonts w:ascii="Simsun" w:eastAsia="宋体" w:hAnsi="Simsun" w:cs="宋体"/>
                <w:color w:val="000000"/>
                <w:kern w:val="0"/>
                <w:szCs w:val="21"/>
              </w:rPr>
              <w:t>号）</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省直接下放项目</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lastRenderedPageBreak/>
              <w:t>8</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修筑直接为林业生产服务的工程设施占用林地的审批</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《中华人民共和国森林法实施条例》（国务院令第</w:t>
            </w:r>
            <w:r w:rsidRPr="00E2135E">
              <w:rPr>
                <w:rFonts w:ascii="Simsun" w:eastAsia="宋体" w:hAnsi="Simsun" w:cs="宋体"/>
                <w:color w:val="000000"/>
                <w:kern w:val="0"/>
                <w:szCs w:val="21"/>
              </w:rPr>
              <w:t>278</w:t>
            </w:r>
            <w:r w:rsidRPr="00E2135E">
              <w:rPr>
                <w:rFonts w:ascii="Simsun" w:eastAsia="宋体" w:hAnsi="Simsun" w:cs="宋体"/>
                <w:color w:val="000000"/>
                <w:kern w:val="0"/>
                <w:szCs w:val="21"/>
              </w:rPr>
              <w:t>号）</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省直接下放项目，为</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权限内建设工程征占用林地审批</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的子项，并入市本级保留项目</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临时占用一般用途林地、森林经营单位修筑直接为林业生产服务工程设施占用林地审批</w:t>
            </w:r>
            <w:r w:rsidRPr="00E2135E">
              <w:rPr>
                <w:rFonts w:ascii="Simsun" w:eastAsia="宋体" w:hAnsi="Simsun" w:cs="宋体"/>
                <w:color w:val="000000"/>
                <w:kern w:val="0"/>
                <w:szCs w:val="21"/>
              </w:rPr>
              <w:t>”</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9</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可录光盘生产设备的引进审批</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《国务院关于第三批取消和调整行政审批项目的通知》（国发〔</w:t>
            </w:r>
            <w:r w:rsidRPr="00E2135E">
              <w:rPr>
                <w:rFonts w:ascii="Simsun" w:eastAsia="宋体" w:hAnsi="Simsun" w:cs="宋体"/>
                <w:color w:val="000000"/>
                <w:kern w:val="0"/>
                <w:szCs w:val="21"/>
              </w:rPr>
              <w:t>2004</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16</w:t>
            </w:r>
            <w:r w:rsidRPr="00E2135E">
              <w:rPr>
                <w:rFonts w:ascii="Simsun" w:eastAsia="宋体" w:hAnsi="Simsun" w:cs="宋体"/>
                <w:color w:val="000000"/>
                <w:kern w:val="0"/>
                <w:szCs w:val="21"/>
              </w:rPr>
              <w:t>号）</w:t>
            </w:r>
          </w:p>
        </w:tc>
        <w:tc>
          <w:tcPr>
            <w:tcW w:w="144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市文广新局</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省委托下放项目，并入市本级保留项目</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音像出版单位以外的独立从事音像制品或电子出版物复制单位的设立、变更名称、业务范围、兼并、合并或分立审批</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作子项</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10</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港、澳投资者在内地投资设立合资、合作、独资经营的演出场所经营单位的审批</w:t>
            </w:r>
          </w:p>
        </w:tc>
        <w:tc>
          <w:tcPr>
            <w:tcW w:w="180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《中华人民共和国营业性演出管理条例》（国务院令第</w:t>
            </w:r>
            <w:r w:rsidRPr="00E2135E">
              <w:rPr>
                <w:rFonts w:ascii="Simsun" w:eastAsia="宋体" w:hAnsi="Simsun" w:cs="宋体"/>
                <w:color w:val="000000"/>
                <w:kern w:val="0"/>
                <w:szCs w:val="21"/>
              </w:rPr>
              <w:t>528</w:t>
            </w:r>
            <w:r w:rsidRPr="00E2135E">
              <w:rPr>
                <w:rFonts w:ascii="Simsun" w:eastAsia="宋体" w:hAnsi="Simsun" w:cs="宋体"/>
                <w:color w:val="000000"/>
                <w:kern w:val="0"/>
                <w:szCs w:val="21"/>
              </w:rPr>
              <w:t>号）</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270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省直接下放项目，我市承接后合并成一项，名称为</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港、澳、台投资者在内地投资设立合资、合作、独资经营的演出场所经营单位的审批</w:t>
            </w:r>
            <w:r w:rsidRPr="00E2135E">
              <w:rPr>
                <w:rFonts w:ascii="Simsun" w:eastAsia="宋体" w:hAnsi="Simsun" w:cs="宋体"/>
                <w:color w:val="000000"/>
                <w:kern w:val="0"/>
                <w:szCs w:val="21"/>
              </w:rPr>
              <w:t>”</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11</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台湾地区投资者在内地投资设立合资、合作经营演出场所经营单位的审批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12</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华侨回国定居审批</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《中华人民共和国出入境管理法》</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市外侨办</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省直接下放项目</w:t>
            </w:r>
          </w:p>
        </w:tc>
      </w:tr>
    </w:tbl>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 </w:t>
      </w:r>
    </w:p>
    <w:tbl>
      <w:tblPr>
        <w:tblW w:w="936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0"/>
        <w:gridCol w:w="2520"/>
        <w:gridCol w:w="1800"/>
        <w:gridCol w:w="1440"/>
        <w:gridCol w:w="2700"/>
      </w:tblGrid>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序号</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项目名称</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设定依据</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实施机关</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备注</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13</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环境影响报告表、登记表类项目审批（辐射类、水电类以及环保部明确由省级审批的项目除外）</w:t>
            </w:r>
          </w:p>
        </w:tc>
        <w:tc>
          <w:tcPr>
            <w:tcW w:w="180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《中华人民共和国环境影响评价法》</w:t>
            </w:r>
          </w:p>
        </w:tc>
        <w:tc>
          <w:tcPr>
            <w:tcW w:w="144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市环保局</w:t>
            </w:r>
          </w:p>
        </w:tc>
        <w:tc>
          <w:tcPr>
            <w:tcW w:w="270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此次省环保厅直接下放的</w:t>
            </w:r>
            <w:r w:rsidRPr="00E2135E">
              <w:rPr>
                <w:rFonts w:ascii="Simsun" w:eastAsia="宋体" w:hAnsi="Simsun" w:cs="宋体"/>
                <w:color w:val="000000"/>
                <w:kern w:val="0"/>
                <w:szCs w:val="21"/>
              </w:rPr>
              <w:t>23</w:t>
            </w:r>
            <w:r w:rsidRPr="00E2135E">
              <w:rPr>
                <w:rFonts w:ascii="Simsun" w:eastAsia="宋体" w:hAnsi="Simsun" w:cs="宋体"/>
                <w:color w:val="000000"/>
                <w:kern w:val="0"/>
                <w:szCs w:val="21"/>
              </w:rPr>
              <w:t>项行政审批项目，是</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权限内建设项目环境影响报告书（表）审批及环境保护设施验收</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中的子项，市级承接后并入市本级保留项目</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建设项目环境影响报告书（表）审批及环境保护设施验收（含建设项目发生重大变化和超</w:t>
            </w:r>
            <w:r w:rsidRPr="00E2135E">
              <w:rPr>
                <w:rFonts w:ascii="Simsun" w:eastAsia="宋体" w:hAnsi="Simsun" w:cs="宋体"/>
                <w:color w:val="000000"/>
                <w:kern w:val="0"/>
                <w:szCs w:val="21"/>
              </w:rPr>
              <w:t>5</w:t>
            </w:r>
            <w:r w:rsidRPr="00E2135E">
              <w:rPr>
                <w:rFonts w:ascii="Simsun" w:eastAsia="宋体" w:hAnsi="Simsun" w:cs="宋体"/>
                <w:color w:val="000000"/>
                <w:kern w:val="0"/>
                <w:szCs w:val="21"/>
              </w:rPr>
              <w:t>年期开工建设的重新审批）</w:t>
            </w:r>
            <w:r w:rsidRPr="00E2135E">
              <w:rPr>
                <w:rFonts w:ascii="Simsun" w:eastAsia="宋体" w:hAnsi="Simsun" w:cs="宋体"/>
                <w:color w:val="000000"/>
                <w:kern w:val="0"/>
                <w:szCs w:val="21"/>
              </w:rPr>
              <w:t>”</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14</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城市供水、污水处理及污水管网建设项目环境影响报告书（表）审批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15</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垃圾卫生填埋建设项目环境影响报告书（表）审批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16</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市政污泥处理项目环境影响报告书（表）审批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lastRenderedPageBreak/>
              <w:t>17</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危险废物收贮、转运（跨市级行政区域除外）项目和医疗废物处置改、扩项目环境影响报告书（表）审批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18</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废矿物油收集、加工利用项目环境影响报告书（表）审批（跨市级行政区域除外）</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19</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投资额</w:t>
            </w:r>
            <w:r w:rsidRPr="00E2135E">
              <w:rPr>
                <w:rFonts w:ascii="Simsun" w:eastAsia="宋体" w:hAnsi="Simsun" w:cs="宋体"/>
                <w:color w:val="000000"/>
                <w:kern w:val="0"/>
                <w:szCs w:val="21"/>
              </w:rPr>
              <w:t>3000</w:t>
            </w:r>
            <w:r w:rsidRPr="00E2135E">
              <w:rPr>
                <w:rFonts w:ascii="Simsun" w:eastAsia="宋体" w:hAnsi="Simsun" w:cs="宋体"/>
                <w:color w:val="000000"/>
                <w:kern w:val="0"/>
                <w:szCs w:val="21"/>
              </w:rPr>
              <w:t>万元以下（含</w:t>
            </w:r>
            <w:r w:rsidRPr="00E2135E">
              <w:rPr>
                <w:rFonts w:ascii="Simsun" w:eastAsia="宋体" w:hAnsi="Simsun" w:cs="宋体"/>
                <w:color w:val="000000"/>
                <w:kern w:val="0"/>
                <w:szCs w:val="21"/>
              </w:rPr>
              <w:t>3000</w:t>
            </w:r>
            <w:r w:rsidRPr="00E2135E">
              <w:rPr>
                <w:rFonts w:ascii="Simsun" w:eastAsia="宋体" w:hAnsi="Simsun" w:cs="宋体"/>
                <w:color w:val="000000"/>
                <w:kern w:val="0"/>
                <w:szCs w:val="21"/>
              </w:rPr>
              <w:t>万元）的化工项目环境影响报告书（表）审批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20</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展览馆、博物馆、房地产项目以及体育、文化、教育、社会福利、社会服务设施等区域类公用设施建设项目环境影响报告书（表）审批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21</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加油站、加气站、油气混合站项目环境影响报告书（表）审批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bl>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 </w:t>
      </w:r>
    </w:p>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 </w:t>
      </w:r>
    </w:p>
    <w:tbl>
      <w:tblPr>
        <w:tblW w:w="936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0"/>
        <w:gridCol w:w="2520"/>
        <w:gridCol w:w="1800"/>
        <w:gridCol w:w="1440"/>
        <w:gridCol w:w="2700"/>
      </w:tblGrid>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序号</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项目名称</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设定依据</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实施机关</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备注</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22</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非跨市级行政区域、流域的污染综合治理项目环境影响报告书（表）审批</w:t>
            </w:r>
          </w:p>
        </w:tc>
        <w:tc>
          <w:tcPr>
            <w:tcW w:w="180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《中华人民共和国环境影响评价法》</w:t>
            </w:r>
          </w:p>
        </w:tc>
        <w:tc>
          <w:tcPr>
            <w:tcW w:w="144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市环保局</w:t>
            </w:r>
          </w:p>
        </w:tc>
        <w:tc>
          <w:tcPr>
            <w:tcW w:w="270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此次省环保厅直接下放的</w:t>
            </w:r>
            <w:r w:rsidRPr="00E2135E">
              <w:rPr>
                <w:rFonts w:ascii="Simsun" w:eastAsia="宋体" w:hAnsi="Simsun" w:cs="宋体"/>
                <w:color w:val="000000"/>
                <w:kern w:val="0"/>
                <w:szCs w:val="21"/>
              </w:rPr>
              <w:t>23</w:t>
            </w:r>
            <w:r w:rsidRPr="00E2135E">
              <w:rPr>
                <w:rFonts w:ascii="Simsun" w:eastAsia="宋体" w:hAnsi="Simsun" w:cs="宋体"/>
                <w:color w:val="000000"/>
                <w:kern w:val="0"/>
                <w:szCs w:val="21"/>
              </w:rPr>
              <w:t>项行政审批项目，是</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权限内建设项目环境影响报告书（表）审批及环境保护设施验收</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中的子项，市级承接后并入市本级保留项目</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建设项目环境影响报告书（表）审批及环境保护设施验收（含</w:t>
            </w:r>
            <w:r w:rsidRPr="00E2135E">
              <w:rPr>
                <w:rFonts w:ascii="Simsun" w:eastAsia="宋体" w:hAnsi="Simsun" w:cs="宋体"/>
                <w:color w:val="000000"/>
                <w:kern w:val="0"/>
                <w:szCs w:val="21"/>
              </w:rPr>
              <w:lastRenderedPageBreak/>
              <w:t>建设项目发生重大变化和超</w:t>
            </w:r>
            <w:r w:rsidRPr="00E2135E">
              <w:rPr>
                <w:rFonts w:ascii="Simsun" w:eastAsia="宋体" w:hAnsi="Simsun" w:cs="宋体"/>
                <w:color w:val="000000"/>
                <w:kern w:val="0"/>
                <w:szCs w:val="21"/>
              </w:rPr>
              <w:t>5</w:t>
            </w:r>
            <w:r w:rsidRPr="00E2135E">
              <w:rPr>
                <w:rFonts w:ascii="Simsun" w:eastAsia="宋体" w:hAnsi="Simsun" w:cs="宋体"/>
                <w:color w:val="000000"/>
                <w:kern w:val="0"/>
                <w:szCs w:val="21"/>
              </w:rPr>
              <w:t>年期开工建设的重新审批）</w:t>
            </w:r>
            <w:r w:rsidRPr="00E2135E">
              <w:rPr>
                <w:rFonts w:ascii="Simsun" w:eastAsia="宋体" w:hAnsi="Simsun" w:cs="宋体"/>
                <w:color w:val="000000"/>
                <w:kern w:val="0"/>
                <w:szCs w:val="21"/>
              </w:rPr>
              <w:t>”</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23</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公路、城市交通道路建设项目环境影响报告书（表）审批（部级审批和国、省干线、二级以上公路项目除外）</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lastRenderedPageBreak/>
              <w:t>24</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煤炭开采项目环境影响报告书（表）审批（国家规划矿区除外）</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lastRenderedPageBreak/>
              <w:t>25</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食品、农产品加工项目环境影响报告书（表）审批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26</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纺织（不含印染）、服装及鞋业制造项目环境影响报告书（表）审批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27</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纸制品、印刷业（不含造纸）项目环境影响报告书（表）审批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28</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皮革制品（不含制革）项目环境影响报告书（表）审批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29</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陶瓷项目环境影响报告书（表）审批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30</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机械加工（不含电镀、汽车制造）项目环境影响报告书（表）审批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31</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信息电子及通讯设备制造（不含线路板生产）项目环境影响报告书（表）审批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32</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医药品的混装制剂类项目环境影响报告书（表）审批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bl>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 </w:t>
      </w:r>
    </w:p>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 </w:t>
      </w:r>
    </w:p>
    <w:tbl>
      <w:tblPr>
        <w:tblW w:w="936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0"/>
        <w:gridCol w:w="2520"/>
        <w:gridCol w:w="1800"/>
        <w:gridCol w:w="1440"/>
        <w:gridCol w:w="2700"/>
      </w:tblGrid>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序号</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项目名称</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设定依据</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实施机关</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备注</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33</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省级以上（含省级）自然保护区实验区内投资额</w:t>
            </w:r>
            <w:r w:rsidRPr="00E2135E">
              <w:rPr>
                <w:rFonts w:ascii="Simsun" w:eastAsia="宋体" w:hAnsi="Simsun" w:cs="宋体"/>
                <w:color w:val="000000"/>
                <w:kern w:val="0"/>
                <w:szCs w:val="21"/>
              </w:rPr>
              <w:t>1000</w:t>
            </w:r>
            <w:r w:rsidRPr="00E2135E">
              <w:rPr>
                <w:rFonts w:ascii="Simsun" w:eastAsia="宋体" w:hAnsi="Simsun" w:cs="宋体"/>
                <w:color w:val="000000"/>
                <w:kern w:val="0"/>
                <w:szCs w:val="21"/>
              </w:rPr>
              <w:t>万元以下的建设项目环境影响报告书（表）审批</w:t>
            </w:r>
          </w:p>
        </w:tc>
        <w:tc>
          <w:tcPr>
            <w:tcW w:w="180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《中华人民共和国环境影响评价法》</w:t>
            </w:r>
          </w:p>
        </w:tc>
        <w:tc>
          <w:tcPr>
            <w:tcW w:w="144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t>市环保局</w:t>
            </w:r>
          </w:p>
        </w:tc>
        <w:tc>
          <w:tcPr>
            <w:tcW w:w="2700" w:type="dxa"/>
            <w:vMerge w:val="restart"/>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此次省环保厅直接下放的</w:t>
            </w:r>
            <w:r w:rsidRPr="00E2135E">
              <w:rPr>
                <w:rFonts w:ascii="Simsun" w:eastAsia="宋体" w:hAnsi="Simsun" w:cs="宋体"/>
                <w:color w:val="000000"/>
                <w:kern w:val="0"/>
                <w:szCs w:val="21"/>
              </w:rPr>
              <w:t>23</w:t>
            </w:r>
            <w:r w:rsidRPr="00E2135E">
              <w:rPr>
                <w:rFonts w:ascii="Simsun" w:eastAsia="宋体" w:hAnsi="Simsun" w:cs="宋体"/>
                <w:color w:val="000000"/>
                <w:kern w:val="0"/>
                <w:szCs w:val="21"/>
              </w:rPr>
              <w:t>项行政审批项目，是</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权限内建设项目环境影响报告书（表）审批及环境保护设施验收</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中的子项，市级承接后</w:t>
            </w:r>
            <w:r w:rsidRPr="00E2135E">
              <w:rPr>
                <w:rFonts w:ascii="Simsun" w:eastAsia="宋体" w:hAnsi="Simsun" w:cs="宋体"/>
                <w:color w:val="000000"/>
                <w:kern w:val="0"/>
                <w:szCs w:val="21"/>
              </w:rPr>
              <w:lastRenderedPageBreak/>
              <w:t>并入市本级保留项目</w:t>
            </w:r>
            <w:r w:rsidRPr="00E2135E">
              <w:rPr>
                <w:rFonts w:ascii="Simsun" w:eastAsia="宋体" w:hAnsi="Simsun" w:cs="宋体"/>
                <w:color w:val="000000"/>
                <w:kern w:val="0"/>
                <w:szCs w:val="21"/>
              </w:rPr>
              <w:t>“</w:t>
            </w:r>
            <w:r w:rsidRPr="00E2135E">
              <w:rPr>
                <w:rFonts w:ascii="Simsun" w:eastAsia="宋体" w:hAnsi="Simsun" w:cs="宋体"/>
                <w:color w:val="000000"/>
                <w:kern w:val="0"/>
                <w:szCs w:val="21"/>
              </w:rPr>
              <w:t>建设项目环境影响报告书（表）审批及环境保护设施验收（含建设项目发生重大变化和超</w:t>
            </w:r>
            <w:r w:rsidRPr="00E2135E">
              <w:rPr>
                <w:rFonts w:ascii="Simsun" w:eastAsia="宋体" w:hAnsi="Simsun" w:cs="宋体"/>
                <w:color w:val="000000"/>
                <w:kern w:val="0"/>
                <w:szCs w:val="21"/>
              </w:rPr>
              <w:t>5</w:t>
            </w:r>
            <w:r w:rsidRPr="00E2135E">
              <w:rPr>
                <w:rFonts w:ascii="Simsun" w:eastAsia="宋体" w:hAnsi="Simsun" w:cs="宋体"/>
                <w:color w:val="000000"/>
                <w:kern w:val="0"/>
                <w:szCs w:val="21"/>
              </w:rPr>
              <w:t>年期开工建设的重新审批）</w:t>
            </w:r>
            <w:r w:rsidRPr="00E2135E">
              <w:rPr>
                <w:rFonts w:ascii="Simsun" w:eastAsia="宋体" w:hAnsi="Simsun" w:cs="宋体"/>
                <w:color w:val="000000"/>
                <w:kern w:val="0"/>
                <w:szCs w:val="21"/>
              </w:rPr>
              <w:t>”</w:t>
            </w: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lastRenderedPageBreak/>
              <w:t>34</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省级以上（含省级）风景名胜区，森林公园、地质公园、湿地公园核心景区内投资额</w:t>
            </w:r>
            <w:r w:rsidRPr="00E2135E">
              <w:rPr>
                <w:rFonts w:ascii="Simsun" w:eastAsia="宋体" w:hAnsi="Simsun" w:cs="宋体"/>
                <w:color w:val="000000"/>
                <w:kern w:val="0"/>
                <w:szCs w:val="21"/>
              </w:rPr>
              <w:t>1000</w:t>
            </w:r>
            <w:r w:rsidRPr="00E2135E">
              <w:rPr>
                <w:rFonts w:ascii="Simsun" w:eastAsia="宋体" w:hAnsi="Simsun" w:cs="宋体"/>
                <w:color w:val="000000"/>
                <w:kern w:val="0"/>
                <w:szCs w:val="21"/>
              </w:rPr>
              <w:t>万元以下的建设项目环境影响报告书（表）审批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r w:rsidR="00E2135E" w:rsidRPr="00E2135E" w:rsidTr="00E2135E">
        <w:tc>
          <w:tcPr>
            <w:tcW w:w="90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center"/>
              <w:rPr>
                <w:rFonts w:ascii="Simsun" w:eastAsia="宋体" w:hAnsi="Simsun" w:cs="宋体"/>
                <w:color w:val="000000"/>
                <w:kern w:val="0"/>
                <w:szCs w:val="21"/>
              </w:rPr>
            </w:pPr>
            <w:r w:rsidRPr="00E2135E">
              <w:rPr>
                <w:rFonts w:ascii="Simsun" w:eastAsia="宋体" w:hAnsi="Simsun" w:cs="宋体"/>
                <w:color w:val="000000"/>
                <w:kern w:val="0"/>
                <w:szCs w:val="21"/>
              </w:rPr>
              <w:lastRenderedPageBreak/>
              <w:t>35</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before="100" w:beforeAutospacing="1" w:after="100" w:afterAutospacing="1" w:line="375" w:lineRule="atLeast"/>
              <w:jc w:val="left"/>
              <w:rPr>
                <w:rFonts w:ascii="Simsun" w:eastAsia="宋体" w:hAnsi="Simsun" w:cs="宋体"/>
                <w:color w:val="000000"/>
                <w:kern w:val="0"/>
                <w:szCs w:val="21"/>
              </w:rPr>
            </w:pPr>
            <w:r w:rsidRPr="00E2135E">
              <w:rPr>
                <w:rFonts w:ascii="Simsun" w:eastAsia="宋体" w:hAnsi="Simsun" w:cs="宋体"/>
                <w:color w:val="000000"/>
                <w:kern w:val="0"/>
                <w:szCs w:val="21"/>
              </w:rPr>
              <w:t>省级以上（含省级）风景名胜区，森林公园、地质公园、湿地公园核心景区外投资额</w:t>
            </w:r>
            <w:r w:rsidRPr="00E2135E">
              <w:rPr>
                <w:rFonts w:ascii="Simsun" w:eastAsia="宋体" w:hAnsi="Simsun" w:cs="宋体"/>
                <w:color w:val="000000"/>
                <w:kern w:val="0"/>
                <w:szCs w:val="21"/>
              </w:rPr>
              <w:t>3000</w:t>
            </w:r>
            <w:r w:rsidRPr="00E2135E">
              <w:rPr>
                <w:rFonts w:ascii="Simsun" w:eastAsia="宋体" w:hAnsi="Simsun" w:cs="宋体"/>
                <w:color w:val="000000"/>
                <w:kern w:val="0"/>
                <w:szCs w:val="21"/>
              </w:rPr>
              <w:t>万元以下的建设项目环境影响报告书（表）审批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2135E" w:rsidRPr="00E2135E" w:rsidRDefault="00E2135E" w:rsidP="00E2135E">
            <w:pPr>
              <w:widowControl/>
              <w:spacing w:line="375" w:lineRule="atLeast"/>
              <w:jc w:val="left"/>
              <w:rPr>
                <w:rFonts w:ascii="Simsun" w:eastAsia="宋体" w:hAnsi="Simsun" w:cs="宋体"/>
                <w:color w:val="000000"/>
                <w:kern w:val="0"/>
                <w:szCs w:val="21"/>
              </w:rPr>
            </w:pPr>
          </w:p>
        </w:tc>
      </w:tr>
    </w:tbl>
    <w:p w:rsidR="00F51375" w:rsidRPr="00E2135E" w:rsidRDefault="00F51375" w:rsidP="00E2135E">
      <w:pPr>
        <w:rPr>
          <w:rFonts w:hint="eastAsia"/>
        </w:rPr>
      </w:pPr>
    </w:p>
    <w:sectPr w:rsidR="00F51375" w:rsidRPr="00E2135E" w:rsidSect="00E21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17"/>
    <w:rsid w:val="003A4F26"/>
    <w:rsid w:val="006128BB"/>
    <w:rsid w:val="00B67517"/>
    <w:rsid w:val="00C3032C"/>
    <w:rsid w:val="00E2135E"/>
    <w:rsid w:val="00F5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47C93-4E10-44C4-8D3B-80D0CA37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51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6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55267">
      <w:bodyDiv w:val="1"/>
      <w:marLeft w:val="0"/>
      <w:marRight w:val="0"/>
      <w:marTop w:val="0"/>
      <w:marBottom w:val="0"/>
      <w:divBdr>
        <w:top w:val="none" w:sz="0" w:space="0" w:color="auto"/>
        <w:left w:val="none" w:sz="0" w:space="0" w:color="auto"/>
        <w:bottom w:val="none" w:sz="0" w:space="0" w:color="auto"/>
        <w:right w:val="none" w:sz="0" w:space="0" w:color="auto"/>
      </w:divBdr>
    </w:div>
    <w:div w:id="631860206">
      <w:bodyDiv w:val="1"/>
      <w:marLeft w:val="0"/>
      <w:marRight w:val="0"/>
      <w:marTop w:val="0"/>
      <w:marBottom w:val="0"/>
      <w:divBdr>
        <w:top w:val="none" w:sz="0" w:space="0" w:color="auto"/>
        <w:left w:val="none" w:sz="0" w:space="0" w:color="auto"/>
        <w:bottom w:val="none" w:sz="0" w:space="0" w:color="auto"/>
        <w:right w:val="none" w:sz="0" w:space="0" w:color="auto"/>
      </w:divBdr>
    </w:div>
    <w:div w:id="683017844">
      <w:bodyDiv w:val="1"/>
      <w:marLeft w:val="0"/>
      <w:marRight w:val="0"/>
      <w:marTop w:val="0"/>
      <w:marBottom w:val="0"/>
      <w:divBdr>
        <w:top w:val="none" w:sz="0" w:space="0" w:color="auto"/>
        <w:left w:val="none" w:sz="0" w:space="0" w:color="auto"/>
        <w:bottom w:val="none" w:sz="0" w:space="0" w:color="auto"/>
        <w:right w:val="none" w:sz="0" w:space="0" w:color="auto"/>
      </w:divBdr>
    </w:div>
    <w:div w:id="881089935">
      <w:bodyDiv w:val="1"/>
      <w:marLeft w:val="0"/>
      <w:marRight w:val="0"/>
      <w:marTop w:val="0"/>
      <w:marBottom w:val="0"/>
      <w:divBdr>
        <w:top w:val="none" w:sz="0" w:space="0" w:color="auto"/>
        <w:left w:val="none" w:sz="0" w:space="0" w:color="auto"/>
        <w:bottom w:val="none" w:sz="0" w:space="0" w:color="auto"/>
        <w:right w:val="none" w:sz="0" w:space="0" w:color="auto"/>
      </w:divBdr>
    </w:div>
    <w:div w:id="19461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447</Words>
  <Characters>2553</Characters>
  <Application>Microsoft Office Word</Application>
  <DocSecurity>0</DocSecurity>
  <Lines>21</Lines>
  <Paragraphs>5</Paragraphs>
  <ScaleCrop>false</ScaleCrop>
  <Company>china</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13</cp:revision>
  <dcterms:created xsi:type="dcterms:W3CDTF">2015-01-21T00:55:00Z</dcterms:created>
  <dcterms:modified xsi:type="dcterms:W3CDTF">2015-01-21T01:47:00Z</dcterms:modified>
</cp:coreProperties>
</file>